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4571"/>
        <w:gridCol w:w="4955"/>
        <w:gridCol w:w="5044"/>
      </w:tblGrid>
      <w:tr w:rsidR="00F667F7" w:rsidRPr="00035C4E" w14:paraId="4FD18573" w14:textId="77777777" w:rsidTr="00733EA8">
        <w:tc>
          <w:tcPr>
            <w:tcW w:w="0" w:type="auto"/>
            <w:gridSpan w:val="3"/>
            <w:tcBorders>
              <w:top w:val="nil"/>
              <w:left w:val="nil"/>
              <w:bottom w:val="single" w:sz="6" w:space="0" w:color="000000"/>
              <w:right w:val="nil"/>
            </w:tcBorders>
            <w:tcMar>
              <w:top w:w="24" w:type="dxa"/>
              <w:left w:w="48" w:type="dxa"/>
              <w:bottom w:w="24" w:type="dxa"/>
              <w:right w:w="48" w:type="dxa"/>
            </w:tcMar>
            <w:hideMark/>
          </w:tcPr>
          <w:p w14:paraId="38872B86" w14:textId="77777777" w:rsidR="00F667F7" w:rsidRPr="00035C4E" w:rsidRDefault="00F667F7" w:rsidP="00FB5B93">
            <w:pPr>
              <w:spacing w:after="0" w:line="240" w:lineRule="auto"/>
              <w:jc w:val="center"/>
              <w:rPr>
                <w:rFonts w:ascii="Times New Roman" w:hAnsi="Times New Roman" w:cs="Times New Roman"/>
              </w:rPr>
            </w:pPr>
            <w:r w:rsidRPr="00035C4E">
              <w:rPr>
                <w:rFonts w:ascii="Times New Roman" w:hAnsi="Times New Roman" w:cs="Times New Roman"/>
                <w:b/>
                <w:bCs/>
              </w:rPr>
              <w:t>Tabelul comparativ</w:t>
            </w:r>
          </w:p>
          <w:p w14:paraId="1667240E" w14:textId="165E5B3D" w:rsidR="001F5498" w:rsidRPr="00035C4E" w:rsidRDefault="00F667F7" w:rsidP="00FB5B93">
            <w:pPr>
              <w:spacing w:after="0" w:line="240" w:lineRule="auto"/>
              <w:jc w:val="center"/>
              <w:rPr>
                <w:rFonts w:ascii="Times New Roman" w:hAnsi="Times New Roman" w:cs="Times New Roman"/>
                <w:b/>
                <w:bCs/>
              </w:rPr>
            </w:pPr>
            <w:r w:rsidRPr="00035C4E">
              <w:rPr>
                <w:rFonts w:ascii="Times New Roman" w:hAnsi="Times New Roman" w:cs="Times New Roman"/>
                <w:b/>
                <w:bCs/>
              </w:rPr>
              <w:t>la proiectul</w:t>
            </w:r>
            <w:r w:rsidR="00C31ED3" w:rsidRPr="00035C4E">
              <w:rPr>
                <w:rFonts w:ascii="Times New Roman" w:hAnsi="Times New Roman" w:cs="Times New Roman"/>
                <w:b/>
                <w:bCs/>
              </w:rPr>
              <w:t xml:space="preserve"> de lege</w:t>
            </w:r>
            <w:r w:rsidR="001F5498" w:rsidRPr="00035C4E">
              <w:rPr>
                <w:rFonts w:ascii="Times New Roman" w:hAnsi="Times New Roman" w:cs="Times New Roman"/>
                <w:b/>
                <w:bCs/>
              </w:rPr>
              <w:t xml:space="preserve"> pentru</w:t>
            </w:r>
            <w:r w:rsidR="00C31ED3" w:rsidRPr="00035C4E">
              <w:rPr>
                <w:rFonts w:ascii="Times New Roman" w:hAnsi="Times New Roman" w:cs="Times New Roman"/>
                <w:b/>
                <w:bCs/>
              </w:rPr>
              <w:t xml:space="preserve"> </w:t>
            </w:r>
            <w:r w:rsidR="001F5498" w:rsidRPr="00035C4E">
              <w:rPr>
                <w:rFonts w:ascii="Times New Roman" w:hAnsi="Times New Roman" w:cs="Times New Roman"/>
                <w:b/>
                <w:bCs/>
              </w:rPr>
              <w:t>modificarea unor acte normative</w:t>
            </w:r>
          </w:p>
          <w:p w14:paraId="784024D2" w14:textId="0DDEF279" w:rsidR="00F667F7" w:rsidRPr="00035C4E" w:rsidRDefault="001F5498" w:rsidP="00FB5B93">
            <w:pPr>
              <w:spacing w:line="240" w:lineRule="auto"/>
              <w:jc w:val="center"/>
              <w:rPr>
                <w:rFonts w:ascii="Times New Roman" w:hAnsi="Times New Roman" w:cs="Times New Roman"/>
              </w:rPr>
            </w:pPr>
            <w:r w:rsidRPr="00035C4E">
              <w:rPr>
                <w:rFonts w:ascii="Times New Roman" w:hAnsi="Times New Roman" w:cs="Times New Roman"/>
                <w:b/>
                <w:bCs/>
              </w:rPr>
              <w:t>(aspecte aferente activității băncilor)</w:t>
            </w:r>
            <w:r w:rsidR="00C31ED3" w:rsidRPr="00035C4E">
              <w:rPr>
                <w:rFonts w:ascii="Times New Roman" w:hAnsi="Times New Roman" w:cs="Times New Roman"/>
                <w:b/>
                <w:bCs/>
              </w:rPr>
              <w:br/>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r w:rsidR="00C31ED3" w:rsidRPr="00035C4E">
              <w:rPr>
                <w:rFonts w:ascii="Times New Roman" w:hAnsi="Times New Roman" w:cs="Times New Roman"/>
                <w:b/>
                <w:bCs/>
              </w:rPr>
              <w:softHyphen/>
            </w:r>
          </w:p>
        </w:tc>
      </w:tr>
      <w:tr w:rsidR="00F667F7" w:rsidRPr="00035C4E" w14:paraId="4CEBEF15"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3F95BAE" w14:textId="77777777" w:rsidR="00F667F7" w:rsidRPr="00035C4E" w:rsidRDefault="00F667F7" w:rsidP="005027EF">
            <w:pPr>
              <w:spacing w:line="240" w:lineRule="auto"/>
              <w:jc w:val="both"/>
              <w:rPr>
                <w:rFonts w:ascii="Times New Roman" w:hAnsi="Times New Roman" w:cs="Times New Roman"/>
              </w:rPr>
            </w:pPr>
            <w:r w:rsidRPr="00035C4E">
              <w:rPr>
                <w:rFonts w:ascii="Times New Roman" w:hAnsi="Times New Roman" w:cs="Times New Roman"/>
                <w:b/>
                <w:bCs/>
              </w:rPr>
              <w:t>Conţinutul normei în vigoare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03EDFF5" w14:textId="77777777" w:rsidR="00F667F7" w:rsidRPr="00035C4E" w:rsidRDefault="00F667F7" w:rsidP="005027EF">
            <w:pPr>
              <w:spacing w:line="240" w:lineRule="auto"/>
              <w:jc w:val="both"/>
              <w:rPr>
                <w:rFonts w:ascii="Times New Roman" w:hAnsi="Times New Roman" w:cs="Times New Roman"/>
              </w:rPr>
            </w:pPr>
            <w:r w:rsidRPr="00035C4E">
              <w:rPr>
                <w:rFonts w:ascii="Times New Roman" w:hAnsi="Times New Roman" w:cs="Times New Roman"/>
                <w:b/>
                <w:bCs/>
              </w:rPr>
              <w:t>Modificarea propusă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72260E5" w14:textId="77777777" w:rsidR="00F667F7" w:rsidRPr="00035C4E" w:rsidRDefault="00F667F7" w:rsidP="005027EF">
            <w:pPr>
              <w:spacing w:line="240" w:lineRule="auto"/>
              <w:jc w:val="both"/>
              <w:rPr>
                <w:rFonts w:ascii="Times New Roman" w:hAnsi="Times New Roman" w:cs="Times New Roman"/>
              </w:rPr>
            </w:pPr>
            <w:r w:rsidRPr="00035C4E">
              <w:rPr>
                <w:rFonts w:ascii="Times New Roman" w:hAnsi="Times New Roman" w:cs="Times New Roman"/>
                <w:b/>
                <w:bCs/>
              </w:rPr>
              <w:t>Conţinutul normei după modificare</w:t>
            </w:r>
          </w:p>
        </w:tc>
      </w:tr>
      <w:tr w:rsidR="00BF5B54" w:rsidRPr="00035C4E" w14:paraId="47EA5D01"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4B7EC8D1" w14:textId="77777777"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1FE9B3FB" w14:textId="77777777" w:rsidR="00BC1900" w:rsidRPr="00035C4E" w:rsidRDefault="00BC1900"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 I. Legea nr. 548/1995 cu privire la Banca Naţională a Moldovei </w:t>
            </w:r>
            <w:r w:rsidRPr="00035C4E">
              <w:rPr>
                <w:rFonts w:ascii="Times New Roman" w:hAnsi="Times New Roman" w:cs="Times New Roman"/>
              </w:rPr>
              <w:t>(republicată în Monitorul Oficial al R. Moldova, 2015, nr.297-300 art.544), cu modificările ulterioare</w:t>
            </w:r>
            <w:r w:rsidRPr="00035C4E">
              <w:rPr>
                <w:rFonts w:ascii="Times New Roman" w:hAnsi="Times New Roman" w:cs="Times New Roman"/>
                <w:b/>
                <w:bCs/>
              </w:rPr>
              <w:br/>
            </w:r>
            <w:r w:rsidRPr="00035C4E">
              <w:rPr>
                <w:rFonts w:ascii="Times New Roman" w:hAnsi="Times New Roman" w:cs="Times New Roman"/>
              </w:rPr>
              <w:t>se modifică după cum urmează:</w:t>
            </w:r>
          </w:p>
          <w:p w14:paraId="59EADDE1" w14:textId="374E8754" w:rsidR="00BF5B54" w:rsidRPr="00035C4E" w:rsidRDefault="00BC1900" w:rsidP="005027EF">
            <w:pPr>
              <w:pStyle w:val="a7"/>
              <w:numPr>
                <w:ilvl w:val="0"/>
                <w:numId w:val="10"/>
              </w:numPr>
              <w:tabs>
                <w:tab w:val="left" w:pos="1134"/>
              </w:tabs>
              <w:spacing w:after="0" w:line="240" w:lineRule="auto"/>
              <w:ind w:left="142" w:firstLine="709"/>
              <w:jc w:val="both"/>
              <w:rPr>
                <w:rFonts w:ascii="Times New Roman" w:hAnsi="Times New Roman" w:cs="Times New Roman"/>
              </w:rPr>
            </w:pPr>
            <w:r w:rsidRPr="00035C4E">
              <w:rPr>
                <w:rFonts w:ascii="Times New Roman" w:hAnsi="Times New Roman" w:cs="Times New Roman"/>
              </w:rPr>
              <w:t>În tot textul legii, cuvântul „bancă”, cu excepția utilizării acestuia în cuprinsul termenilor „bancă centrală”, „Banca Națională a Moldovei” și „Banca Națională”, la orice formă gramaticală, se substituie cu cuvintele „instituție de credit” la forma gramaticală corespunzătoare.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224EE66B" w14:textId="77777777" w:rsidR="00BF5B54" w:rsidRPr="00035C4E" w:rsidRDefault="00BF5B54" w:rsidP="005027EF">
            <w:pPr>
              <w:spacing w:line="240" w:lineRule="auto"/>
              <w:jc w:val="both"/>
              <w:rPr>
                <w:rFonts w:ascii="Times New Roman" w:hAnsi="Times New Roman" w:cs="Times New Roman"/>
              </w:rPr>
            </w:pPr>
          </w:p>
        </w:tc>
      </w:tr>
      <w:tr w:rsidR="00BC1900" w:rsidRPr="00035C4E" w14:paraId="0E323786"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4DCEBF7F" w14:textId="243083C6" w:rsidR="001F5498" w:rsidRPr="00035C4E" w:rsidRDefault="001F5498" w:rsidP="005027EF">
            <w:pPr>
              <w:spacing w:line="240" w:lineRule="auto"/>
              <w:jc w:val="both"/>
              <w:rPr>
                <w:rFonts w:ascii="Times New Roman" w:hAnsi="Times New Roman" w:cs="Times New Roman"/>
              </w:rPr>
            </w:pPr>
            <w:r w:rsidRPr="00035C4E">
              <w:rPr>
                <w:rFonts w:ascii="Times New Roman" w:hAnsi="Times New Roman" w:cs="Times New Roman"/>
                <w:b/>
                <w:bCs/>
              </w:rPr>
              <w:t>Articolul 2.</w:t>
            </w:r>
            <w:r w:rsidRPr="00035C4E">
              <w:rPr>
                <w:rFonts w:ascii="Times New Roman" w:hAnsi="Times New Roman" w:cs="Times New Roman"/>
              </w:rPr>
              <w:t xml:space="preserve"> Noţiuni utilizate</w:t>
            </w:r>
          </w:p>
          <w:p w14:paraId="3D3D5060" w14:textId="06C1C8F3" w:rsidR="001F5498" w:rsidRPr="00035C4E" w:rsidRDefault="001F5498"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25D89B3C" w14:textId="77777777" w:rsidR="00BC1900" w:rsidRPr="00035C4E" w:rsidRDefault="001F5498" w:rsidP="005027EF">
            <w:pPr>
              <w:spacing w:after="0" w:line="240" w:lineRule="auto"/>
              <w:jc w:val="both"/>
              <w:rPr>
                <w:rFonts w:ascii="Times New Roman" w:hAnsi="Times New Roman" w:cs="Times New Roman"/>
              </w:rPr>
            </w:pPr>
            <w:r w:rsidRPr="00035C4E">
              <w:rPr>
                <w:rFonts w:ascii="Times New Roman" w:hAnsi="Times New Roman" w:cs="Times New Roman"/>
                <w:i/>
                <w:iCs/>
              </w:rPr>
              <w:t xml:space="preserve">Bancă </w:t>
            </w:r>
            <w:r w:rsidRPr="00035C4E">
              <w:rPr>
                <w:rFonts w:ascii="Times New Roman" w:hAnsi="Times New Roman" w:cs="Times New Roman"/>
              </w:rPr>
              <w:t>- bancă astfel cum este definită la art.3 din Legea nr.202/2017 privind activitatea băncilor.</w:t>
            </w:r>
          </w:p>
          <w:p w14:paraId="647BC59F" w14:textId="77777777" w:rsidR="001F5498" w:rsidRPr="00035C4E" w:rsidRDefault="001F5498"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28855162" w14:textId="46DFF543" w:rsidR="001F5498" w:rsidRPr="00035C4E" w:rsidRDefault="001F5498" w:rsidP="005027EF">
            <w:pPr>
              <w:spacing w:line="240" w:lineRule="auto"/>
              <w:jc w:val="both"/>
              <w:rPr>
                <w:rFonts w:ascii="Times New Roman" w:hAnsi="Times New Roman" w:cs="Times New Roman"/>
              </w:rPr>
            </w:pPr>
            <w:r w:rsidRPr="00035C4E">
              <w:rPr>
                <w:rFonts w:ascii="Times New Roman" w:hAnsi="Times New Roman" w:cs="Times New Roman"/>
                <w:i/>
                <w:iCs/>
              </w:rPr>
              <w:t>Infrastructură a pieţei financiare</w:t>
            </w:r>
            <w:r w:rsidRPr="00035C4E">
              <w:rPr>
                <w:rFonts w:ascii="Times New Roman" w:hAnsi="Times New Roman" w:cs="Times New Roman"/>
              </w:rPr>
              <w:t xml:space="preserve"> - sistem multilateral între participanţi şi administratorul acestui sistem, care funcţionează în baza unor norme comune, formale şi standardizate şi care este utilizat în scopuri de decontare, clearing (compensare) sau înregistrare a plăţilor, </w:t>
            </w:r>
            <w:r w:rsidRPr="00035C4E">
              <w:rPr>
                <w:rFonts w:ascii="Times New Roman" w:hAnsi="Times New Roman" w:cs="Times New Roman"/>
              </w:rPr>
              <w:lastRenderedPageBreak/>
              <w:t>valorilor, instrumentelor derivative sau a altor tranzacţii financiare.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3D9D52BA" w14:textId="77777777" w:rsidR="00BC1900" w:rsidRPr="00035C4E" w:rsidRDefault="00BC1900" w:rsidP="005027EF">
            <w:pPr>
              <w:pStyle w:val="a7"/>
              <w:numPr>
                <w:ilvl w:val="0"/>
                <w:numId w:val="10"/>
              </w:numPr>
              <w:tabs>
                <w:tab w:val="left" w:pos="1134"/>
              </w:tabs>
              <w:spacing w:after="0" w:line="240" w:lineRule="auto"/>
              <w:ind w:left="142" w:firstLine="709"/>
              <w:jc w:val="both"/>
              <w:rPr>
                <w:rFonts w:ascii="Times New Roman" w:hAnsi="Times New Roman" w:cs="Times New Roman"/>
              </w:rPr>
            </w:pPr>
            <w:r w:rsidRPr="00035C4E">
              <w:rPr>
                <w:rFonts w:ascii="Times New Roman" w:hAnsi="Times New Roman" w:cs="Times New Roman"/>
              </w:rPr>
              <w:lastRenderedPageBreak/>
              <w:t>La articolul 2, noțiunea de „</w:t>
            </w:r>
            <w:r w:rsidRPr="00035C4E">
              <w:rPr>
                <w:rFonts w:ascii="Times New Roman" w:hAnsi="Times New Roman" w:cs="Times New Roman"/>
                <w:i/>
                <w:iCs/>
              </w:rPr>
              <w:t>Bancă</w:t>
            </w:r>
            <w:r w:rsidRPr="00035C4E">
              <w:rPr>
                <w:rFonts w:ascii="Times New Roman" w:hAnsi="Times New Roman" w:cs="Times New Roman"/>
              </w:rPr>
              <w:t>” se exclude, iar după noțiunea de „</w:t>
            </w:r>
            <w:r w:rsidRPr="00035C4E">
              <w:rPr>
                <w:rFonts w:ascii="Times New Roman" w:hAnsi="Times New Roman" w:cs="Times New Roman"/>
                <w:i/>
                <w:iCs/>
              </w:rPr>
              <w:t>Infrastructură a pieței financiare</w:t>
            </w:r>
            <w:r w:rsidRPr="00035C4E">
              <w:rPr>
                <w:rFonts w:ascii="Times New Roman" w:hAnsi="Times New Roman" w:cs="Times New Roman"/>
              </w:rPr>
              <w:t>” se completează cu noțiunea de „</w:t>
            </w:r>
            <w:r w:rsidRPr="00035C4E">
              <w:rPr>
                <w:rFonts w:ascii="Times New Roman" w:hAnsi="Times New Roman" w:cs="Times New Roman"/>
                <w:i/>
                <w:iCs/>
              </w:rPr>
              <w:t>Instituție de credit</w:t>
            </w:r>
            <w:r w:rsidRPr="00035C4E">
              <w:rPr>
                <w:rFonts w:ascii="Times New Roman" w:hAnsi="Times New Roman" w:cs="Times New Roman"/>
              </w:rPr>
              <w:t>” cu următorul cuprins:</w:t>
            </w:r>
          </w:p>
          <w:p w14:paraId="1D8FDBC5" w14:textId="6EC496A2" w:rsidR="00BC1900" w:rsidRPr="00035C4E" w:rsidRDefault="00BC1900" w:rsidP="005027EF">
            <w:pPr>
              <w:pStyle w:val="a7"/>
              <w:spacing w:after="0" w:line="240" w:lineRule="auto"/>
              <w:ind w:left="709"/>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Instituție de credit</w:t>
            </w:r>
            <w:r w:rsidRPr="00035C4E">
              <w:rPr>
                <w:rFonts w:ascii="Times New Roman" w:hAnsi="Times New Roman" w:cs="Times New Roman"/>
              </w:rPr>
              <w:t xml:space="preserve"> – instituție de credit</w:t>
            </w:r>
            <w:r w:rsidRPr="00035C4E">
              <w:t xml:space="preserve"> </w:t>
            </w:r>
            <w:r w:rsidRPr="00035C4E">
              <w:rPr>
                <w:rFonts w:ascii="Times New Roman" w:hAnsi="Times New Roman" w:cs="Times New Roman"/>
              </w:rPr>
              <w:t>astfel cum este definită la art. 3 din Legea nr. 202/2017.”.</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2BAFA6DF" w14:textId="77777777" w:rsidR="00F82F35" w:rsidRPr="00035C4E" w:rsidRDefault="00F82F35" w:rsidP="005027EF">
            <w:pPr>
              <w:spacing w:line="240" w:lineRule="auto"/>
              <w:jc w:val="both"/>
              <w:rPr>
                <w:rFonts w:ascii="Times New Roman" w:hAnsi="Times New Roman" w:cs="Times New Roman"/>
              </w:rPr>
            </w:pPr>
            <w:r w:rsidRPr="00035C4E">
              <w:rPr>
                <w:rFonts w:ascii="Times New Roman" w:hAnsi="Times New Roman" w:cs="Times New Roman"/>
              </w:rPr>
              <w:t>Articolul 2. Noţiuni utilizate</w:t>
            </w:r>
          </w:p>
          <w:p w14:paraId="2534C1C6" w14:textId="6A6304BA" w:rsidR="001F5498" w:rsidRPr="00035C4E" w:rsidRDefault="001F5498" w:rsidP="005027EF">
            <w:pPr>
              <w:spacing w:line="240" w:lineRule="auto"/>
              <w:jc w:val="both"/>
              <w:rPr>
                <w:rFonts w:ascii="Times New Roman" w:hAnsi="Times New Roman" w:cs="Times New Roman"/>
              </w:rPr>
            </w:pPr>
            <w:r w:rsidRPr="00035C4E">
              <w:rPr>
                <w:rFonts w:ascii="Times New Roman" w:hAnsi="Times New Roman" w:cs="Times New Roman"/>
              </w:rPr>
              <w:t>[...]</w:t>
            </w:r>
          </w:p>
          <w:p w14:paraId="11B31107" w14:textId="77777777" w:rsidR="00BC1900" w:rsidRPr="00035C4E" w:rsidRDefault="00F82F35" w:rsidP="005027EF">
            <w:pPr>
              <w:spacing w:line="240" w:lineRule="auto"/>
              <w:jc w:val="both"/>
              <w:rPr>
                <w:rFonts w:ascii="Times New Roman" w:hAnsi="Times New Roman" w:cs="Times New Roman"/>
              </w:rPr>
            </w:pPr>
            <w:r w:rsidRPr="00035C4E">
              <w:rPr>
                <w:rFonts w:ascii="Times New Roman" w:hAnsi="Times New Roman" w:cs="Times New Roman"/>
                <w:i/>
                <w:iCs/>
              </w:rPr>
              <w:t>Instituție de credit</w:t>
            </w:r>
            <w:r w:rsidRPr="00035C4E">
              <w:rPr>
                <w:rFonts w:ascii="Times New Roman" w:hAnsi="Times New Roman" w:cs="Times New Roman"/>
              </w:rPr>
              <w:t xml:space="preserve"> – instituție de credit</w:t>
            </w:r>
            <w:r w:rsidRPr="00035C4E">
              <w:t xml:space="preserve"> </w:t>
            </w:r>
            <w:r w:rsidRPr="00035C4E">
              <w:rPr>
                <w:rFonts w:ascii="Times New Roman" w:hAnsi="Times New Roman" w:cs="Times New Roman"/>
              </w:rPr>
              <w:t>astfel cum este definită la art. 3 din Legea nr. 202/2017.</w:t>
            </w:r>
          </w:p>
          <w:p w14:paraId="32EECCC4" w14:textId="2EE471A0" w:rsidR="00F82F35" w:rsidRPr="00035C4E" w:rsidRDefault="00F82F35" w:rsidP="005027EF">
            <w:pPr>
              <w:spacing w:line="240" w:lineRule="auto"/>
              <w:jc w:val="both"/>
              <w:rPr>
                <w:rFonts w:ascii="Times New Roman" w:hAnsi="Times New Roman" w:cs="Times New Roman"/>
              </w:rPr>
            </w:pPr>
          </w:p>
        </w:tc>
      </w:tr>
      <w:tr w:rsidR="001F5498" w:rsidRPr="00035C4E" w14:paraId="2769BB7D"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729F5C35" w14:textId="77777777" w:rsidR="005027EF" w:rsidRPr="00035C4E" w:rsidRDefault="005027EF" w:rsidP="005027EF">
            <w:pPr>
              <w:spacing w:line="240" w:lineRule="auto"/>
              <w:jc w:val="both"/>
              <w:rPr>
                <w:rFonts w:ascii="Times New Roman" w:hAnsi="Times New Roman" w:cs="Times New Roman"/>
              </w:rPr>
            </w:pPr>
            <w:r w:rsidRPr="00035C4E">
              <w:rPr>
                <w:rFonts w:ascii="Times New Roman" w:hAnsi="Times New Roman" w:cs="Times New Roman"/>
                <w:b/>
                <w:bCs/>
              </w:rPr>
              <w:t>Articolul 44.</w:t>
            </w:r>
            <w:r w:rsidRPr="00035C4E">
              <w:rPr>
                <w:rFonts w:ascii="Times New Roman" w:hAnsi="Times New Roman" w:cs="Times New Roman"/>
              </w:rPr>
              <w:t xml:space="preserve"> Supravegherea şi reglementarea activităţii băncilor persoane juridice din Republica Moldova şi a sucursalelor băncilor din alte state</w:t>
            </w:r>
          </w:p>
          <w:p w14:paraId="66A15AAF" w14:textId="77777777" w:rsidR="005027EF" w:rsidRPr="00035C4E" w:rsidRDefault="005027EF" w:rsidP="005027EF">
            <w:pPr>
              <w:spacing w:line="240" w:lineRule="auto"/>
              <w:jc w:val="both"/>
              <w:rPr>
                <w:rFonts w:ascii="Times New Roman" w:hAnsi="Times New Roman" w:cs="Times New Roman"/>
              </w:rPr>
            </w:pPr>
            <w:r w:rsidRPr="00035C4E">
              <w:rPr>
                <w:rFonts w:ascii="Times New Roman" w:hAnsi="Times New Roman" w:cs="Times New Roman"/>
              </w:rPr>
              <w:t>Banca Naţională este unica instituţie care efectuează licenţierea, reglementarea şi supravegherea, pe bază individuală şi, după caz, pe bază consolidată, a băncilor persoane juridice din Republica Moldova şi a sucursalelor băncilor din alte state. În acest scop Banca Naţională este împuternicită:</w:t>
            </w:r>
          </w:p>
          <w:p w14:paraId="4E4BB32A" w14:textId="252BDAEE" w:rsidR="005027EF" w:rsidRPr="00035C4E" w:rsidRDefault="005027EF" w:rsidP="005027EF">
            <w:pPr>
              <w:spacing w:line="240" w:lineRule="auto"/>
              <w:jc w:val="both"/>
              <w:rPr>
                <w:rFonts w:ascii="Times New Roman" w:hAnsi="Times New Roman" w:cs="Times New Roman"/>
              </w:rPr>
            </w:pPr>
            <w:r w:rsidRPr="00035C4E">
              <w:rPr>
                <w:rFonts w:ascii="Times New Roman" w:hAnsi="Times New Roman" w:cs="Times New Roman"/>
              </w:rPr>
              <w:t>[...]</w:t>
            </w:r>
          </w:p>
          <w:p w14:paraId="2B812706" w14:textId="49252DF8" w:rsidR="001F5498" w:rsidRPr="00035C4E" w:rsidRDefault="005027EF" w:rsidP="005027EF">
            <w:pPr>
              <w:spacing w:line="240" w:lineRule="auto"/>
              <w:jc w:val="both"/>
              <w:rPr>
                <w:rFonts w:ascii="Times New Roman" w:hAnsi="Times New Roman" w:cs="Times New Roman"/>
              </w:rPr>
            </w:pPr>
            <w:r w:rsidRPr="00035C4E">
              <w:rPr>
                <w:rFonts w:ascii="Times New Roman" w:hAnsi="Times New Roman" w:cs="Times New Roman"/>
              </w:rPr>
              <w:t>d) să dispună oricărei bănci persoană juridică din Republica Moldova şi oricărei sucursale a băncii din alt stat măsuri de supraveghere sau să aplice sancţiuni şi/sau măsuri sancţionatoare conform prevederilor Legii nr.202/2017 privind activitatea băncilor;</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14C2EBEC" w14:textId="19433DE2" w:rsidR="001F5498" w:rsidRPr="00035C4E" w:rsidRDefault="001F5498"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bCs/>
                <w:lang w:val="ro-RO"/>
              </w:rPr>
              <w:t>3.</w:t>
            </w:r>
            <w:r w:rsidRPr="00035C4E">
              <w:rPr>
                <w:rFonts w:ascii="Times New Roman" w:hAnsi="Times New Roman" w:cs="Times New Roman"/>
                <w:lang w:val="ro-RO"/>
              </w:rPr>
              <w:t xml:space="preserve"> La articolul 44 litera d), după textul „sancțiuni și/sau” se completează cu textul „penalități cu titlu cominatoriu și/sau”;</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30DF941F" w14:textId="7DE24DFF" w:rsidR="005027EF" w:rsidRPr="00035C4E" w:rsidRDefault="005027EF" w:rsidP="005027EF">
            <w:pPr>
              <w:spacing w:line="240" w:lineRule="auto"/>
              <w:jc w:val="both"/>
              <w:rPr>
                <w:rFonts w:ascii="Times New Roman" w:hAnsi="Times New Roman" w:cs="Times New Roman"/>
              </w:rPr>
            </w:pPr>
            <w:r w:rsidRPr="00035C4E">
              <w:rPr>
                <w:rFonts w:ascii="Times New Roman" w:hAnsi="Times New Roman" w:cs="Times New Roman"/>
                <w:b/>
                <w:bCs/>
              </w:rPr>
              <w:t>Articolul 44.</w:t>
            </w:r>
            <w:r w:rsidRPr="00035C4E">
              <w:rPr>
                <w:rFonts w:ascii="Times New Roman" w:hAnsi="Times New Roman" w:cs="Times New Roman"/>
              </w:rPr>
              <w:t xml:space="preserve"> Supravegherea şi reglementarea activităţii </w:t>
            </w:r>
            <w:r w:rsidR="000D6F46" w:rsidRPr="00035C4E">
              <w:rPr>
                <w:rFonts w:ascii="Times New Roman" w:hAnsi="Times New Roman" w:cs="Times New Roman"/>
              </w:rPr>
              <w:t>institu</w:t>
            </w:r>
            <w:r w:rsidR="000D6F46" w:rsidRPr="00035C4E">
              <w:rPr>
                <w:rFonts w:ascii="Times New Roman" w:hAnsi="Times New Roman" w:cs="Times New Roman"/>
                <w:lang w:val="ro-RO"/>
              </w:rPr>
              <w:t xml:space="preserve">țiilor de credit </w:t>
            </w:r>
            <w:r w:rsidRPr="00035C4E">
              <w:rPr>
                <w:rFonts w:ascii="Times New Roman" w:hAnsi="Times New Roman" w:cs="Times New Roman"/>
              </w:rPr>
              <w:t xml:space="preserve">persoane juridice din Republica Moldova şi a sucursalelor </w:t>
            </w:r>
            <w:r w:rsidR="000D6F46" w:rsidRPr="00035C4E">
              <w:rPr>
                <w:rFonts w:ascii="Times New Roman" w:hAnsi="Times New Roman" w:cs="Times New Roman"/>
              </w:rPr>
              <w:t>institu</w:t>
            </w:r>
            <w:r w:rsidR="000D6F46" w:rsidRPr="00035C4E">
              <w:rPr>
                <w:rFonts w:ascii="Times New Roman" w:hAnsi="Times New Roman" w:cs="Times New Roman"/>
                <w:lang w:val="ro-RO"/>
              </w:rPr>
              <w:t xml:space="preserve">țiilor de credit </w:t>
            </w:r>
            <w:r w:rsidRPr="00035C4E">
              <w:rPr>
                <w:rFonts w:ascii="Times New Roman" w:hAnsi="Times New Roman" w:cs="Times New Roman"/>
              </w:rPr>
              <w:t>din alte state</w:t>
            </w:r>
          </w:p>
          <w:p w14:paraId="0C424653" w14:textId="11141224" w:rsidR="005027EF" w:rsidRPr="00035C4E" w:rsidRDefault="005027EF" w:rsidP="005027EF">
            <w:pPr>
              <w:spacing w:line="240" w:lineRule="auto"/>
              <w:jc w:val="both"/>
              <w:rPr>
                <w:rFonts w:ascii="Times New Roman" w:hAnsi="Times New Roman" w:cs="Times New Roman"/>
              </w:rPr>
            </w:pPr>
            <w:r w:rsidRPr="00035C4E">
              <w:rPr>
                <w:rFonts w:ascii="Times New Roman" w:hAnsi="Times New Roman" w:cs="Times New Roman"/>
              </w:rPr>
              <w:t xml:space="preserve">Banca Naţională este unica instituţie care efectuează licenţierea, reglementarea şi supravegherea, pe bază individuală şi, după caz, pe bază consolidată, a </w:t>
            </w:r>
            <w:r w:rsidR="000D6F46" w:rsidRPr="00035C4E">
              <w:rPr>
                <w:rFonts w:ascii="Times New Roman" w:hAnsi="Times New Roman" w:cs="Times New Roman"/>
              </w:rPr>
              <w:t>institu</w:t>
            </w:r>
            <w:r w:rsidR="000D6F46" w:rsidRPr="00035C4E">
              <w:rPr>
                <w:rFonts w:ascii="Times New Roman" w:hAnsi="Times New Roman" w:cs="Times New Roman"/>
                <w:lang w:val="ro-RO"/>
              </w:rPr>
              <w:t>țiilor de credit</w:t>
            </w:r>
            <w:r w:rsidRPr="00035C4E">
              <w:rPr>
                <w:rFonts w:ascii="Times New Roman" w:hAnsi="Times New Roman" w:cs="Times New Roman"/>
              </w:rPr>
              <w:t xml:space="preserve"> persoane juridice din Republica Moldova şi a sucursalelor </w:t>
            </w:r>
            <w:r w:rsidR="000D6F46" w:rsidRPr="00035C4E">
              <w:rPr>
                <w:rFonts w:ascii="Times New Roman" w:hAnsi="Times New Roman" w:cs="Times New Roman"/>
              </w:rPr>
              <w:t>institu</w:t>
            </w:r>
            <w:r w:rsidR="000D6F46" w:rsidRPr="00035C4E">
              <w:rPr>
                <w:rFonts w:ascii="Times New Roman" w:hAnsi="Times New Roman" w:cs="Times New Roman"/>
                <w:lang w:val="ro-RO"/>
              </w:rPr>
              <w:t xml:space="preserve">țiilor de credit </w:t>
            </w:r>
            <w:r w:rsidRPr="00035C4E">
              <w:rPr>
                <w:rFonts w:ascii="Times New Roman" w:hAnsi="Times New Roman" w:cs="Times New Roman"/>
              </w:rPr>
              <w:t>din alte state. În acest scop Banca Naţională este împuternicită:</w:t>
            </w:r>
          </w:p>
          <w:p w14:paraId="6590A88E" w14:textId="77777777" w:rsidR="005027EF" w:rsidRPr="00035C4E" w:rsidRDefault="005027EF" w:rsidP="005027EF">
            <w:pPr>
              <w:spacing w:line="240" w:lineRule="auto"/>
              <w:jc w:val="both"/>
              <w:rPr>
                <w:rFonts w:ascii="Times New Roman" w:hAnsi="Times New Roman" w:cs="Times New Roman"/>
              </w:rPr>
            </w:pPr>
            <w:r w:rsidRPr="00035C4E">
              <w:rPr>
                <w:rFonts w:ascii="Times New Roman" w:hAnsi="Times New Roman" w:cs="Times New Roman"/>
              </w:rPr>
              <w:t>[...]</w:t>
            </w:r>
          </w:p>
          <w:p w14:paraId="14E16EF0" w14:textId="5E5BF677" w:rsidR="001F5498" w:rsidRPr="00035C4E" w:rsidRDefault="005027EF"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d) să dispună oricărei </w:t>
            </w:r>
            <w:r w:rsidR="000D6F46" w:rsidRPr="00035C4E">
              <w:rPr>
                <w:rFonts w:ascii="Times New Roman" w:hAnsi="Times New Roman" w:cs="Times New Roman"/>
              </w:rPr>
              <w:t>institu</w:t>
            </w:r>
            <w:r w:rsidR="000D6F46" w:rsidRPr="00035C4E">
              <w:rPr>
                <w:rFonts w:ascii="Times New Roman" w:hAnsi="Times New Roman" w:cs="Times New Roman"/>
                <w:lang w:val="ro-RO"/>
              </w:rPr>
              <w:t xml:space="preserve">ții de credit </w:t>
            </w:r>
            <w:r w:rsidRPr="00035C4E">
              <w:rPr>
                <w:rFonts w:ascii="Times New Roman" w:hAnsi="Times New Roman" w:cs="Times New Roman"/>
              </w:rPr>
              <w:t xml:space="preserve">persoană juridică din Republica Moldova şi oricărei sucursale a </w:t>
            </w:r>
            <w:r w:rsidR="000D6F46" w:rsidRPr="00035C4E">
              <w:rPr>
                <w:rFonts w:ascii="Times New Roman" w:hAnsi="Times New Roman" w:cs="Times New Roman"/>
              </w:rPr>
              <w:t>institu</w:t>
            </w:r>
            <w:r w:rsidR="000D6F46" w:rsidRPr="00035C4E">
              <w:rPr>
                <w:rFonts w:ascii="Times New Roman" w:hAnsi="Times New Roman" w:cs="Times New Roman"/>
                <w:lang w:val="ro-RO"/>
              </w:rPr>
              <w:t>ției de credit</w:t>
            </w:r>
            <w:r w:rsidRPr="00035C4E">
              <w:rPr>
                <w:rFonts w:ascii="Times New Roman" w:hAnsi="Times New Roman" w:cs="Times New Roman"/>
              </w:rPr>
              <w:t xml:space="preserve"> din alt stat măsuri de supraveghere sau să aplice sancţiuni şi/sau </w:t>
            </w:r>
            <w:r w:rsidRPr="00035C4E">
              <w:rPr>
                <w:rFonts w:ascii="Times New Roman" w:hAnsi="Times New Roman" w:cs="Times New Roman"/>
                <w:lang w:val="ro-RO"/>
              </w:rPr>
              <w:t>penalități cu titlu cominatoriu și/sau</w:t>
            </w:r>
            <w:r w:rsidRPr="00035C4E">
              <w:rPr>
                <w:rFonts w:ascii="Times New Roman" w:hAnsi="Times New Roman" w:cs="Times New Roman"/>
              </w:rPr>
              <w:t xml:space="preserve"> măsuri sancţionatoare conform prevederilor Legii nr.202/2017 privind activitatea </w:t>
            </w:r>
            <w:r w:rsidR="0028268F" w:rsidRPr="00035C4E">
              <w:rPr>
                <w:rFonts w:ascii="Times New Roman" w:hAnsi="Times New Roman" w:cs="Times New Roman"/>
              </w:rPr>
              <w:t>institu</w:t>
            </w:r>
            <w:r w:rsidR="0028268F" w:rsidRPr="00035C4E">
              <w:rPr>
                <w:rFonts w:ascii="Times New Roman" w:hAnsi="Times New Roman" w:cs="Times New Roman"/>
                <w:lang w:val="ro-RO"/>
              </w:rPr>
              <w:t>țiilor de credit</w:t>
            </w:r>
            <w:r w:rsidRPr="00035C4E">
              <w:rPr>
                <w:rFonts w:ascii="Times New Roman" w:hAnsi="Times New Roman" w:cs="Times New Roman"/>
              </w:rPr>
              <w:t>;</w:t>
            </w:r>
          </w:p>
        </w:tc>
      </w:tr>
      <w:tr w:rsidR="001F5498" w:rsidRPr="00035C4E" w14:paraId="3EAE4181"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597234B3" w14:textId="77777777" w:rsidR="00E70B55" w:rsidRPr="00035C4E" w:rsidRDefault="00E70B55" w:rsidP="00E70B55">
            <w:pPr>
              <w:spacing w:line="240" w:lineRule="auto"/>
              <w:jc w:val="both"/>
              <w:rPr>
                <w:rFonts w:ascii="Times New Roman" w:hAnsi="Times New Roman" w:cs="Times New Roman"/>
              </w:rPr>
            </w:pPr>
            <w:r w:rsidRPr="00035C4E">
              <w:rPr>
                <w:rFonts w:ascii="Times New Roman" w:hAnsi="Times New Roman" w:cs="Times New Roman"/>
                <w:b/>
                <w:bCs/>
              </w:rPr>
              <w:t>Articolul 75.</w:t>
            </w:r>
            <w:r w:rsidRPr="00035C4E">
              <w:rPr>
                <w:rFonts w:ascii="Times New Roman" w:hAnsi="Times New Roman" w:cs="Times New Roman"/>
              </w:rPr>
              <w:t xml:space="preserve"> Sancţiuni, măsuri sancţionatoare, măsuri de supraveghere şi alte măsuri de remediere</w:t>
            </w:r>
          </w:p>
          <w:p w14:paraId="11CDF4A0" w14:textId="77777777" w:rsidR="001F5498" w:rsidRPr="00035C4E" w:rsidRDefault="00E70B55" w:rsidP="00E70B55">
            <w:pPr>
              <w:spacing w:line="240" w:lineRule="auto"/>
              <w:jc w:val="both"/>
              <w:rPr>
                <w:rFonts w:ascii="Times New Roman" w:hAnsi="Times New Roman" w:cs="Times New Roman"/>
              </w:rPr>
            </w:pPr>
            <w:r w:rsidRPr="00035C4E">
              <w:rPr>
                <w:rFonts w:ascii="Times New Roman" w:hAnsi="Times New Roman" w:cs="Times New Roman"/>
              </w:rPr>
              <w:t xml:space="preserve">(1) Banca Naţională, în caz de constatare a încălcării legii sau a actelor sale normative, a condiţiilor de licenţiere, a cerinţelor </w:t>
            </w:r>
            <w:r w:rsidRPr="00035C4E">
              <w:rPr>
                <w:rFonts w:ascii="Times New Roman" w:hAnsi="Times New Roman" w:cs="Times New Roman"/>
              </w:rPr>
              <w:lastRenderedPageBreak/>
              <w:t>autorizaţiilor, permisiunilor, aprobărilor şi confirmărilor eliberate de Banca Naţională (denumite în continuare autorizaţii), a neajunsurilor în activitate, a neexecutării sancţiunilor, măsurilor sancţionatoare, măsurilor de supraveghere şi măsurilor de remediere impuse (denumite în continuare încălcări), poate aplica următoarele sancţiuni:</w:t>
            </w:r>
          </w:p>
          <w:p w14:paraId="796D0308" w14:textId="77777777" w:rsidR="00E70B55" w:rsidRPr="00035C4E" w:rsidRDefault="00E70B55" w:rsidP="00E70B55">
            <w:pPr>
              <w:spacing w:line="240" w:lineRule="auto"/>
              <w:jc w:val="both"/>
              <w:rPr>
                <w:rFonts w:ascii="Times New Roman" w:hAnsi="Times New Roman" w:cs="Times New Roman"/>
              </w:rPr>
            </w:pPr>
            <w:r w:rsidRPr="00035C4E">
              <w:rPr>
                <w:rFonts w:ascii="Times New Roman" w:hAnsi="Times New Roman" w:cs="Times New Roman"/>
              </w:rPr>
              <w:t>a) sancţiunile prevăzute de Legea nr.202/2017 privind activitatea băncilor;</w:t>
            </w:r>
          </w:p>
          <w:p w14:paraId="0FC0E6B4" w14:textId="77777777" w:rsidR="00E70B55" w:rsidRPr="00035C4E" w:rsidRDefault="00E70B55" w:rsidP="00E70B55">
            <w:pPr>
              <w:spacing w:line="240" w:lineRule="auto"/>
              <w:jc w:val="both"/>
              <w:rPr>
                <w:rFonts w:ascii="Times New Roman" w:hAnsi="Times New Roman" w:cs="Times New Roman"/>
                <w:lang w:val="it-CH"/>
              </w:rPr>
            </w:pPr>
            <w:r w:rsidRPr="00035C4E">
              <w:rPr>
                <w:rFonts w:ascii="Times New Roman" w:hAnsi="Times New Roman" w:cs="Times New Roman"/>
                <w:lang w:val="it-CH"/>
              </w:rPr>
              <w:t>[…]</w:t>
            </w:r>
          </w:p>
          <w:p w14:paraId="5A0B9AF6" w14:textId="70743D28" w:rsidR="00E70B55" w:rsidRPr="00035C4E" w:rsidRDefault="00E70B55" w:rsidP="00E70B55">
            <w:pPr>
              <w:spacing w:line="240" w:lineRule="auto"/>
              <w:jc w:val="both"/>
              <w:rPr>
                <w:rFonts w:ascii="Times New Roman" w:hAnsi="Times New Roman" w:cs="Times New Roman"/>
                <w:lang w:val="it-CH"/>
              </w:rPr>
            </w:pPr>
            <w:r w:rsidRPr="00035C4E">
              <w:rPr>
                <w:rFonts w:ascii="Times New Roman" w:hAnsi="Times New Roman" w:cs="Times New Roman"/>
                <w:lang w:val="it-CH"/>
              </w:rPr>
              <w:t>(5) Avertismentul poate fi aplicat concomitent cu aplicarea altei sancţiuni ori măsuri de remediere, ori măsuri sancţionatoare, ori măsuri de supraveghere sau independent de acestea.</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519BBA1C" w14:textId="7B9B01D9" w:rsidR="001F5498" w:rsidRPr="00035C4E" w:rsidRDefault="001F5498" w:rsidP="005027EF">
            <w:pPr>
              <w:pStyle w:val="a7"/>
              <w:numPr>
                <w:ilvl w:val="0"/>
                <w:numId w:val="12"/>
              </w:numPr>
              <w:spacing w:after="0" w:line="240" w:lineRule="auto"/>
              <w:jc w:val="both"/>
              <w:rPr>
                <w:rFonts w:ascii="Times New Roman" w:hAnsi="Times New Roman" w:cs="Times New Roman"/>
              </w:rPr>
            </w:pPr>
            <w:r w:rsidRPr="00035C4E">
              <w:rPr>
                <w:rFonts w:ascii="Times New Roman" w:hAnsi="Times New Roman" w:cs="Times New Roman"/>
                <w:lang w:val="ro-RO"/>
              </w:rPr>
              <w:lastRenderedPageBreak/>
              <w:t xml:space="preserve">La articolul 75 </w:t>
            </w:r>
          </w:p>
          <w:p w14:paraId="37607759" w14:textId="255E2916" w:rsidR="00E70B55" w:rsidRPr="00035C4E" w:rsidRDefault="00E70B55" w:rsidP="00E70B55">
            <w:pPr>
              <w:spacing w:after="0"/>
              <w:ind w:firstLine="709"/>
              <w:jc w:val="both"/>
              <w:rPr>
                <w:rFonts w:ascii="Times New Roman" w:hAnsi="Times New Roman" w:cs="Times New Roman"/>
              </w:rPr>
            </w:pPr>
            <w:r w:rsidRPr="00035C4E">
              <w:rPr>
                <w:rFonts w:ascii="Times New Roman" w:hAnsi="Times New Roman" w:cs="Times New Roman"/>
              </w:rPr>
              <w:t xml:space="preserve">în denumire , </w:t>
            </w:r>
            <w:r w:rsidRPr="00035C4E">
              <w:rPr>
                <w:rFonts w:ascii="Times New Roman" w:hAnsi="Times New Roman" w:cs="Times New Roman"/>
                <w:lang w:val="ro-RO"/>
              </w:rPr>
              <w:t>după textul „Sancțiuni, ” se completează cu textul „penalități cu titlu cominatoriu, ”</w:t>
            </w:r>
            <w:r w:rsidRPr="00035C4E">
              <w:rPr>
                <w:rFonts w:ascii="Times New Roman" w:hAnsi="Times New Roman" w:cs="Times New Roman"/>
              </w:rPr>
              <w:t>;</w:t>
            </w:r>
          </w:p>
          <w:p w14:paraId="5E3F9AF0" w14:textId="157EAA85" w:rsidR="001F5498" w:rsidRPr="00035C4E" w:rsidRDefault="001F5498" w:rsidP="005027EF">
            <w:pPr>
              <w:spacing w:after="0" w:line="240" w:lineRule="auto"/>
              <w:ind w:left="708"/>
              <w:jc w:val="both"/>
              <w:rPr>
                <w:rFonts w:ascii="Times New Roman" w:hAnsi="Times New Roman" w:cs="Times New Roman"/>
                <w:lang w:val="ro-RO"/>
              </w:rPr>
            </w:pPr>
            <w:r w:rsidRPr="00035C4E">
              <w:rPr>
                <w:rFonts w:ascii="Times New Roman" w:hAnsi="Times New Roman" w:cs="Times New Roman"/>
              </w:rPr>
              <w:t xml:space="preserve">la </w:t>
            </w:r>
            <w:r w:rsidRPr="00035C4E">
              <w:rPr>
                <w:rFonts w:ascii="Times New Roman" w:hAnsi="Times New Roman" w:cs="Times New Roman"/>
                <w:lang w:val="ro-RO"/>
              </w:rPr>
              <w:t xml:space="preserve">alineatul (1), </w:t>
            </w:r>
          </w:p>
          <w:p w14:paraId="4927D010" w14:textId="77777777" w:rsidR="001F5498" w:rsidRPr="00035C4E" w:rsidRDefault="001F5498" w:rsidP="005027EF">
            <w:pPr>
              <w:spacing w:after="0" w:line="240" w:lineRule="auto"/>
              <w:ind w:left="142" w:firstLine="567"/>
              <w:jc w:val="both"/>
              <w:rPr>
                <w:rFonts w:ascii="Times New Roman" w:hAnsi="Times New Roman" w:cs="Times New Roman"/>
                <w:lang w:val="ro-RO"/>
              </w:rPr>
            </w:pPr>
            <w:r w:rsidRPr="00035C4E">
              <w:rPr>
                <w:rFonts w:ascii="Times New Roman" w:hAnsi="Times New Roman" w:cs="Times New Roman"/>
                <w:lang w:val="ro-RO"/>
              </w:rPr>
              <w:lastRenderedPageBreak/>
              <w:t>după cuvintele „neexecutării sancțiunilor” se completează cu textul „ , penalităților cu titlu cominatoriu”;</w:t>
            </w:r>
          </w:p>
          <w:p w14:paraId="1765DEB7" w14:textId="77777777" w:rsidR="001F5498" w:rsidRPr="00035C4E" w:rsidRDefault="001F5498" w:rsidP="005027EF">
            <w:pPr>
              <w:spacing w:after="0" w:line="240" w:lineRule="auto"/>
              <w:ind w:left="142" w:firstLine="567"/>
              <w:jc w:val="both"/>
              <w:rPr>
                <w:rFonts w:ascii="Times New Roman" w:hAnsi="Times New Roman" w:cs="Times New Roman"/>
              </w:rPr>
            </w:pPr>
            <w:r w:rsidRPr="00035C4E">
              <w:rPr>
                <w:rFonts w:ascii="Times New Roman" w:hAnsi="Times New Roman" w:cs="Times New Roman"/>
                <w:lang w:val="ro-RO"/>
              </w:rPr>
              <w:t xml:space="preserve">la litera a), după cuvântul „sancțiuni” se completează cu textul „ și/sau penalități cu </w:t>
            </w:r>
            <w:r w:rsidRPr="00035C4E">
              <w:rPr>
                <w:rFonts w:ascii="Times New Roman" w:hAnsi="Times New Roman" w:cs="Times New Roman"/>
              </w:rPr>
              <w:t>titlu cominatoriu”;</w:t>
            </w:r>
          </w:p>
          <w:p w14:paraId="0A44A9E2" w14:textId="09B3CBA3" w:rsidR="001F5498" w:rsidRPr="00035C4E" w:rsidRDefault="001F5498" w:rsidP="005027EF">
            <w:pPr>
              <w:spacing w:after="0" w:line="240" w:lineRule="auto"/>
              <w:ind w:left="142" w:firstLine="567"/>
              <w:jc w:val="both"/>
              <w:rPr>
                <w:rFonts w:ascii="Times New Roman" w:hAnsi="Times New Roman" w:cs="Times New Roman"/>
                <w:lang w:val="ro-RO"/>
              </w:rPr>
            </w:pPr>
            <w:r w:rsidRPr="00035C4E">
              <w:rPr>
                <w:rFonts w:ascii="Times New Roman" w:hAnsi="Times New Roman" w:cs="Times New Roman"/>
              </w:rPr>
              <w:t>la alineatul (5), după cuvântul „sancțiuni” se completează cu cuvintele „ori penalități cu titlu</w:t>
            </w:r>
            <w:r w:rsidRPr="00035C4E">
              <w:rPr>
                <w:rFonts w:ascii="Times New Roman" w:hAnsi="Times New Roman" w:cs="Times New Roman"/>
                <w:lang w:val="ro-RO"/>
              </w:rPr>
              <w:t xml:space="preserve"> cominatoriu”.</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7E9DD98E" w14:textId="0EC86EE8" w:rsidR="00E70B55" w:rsidRPr="00035C4E" w:rsidRDefault="00E70B55" w:rsidP="00E70B55">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75.</w:t>
            </w:r>
            <w:r w:rsidRPr="00035C4E">
              <w:rPr>
                <w:rFonts w:ascii="Times New Roman" w:hAnsi="Times New Roman" w:cs="Times New Roman"/>
              </w:rPr>
              <w:t xml:space="preserve"> Sancţiuni, penalități cu tilu cominatoriumăsuri sancţionatoare, măsuri de supraveghere şi alte măsuri de remediere</w:t>
            </w:r>
          </w:p>
          <w:p w14:paraId="08B009E9" w14:textId="10971674" w:rsidR="00E70B55" w:rsidRPr="00035C4E" w:rsidRDefault="00E70B55" w:rsidP="00E70B55">
            <w:pPr>
              <w:spacing w:line="240" w:lineRule="auto"/>
              <w:jc w:val="both"/>
              <w:rPr>
                <w:rFonts w:ascii="Times New Roman" w:hAnsi="Times New Roman" w:cs="Times New Roman"/>
              </w:rPr>
            </w:pPr>
            <w:r w:rsidRPr="00035C4E">
              <w:rPr>
                <w:rFonts w:ascii="Times New Roman" w:hAnsi="Times New Roman" w:cs="Times New Roman"/>
              </w:rPr>
              <w:t xml:space="preserve">(1) Banca Naţională, în caz de constatare a încălcării legii sau a actelor sale normative, a condiţiilor de licenţiere, a cerinţelor autorizaţiilor, permisiunilor, </w:t>
            </w:r>
            <w:r w:rsidRPr="00035C4E">
              <w:rPr>
                <w:rFonts w:ascii="Times New Roman" w:hAnsi="Times New Roman" w:cs="Times New Roman"/>
              </w:rPr>
              <w:lastRenderedPageBreak/>
              <w:t xml:space="preserve">aprobărilor şi confirmărilor eliberate de Banca Naţională (denumite în continuare autorizaţii), a neajunsurilor în activitate, a neexecutării sancţiunilor, </w:t>
            </w:r>
            <w:r w:rsidR="00E41796" w:rsidRPr="00035C4E">
              <w:rPr>
                <w:rFonts w:ascii="Times New Roman" w:hAnsi="Times New Roman" w:cs="Times New Roman"/>
              </w:rPr>
              <w:t xml:space="preserve">penalităților cu titlu cominatoriu, </w:t>
            </w:r>
            <w:r w:rsidRPr="00035C4E">
              <w:rPr>
                <w:rFonts w:ascii="Times New Roman" w:hAnsi="Times New Roman" w:cs="Times New Roman"/>
              </w:rPr>
              <w:t>măsurilor sancţionatoare, măsurilor de supraveghere şi măsurilor de remediere impuse (denumite în continuare încălcări), poate aplica următoarele sancţiuni:</w:t>
            </w:r>
          </w:p>
          <w:p w14:paraId="6478E3B8" w14:textId="21BB2312" w:rsidR="00E70B55" w:rsidRPr="00035C4E" w:rsidRDefault="00E70B55" w:rsidP="00E70B55">
            <w:pPr>
              <w:spacing w:line="240" w:lineRule="auto"/>
              <w:jc w:val="both"/>
              <w:rPr>
                <w:rFonts w:ascii="Times New Roman" w:hAnsi="Times New Roman" w:cs="Times New Roman"/>
              </w:rPr>
            </w:pPr>
            <w:r w:rsidRPr="00035C4E">
              <w:rPr>
                <w:rFonts w:ascii="Times New Roman" w:hAnsi="Times New Roman" w:cs="Times New Roman"/>
              </w:rPr>
              <w:t>a) sancţiunile</w:t>
            </w:r>
            <w:r w:rsidR="001B1D67" w:rsidRPr="00035C4E">
              <w:rPr>
                <w:rFonts w:ascii="Times New Roman" w:hAnsi="Times New Roman" w:cs="Times New Roman"/>
              </w:rPr>
              <w:t xml:space="preserve"> și/sau penalitățile cu titlu cominatoriu</w:t>
            </w:r>
            <w:r w:rsidRPr="00035C4E">
              <w:rPr>
                <w:rFonts w:ascii="Times New Roman" w:hAnsi="Times New Roman" w:cs="Times New Roman"/>
              </w:rPr>
              <w:t xml:space="preserve"> prevăzute de Legea nr.202/2017 privind activitatea instituțiilor de credit;</w:t>
            </w:r>
          </w:p>
          <w:p w14:paraId="0CC4ECE7" w14:textId="77777777" w:rsidR="00E70B55" w:rsidRPr="00035C4E" w:rsidRDefault="00E70B55" w:rsidP="00E70B55">
            <w:pPr>
              <w:spacing w:line="240" w:lineRule="auto"/>
              <w:jc w:val="both"/>
              <w:rPr>
                <w:rFonts w:ascii="Times New Roman" w:hAnsi="Times New Roman" w:cs="Times New Roman"/>
                <w:lang w:val="it-CH"/>
              </w:rPr>
            </w:pPr>
            <w:r w:rsidRPr="00035C4E">
              <w:rPr>
                <w:rFonts w:ascii="Times New Roman" w:hAnsi="Times New Roman" w:cs="Times New Roman"/>
                <w:lang w:val="it-CH"/>
              </w:rPr>
              <w:t>[…]</w:t>
            </w:r>
          </w:p>
          <w:p w14:paraId="073606C4" w14:textId="370A2B5C" w:rsidR="001F5498" w:rsidRPr="00035C4E" w:rsidRDefault="00E70B55" w:rsidP="00421452">
            <w:pPr>
              <w:spacing w:after="0" w:line="240" w:lineRule="auto"/>
              <w:jc w:val="both"/>
              <w:rPr>
                <w:rFonts w:ascii="Times New Roman" w:hAnsi="Times New Roman" w:cs="Times New Roman"/>
                <w:b/>
                <w:bCs/>
              </w:rPr>
            </w:pPr>
            <w:r w:rsidRPr="00035C4E">
              <w:rPr>
                <w:rFonts w:ascii="Times New Roman" w:hAnsi="Times New Roman" w:cs="Times New Roman"/>
                <w:lang w:val="it-CH"/>
              </w:rPr>
              <w:t>(5) Avertismentul poate fi aplicat concomitent cu aplicarea altei sancţiuni ori penalități cu titlu cominatoriu</w:t>
            </w:r>
            <w:r w:rsidR="003A6FD9" w:rsidRPr="00035C4E">
              <w:rPr>
                <w:rFonts w:ascii="Times New Roman" w:hAnsi="Times New Roman" w:cs="Times New Roman"/>
                <w:lang w:val="it-CH"/>
              </w:rPr>
              <w:t>,</w:t>
            </w:r>
            <w:r w:rsidRPr="00035C4E">
              <w:rPr>
                <w:rFonts w:ascii="Times New Roman" w:hAnsi="Times New Roman" w:cs="Times New Roman"/>
                <w:lang w:val="it-CH"/>
              </w:rPr>
              <w:t xml:space="preserve"> ori măsuri de remediere, ori măsuri sancţionatoare, ori măsuri de supraveghere sau independent de acestea.</w:t>
            </w:r>
          </w:p>
        </w:tc>
      </w:tr>
      <w:tr w:rsidR="001F5498" w:rsidRPr="00035C4E" w14:paraId="32E07BB5"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3FD658F4" w14:textId="559929CB" w:rsidR="00421452" w:rsidRPr="00035C4E" w:rsidRDefault="00421452" w:rsidP="00421452">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75</w:t>
            </w:r>
            <w:r w:rsidRPr="00035C4E">
              <w:rPr>
                <w:rFonts w:ascii="Times New Roman" w:hAnsi="Times New Roman" w:cs="Times New Roman"/>
                <w:b/>
                <w:bCs/>
                <w:vertAlign w:val="superscript"/>
              </w:rPr>
              <w:t>2</w:t>
            </w:r>
            <w:r w:rsidRPr="00035C4E">
              <w:rPr>
                <w:rFonts w:ascii="Times New Roman" w:hAnsi="Times New Roman" w:cs="Times New Roman"/>
              </w:rPr>
              <w:t>. Aplicarea sancţiunilor, a măsurilor sancţionatoare, a măsurilor de supraveghere şi a măsurilor de remediere</w:t>
            </w:r>
          </w:p>
          <w:p w14:paraId="07B2C385" w14:textId="77777777" w:rsidR="001F5498" w:rsidRPr="00035C4E" w:rsidRDefault="00421452" w:rsidP="00421452">
            <w:pPr>
              <w:spacing w:line="240" w:lineRule="auto"/>
              <w:jc w:val="both"/>
              <w:rPr>
                <w:rFonts w:ascii="Times New Roman" w:hAnsi="Times New Roman" w:cs="Times New Roman"/>
              </w:rPr>
            </w:pPr>
            <w:r w:rsidRPr="00035C4E">
              <w:rPr>
                <w:rFonts w:ascii="Times New Roman" w:hAnsi="Times New Roman" w:cs="Times New Roman"/>
              </w:rPr>
              <w:t>(1) Sancţiunile, măsurile sancţionatoare şi măsurile de supraveghere faţă de bănci se aplică de către Banca Naţională conform Legii nr.202/2017 privind activitatea băncilor.</w:t>
            </w:r>
          </w:p>
          <w:p w14:paraId="1955C044" w14:textId="77777777" w:rsidR="00421452" w:rsidRPr="00035C4E" w:rsidRDefault="00421452" w:rsidP="00421452">
            <w:pPr>
              <w:spacing w:line="240" w:lineRule="auto"/>
              <w:jc w:val="both"/>
              <w:rPr>
                <w:rFonts w:ascii="Times New Roman" w:hAnsi="Times New Roman" w:cs="Times New Roman"/>
              </w:rPr>
            </w:pPr>
            <w:r w:rsidRPr="00035C4E">
              <w:rPr>
                <w:rFonts w:ascii="Times New Roman" w:hAnsi="Times New Roman" w:cs="Times New Roman"/>
              </w:rPr>
              <w:t>[…]</w:t>
            </w:r>
          </w:p>
          <w:p w14:paraId="302603A0" w14:textId="77777777" w:rsidR="00421452" w:rsidRPr="00035C4E" w:rsidRDefault="00421452" w:rsidP="00421452">
            <w:pPr>
              <w:spacing w:line="240" w:lineRule="auto"/>
              <w:jc w:val="both"/>
              <w:rPr>
                <w:rFonts w:ascii="Times New Roman" w:hAnsi="Times New Roman" w:cs="Times New Roman"/>
              </w:rPr>
            </w:pPr>
            <w:r w:rsidRPr="00035C4E">
              <w:rPr>
                <w:rFonts w:ascii="Times New Roman" w:hAnsi="Times New Roman" w:cs="Times New Roman"/>
              </w:rPr>
              <w:t xml:space="preserve">(3) Comitetul executiv poate emite decizii privind aplicarea sancţiunilor, a măsurilor sancţionatoare, a măsurilor de supraveghere, a </w:t>
            </w:r>
            <w:r w:rsidRPr="00035C4E">
              <w:rPr>
                <w:rFonts w:ascii="Times New Roman" w:hAnsi="Times New Roman" w:cs="Times New Roman"/>
              </w:rPr>
              <w:lastRenderedPageBreak/>
              <w:t xml:space="preserve">măsurilor de remediere şi a măsurilor de stabilizare în privinţa oricărei persoane supuse controlului. </w:t>
            </w:r>
          </w:p>
          <w:p w14:paraId="3390977E" w14:textId="4ABF8389" w:rsidR="00421452" w:rsidRPr="00035C4E" w:rsidRDefault="00421452" w:rsidP="00421452">
            <w:pPr>
              <w:spacing w:line="240" w:lineRule="auto"/>
              <w:jc w:val="both"/>
              <w:rPr>
                <w:rFonts w:ascii="Times New Roman" w:hAnsi="Times New Roman" w:cs="Times New Roman"/>
                <w:lang w:val="en-US"/>
              </w:rPr>
            </w:pPr>
            <w:r w:rsidRPr="00035C4E">
              <w:rPr>
                <w:rFonts w:ascii="Times New Roman" w:hAnsi="Times New Roman" w:cs="Times New Roman"/>
                <w:lang w:val="en-US"/>
              </w:rPr>
              <w:t>[…]</w:t>
            </w:r>
          </w:p>
          <w:p w14:paraId="6E465FCF" w14:textId="51272898" w:rsidR="00421452" w:rsidRPr="00035C4E" w:rsidRDefault="00421452" w:rsidP="00421452">
            <w:pPr>
              <w:spacing w:line="240" w:lineRule="auto"/>
              <w:jc w:val="both"/>
              <w:rPr>
                <w:rFonts w:ascii="Times New Roman" w:hAnsi="Times New Roman" w:cs="Times New Roman"/>
                <w:lang w:val="it-CH"/>
              </w:rPr>
            </w:pPr>
            <w:r w:rsidRPr="00035C4E">
              <w:rPr>
                <w:rFonts w:ascii="Times New Roman" w:hAnsi="Times New Roman" w:cs="Times New Roman"/>
                <w:lang w:val="it-CH"/>
              </w:rPr>
              <w:t>(6) Sancţiunile, măsurile sancţionatoare, măsurile de supraveghere şi măsurile de remediere se aduc la îndeplinire imediat după notificarea deciziei privind aplicarea acestora, dacă decizia respectivă nu prevede altfel.</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3880EE0A" w14:textId="1D023480" w:rsidR="001F5498" w:rsidRPr="00035C4E" w:rsidRDefault="001F5498" w:rsidP="005027EF">
            <w:pPr>
              <w:pStyle w:val="a7"/>
              <w:numPr>
                <w:ilvl w:val="0"/>
                <w:numId w:val="12"/>
              </w:numPr>
              <w:spacing w:after="0" w:line="240" w:lineRule="auto"/>
              <w:jc w:val="both"/>
              <w:rPr>
                <w:rFonts w:ascii="Times New Roman" w:hAnsi="Times New Roman" w:cs="Times New Roman"/>
                <w:lang w:val="ro-RO"/>
              </w:rPr>
            </w:pPr>
            <w:r w:rsidRPr="00035C4E">
              <w:rPr>
                <w:rFonts w:ascii="Times New Roman" w:hAnsi="Times New Roman" w:cs="Times New Roman"/>
                <w:lang w:val="ro-RO"/>
              </w:rPr>
              <w:lastRenderedPageBreak/>
              <w:t>La articolul 75</w:t>
            </w:r>
            <w:r w:rsidRPr="00035C4E">
              <w:rPr>
                <w:rFonts w:ascii="Times New Roman" w:hAnsi="Times New Roman" w:cs="Times New Roman"/>
                <w:vertAlign w:val="superscript"/>
                <w:lang w:val="ro-RO"/>
              </w:rPr>
              <w:t>2</w:t>
            </w:r>
            <w:r w:rsidRPr="00035C4E">
              <w:rPr>
                <w:rFonts w:ascii="Times New Roman" w:hAnsi="Times New Roman" w:cs="Times New Roman"/>
                <w:lang w:val="ro-RO"/>
              </w:rPr>
              <w:t>:</w:t>
            </w:r>
          </w:p>
          <w:p w14:paraId="4538BCE4" w14:textId="77777777" w:rsidR="001F5498" w:rsidRPr="00035C4E" w:rsidRDefault="001F5498" w:rsidP="005027EF">
            <w:pPr>
              <w:spacing w:after="0" w:line="240" w:lineRule="auto"/>
              <w:ind w:left="142" w:firstLine="567"/>
              <w:jc w:val="both"/>
              <w:rPr>
                <w:rFonts w:ascii="Times New Roman" w:hAnsi="Times New Roman" w:cs="Times New Roman"/>
                <w:lang w:val="ro-RO"/>
              </w:rPr>
            </w:pPr>
            <w:r w:rsidRPr="00035C4E">
              <w:rPr>
                <w:rFonts w:ascii="Times New Roman" w:hAnsi="Times New Roman" w:cs="Times New Roman"/>
                <w:lang w:val="ro-RO"/>
              </w:rPr>
              <w:t>în denumire</w:t>
            </w:r>
            <w:r w:rsidRPr="00035C4E">
              <w:rPr>
                <w:rFonts w:ascii="Times New Roman" w:hAnsi="Times New Roman" w:cs="Times New Roman"/>
              </w:rPr>
              <w:t xml:space="preserve"> și alineatul (3)</w:t>
            </w:r>
            <w:r w:rsidRPr="00035C4E">
              <w:rPr>
                <w:rFonts w:ascii="Times New Roman" w:hAnsi="Times New Roman" w:cs="Times New Roman"/>
                <w:lang w:val="ro-RO"/>
              </w:rPr>
              <w:t>, după textul „sancțiunilor, ” se completează cu textul „penalităților cu titlu cominatoriu,”;</w:t>
            </w:r>
          </w:p>
          <w:p w14:paraId="1CD67E10" w14:textId="552C0623" w:rsidR="001F5498" w:rsidRPr="00035C4E" w:rsidRDefault="001F5498"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lang w:val="ro-RO"/>
              </w:rPr>
              <w:t>la alinea</w:t>
            </w:r>
            <w:r w:rsidRPr="00035C4E">
              <w:rPr>
                <w:rFonts w:ascii="Times New Roman" w:hAnsi="Times New Roman" w:cs="Times New Roman"/>
              </w:rPr>
              <w:t>tele</w:t>
            </w:r>
            <w:r w:rsidRPr="00035C4E">
              <w:rPr>
                <w:rFonts w:ascii="Times New Roman" w:hAnsi="Times New Roman" w:cs="Times New Roman"/>
                <w:lang w:val="ro-RO"/>
              </w:rPr>
              <w:t xml:space="preserve"> (1) și (6), după textul „Sancțiunile, ” se completează cu textul „penalitățile cu titlu cominatoriu, ”</w:t>
            </w: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0E0BADEE" w14:textId="1D12CDA4" w:rsidR="00421452" w:rsidRPr="00035C4E" w:rsidRDefault="00421452" w:rsidP="00421452">
            <w:pPr>
              <w:spacing w:line="240" w:lineRule="auto"/>
              <w:jc w:val="both"/>
              <w:rPr>
                <w:rFonts w:ascii="Times New Roman" w:hAnsi="Times New Roman" w:cs="Times New Roman"/>
              </w:rPr>
            </w:pPr>
            <w:r w:rsidRPr="00035C4E">
              <w:rPr>
                <w:rFonts w:ascii="Times New Roman" w:hAnsi="Times New Roman" w:cs="Times New Roman"/>
                <w:b/>
                <w:bCs/>
              </w:rPr>
              <w:t>Articolul 75</w:t>
            </w:r>
            <w:r w:rsidRPr="00035C4E">
              <w:rPr>
                <w:rFonts w:ascii="Times New Roman" w:hAnsi="Times New Roman" w:cs="Times New Roman"/>
                <w:b/>
                <w:bCs/>
                <w:vertAlign w:val="superscript"/>
              </w:rPr>
              <w:t>2</w:t>
            </w:r>
            <w:r w:rsidRPr="00035C4E">
              <w:rPr>
                <w:rFonts w:ascii="Times New Roman" w:hAnsi="Times New Roman" w:cs="Times New Roman"/>
              </w:rPr>
              <w:t>. Aplicarea sancţiunilor, penalităților cu titlu cominatoriu, a măsurilor sancţionatoare, a măsurilor de supraveghere şi a măsurilor de remediere</w:t>
            </w:r>
          </w:p>
          <w:p w14:paraId="58F764CC" w14:textId="024F6CD9" w:rsidR="001F5498" w:rsidRPr="00035C4E" w:rsidRDefault="00421452" w:rsidP="00421452">
            <w:pPr>
              <w:spacing w:after="0" w:line="240" w:lineRule="auto"/>
              <w:jc w:val="both"/>
              <w:rPr>
                <w:rFonts w:ascii="Times New Roman" w:hAnsi="Times New Roman" w:cs="Times New Roman"/>
              </w:rPr>
            </w:pPr>
            <w:r w:rsidRPr="00035C4E">
              <w:rPr>
                <w:rFonts w:ascii="Times New Roman" w:hAnsi="Times New Roman" w:cs="Times New Roman"/>
              </w:rPr>
              <w:t>(1) Sancţiunile, penalitățile cu titlu cominatoriu, măsurile sancţionatoare şi măsurile de supraveghere faţă de instituții de credit se aplică de către Banca Naţională conform Legii nr.202/2017 privind activitatea instituțiilor de credit.</w:t>
            </w:r>
          </w:p>
          <w:p w14:paraId="1B626939" w14:textId="77777777" w:rsidR="00421452" w:rsidRPr="00035C4E" w:rsidRDefault="00421452" w:rsidP="00421452">
            <w:pPr>
              <w:spacing w:line="240" w:lineRule="auto"/>
              <w:jc w:val="both"/>
              <w:rPr>
                <w:rFonts w:ascii="Times New Roman" w:hAnsi="Times New Roman" w:cs="Times New Roman"/>
              </w:rPr>
            </w:pPr>
            <w:r w:rsidRPr="00035C4E">
              <w:rPr>
                <w:rFonts w:ascii="Times New Roman" w:hAnsi="Times New Roman" w:cs="Times New Roman"/>
              </w:rPr>
              <w:t>[…]</w:t>
            </w:r>
          </w:p>
          <w:p w14:paraId="68C601E6" w14:textId="2F62F1B1" w:rsidR="00421452" w:rsidRPr="00035C4E" w:rsidRDefault="00421452" w:rsidP="00421452">
            <w:pPr>
              <w:spacing w:line="240" w:lineRule="auto"/>
              <w:jc w:val="both"/>
              <w:rPr>
                <w:rFonts w:ascii="Times New Roman" w:hAnsi="Times New Roman" w:cs="Times New Roman"/>
              </w:rPr>
            </w:pPr>
            <w:r w:rsidRPr="00035C4E">
              <w:rPr>
                <w:rFonts w:ascii="Times New Roman" w:hAnsi="Times New Roman" w:cs="Times New Roman"/>
              </w:rPr>
              <w:t xml:space="preserve">(3) Comitetul executiv poate emite decizii privind aplicarea sancţiunilor, penalităților cu titlu </w:t>
            </w:r>
            <w:r w:rsidRPr="00035C4E">
              <w:rPr>
                <w:rFonts w:ascii="Times New Roman" w:hAnsi="Times New Roman" w:cs="Times New Roman"/>
              </w:rPr>
              <w:lastRenderedPageBreak/>
              <w:t xml:space="preserve">cominatoriu, a măsurilor sancţionatoare, a măsurilor de supraveghere, a măsurilor de remediere şi a măsurilor de stabilizare în privinţa oricărei persoane supuse controlului. </w:t>
            </w:r>
          </w:p>
          <w:p w14:paraId="0F43B2D1" w14:textId="77777777" w:rsidR="00421452" w:rsidRPr="00035C4E" w:rsidRDefault="00421452" w:rsidP="00421452">
            <w:pPr>
              <w:spacing w:line="240" w:lineRule="auto"/>
              <w:jc w:val="both"/>
              <w:rPr>
                <w:rFonts w:ascii="Times New Roman" w:hAnsi="Times New Roman" w:cs="Times New Roman"/>
                <w:lang w:val="it-CH"/>
              </w:rPr>
            </w:pPr>
            <w:r w:rsidRPr="00035C4E">
              <w:rPr>
                <w:rFonts w:ascii="Times New Roman" w:hAnsi="Times New Roman" w:cs="Times New Roman"/>
                <w:lang w:val="it-CH"/>
              </w:rPr>
              <w:t>[…]</w:t>
            </w:r>
          </w:p>
          <w:p w14:paraId="6BAEFB02" w14:textId="0540E351" w:rsidR="00421452" w:rsidRPr="00035C4E" w:rsidRDefault="00421452" w:rsidP="00421452">
            <w:pPr>
              <w:spacing w:after="0" w:line="240" w:lineRule="auto"/>
              <w:jc w:val="both"/>
              <w:rPr>
                <w:rFonts w:ascii="Times New Roman" w:hAnsi="Times New Roman" w:cs="Times New Roman"/>
                <w:b/>
                <w:bCs/>
              </w:rPr>
            </w:pPr>
            <w:r w:rsidRPr="00035C4E">
              <w:rPr>
                <w:rFonts w:ascii="Times New Roman" w:hAnsi="Times New Roman" w:cs="Times New Roman"/>
                <w:lang w:val="it-CH"/>
              </w:rPr>
              <w:t xml:space="preserve">(6) Sancţiunile, </w:t>
            </w:r>
            <w:r w:rsidRPr="00035C4E">
              <w:rPr>
                <w:rFonts w:ascii="Times New Roman" w:hAnsi="Times New Roman" w:cs="Times New Roman"/>
              </w:rPr>
              <w:t>penalitățile cu titlu cominatoriu,</w:t>
            </w:r>
            <w:r w:rsidRPr="00035C4E">
              <w:rPr>
                <w:rFonts w:ascii="Times New Roman" w:hAnsi="Times New Roman" w:cs="Times New Roman"/>
                <w:lang w:val="it-CH"/>
              </w:rPr>
              <w:t xml:space="preserve"> măsurile sancţionatoare, măsurile de supraveghere şi măsurile de remediere se aduc la îndeplinire imediat după notificarea deciziei privind aplicarea acestora, dacă decizia respectivă nu prevede altfel.</w:t>
            </w:r>
          </w:p>
        </w:tc>
      </w:tr>
      <w:tr w:rsidR="00BF5B54" w:rsidRPr="00035C4E" w14:paraId="65A4264B"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0EE1AE0A" w14:textId="77777777"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1DA9C094" w14:textId="6C620D96" w:rsidR="00BC1900" w:rsidRPr="00035C4E" w:rsidRDefault="001F5498"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6.</w:t>
            </w:r>
            <w:r w:rsidR="00BC1900" w:rsidRPr="00035C4E">
              <w:rPr>
                <w:rFonts w:ascii="Times New Roman" w:hAnsi="Times New Roman" w:cs="Times New Roman"/>
              </w:rPr>
              <w:t xml:space="preserve"> Se completează cu articolul 75</w:t>
            </w:r>
            <w:r w:rsidR="00BC1900" w:rsidRPr="00035C4E">
              <w:rPr>
                <w:rFonts w:ascii="Times New Roman" w:hAnsi="Times New Roman" w:cs="Times New Roman"/>
                <w:vertAlign w:val="superscript"/>
              </w:rPr>
              <w:t>4</w:t>
            </w:r>
            <w:r w:rsidR="00BC1900" w:rsidRPr="00035C4E">
              <w:rPr>
                <w:rFonts w:ascii="Times New Roman" w:hAnsi="Times New Roman" w:cs="Times New Roman"/>
              </w:rPr>
              <w:t xml:space="preserve"> cu următorul cuprins:</w:t>
            </w:r>
          </w:p>
          <w:p w14:paraId="144DA3B8" w14:textId="77777777" w:rsidR="00BC1900" w:rsidRPr="00035C4E" w:rsidRDefault="00BC190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b/>
                <w:bCs/>
              </w:rPr>
              <w:t>Articolul 75</w:t>
            </w:r>
            <w:r w:rsidRPr="00035C4E">
              <w:rPr>
                <w:rFonts w:ascii="Times New Roman" w:hAnsi="Times New Roman" w:cs="Times New Roman"/>
                <w:b/>
                <w:bCs/>
                <w:vertAlign w:val="superscript"/>
              </w:rPr>
              <w:t>4</w:t>
            </w:r>
            <w:r w:rsidRPr="00035C4E">
              <w:rPr>
                <w:rFonts w:ascii="Times New Roman" w:hAnsi="Times New Roman" w:cs="Times New Roman"/>
                <w:b/>
                <w:bCs/>
              </w:rPr>
              <w:t>.</w:t>
            </w:r>
            <w:r w:rsidRPr="00035C4E">
              <w:rPr>
                <w:rFonts w:ascii="Times New Roman" w:hAnsi="Times New Roman" w:cs="Times New Roman"/>
              </w:rPr>
              <w:t xml:space="preserve"> Schimbul de informații privind sancțiunile</w:t>
            </w:r>
          </w:p>
          <w:p w14:paraId="018E74EF" w14:textId="5AAA707D" w:rsidR="00BC1900" w:rsidRPr="00035C4E" w:rsidRDefault="00BC190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Banca Națională a Moldovei informează Autoritatea Bancară Europeană cu privire la sancțiunile aplicate în temeiul Legii nr. 202/2017 privind activitatea instituțiilor de credit, inclusiv informaţiile privind contestarea actelor Băncii Naționale prin care au fost aplicate sancțiunile, cu condiția respectării prevederilor cu privire la secretul profesional din capitolul 3 al titlului V din Legea nr. 202/2017 privind activitatea instituțiilor de credit.</w:t>
            </w:r>
            <w:r w:rsidRPr="00035C4E">
              <w:rPr>
                <w:rFonts w:ascii="Times New Roman" w:hAnsi="Times New Roman" w:cs="Times New Roman"/>
                <w:i/>
                <w:iCs/>
              </w:rPr>
              <w:t xml:space="preserve"> </w:t>
            </w:r>
          </w:p>
          <w:p w14:paraId="512892F2" w14:textId="229C6F06" w:rsidR="00BC1900" w:rsidRPr="00035C4E" w:rsidRDefault="00BC190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În cazul în care, în cadrul procedurii de contestare a actului Băncii Naționale prin care a fost aplicată sancțiunea, au intervenit modificări sau contestația a fost soluţionată în mod definitiv în favoarea persoanei fizice sau juridice sancționate, Banca Naţională a Moldovei solicită </w:t>
            </w:r>
            <w:r w:rsidRPr="00035C4E">
              <w:rPr>
                <w:rFonts w:ascii="Times New Roman" w:hAnsi="Times New Roman" w:cs="Times New Roman"/>
              </w:rPr>
              <w:lastRenderedPageBreak/>
              <w:t>Autorităţii Bancare Europene actualizarea</w:t>
            </w:r>
            <w:r w:rsidRPr="00035C4E">
              <w:rPr>
                <w:rFonts w:ascii="Times New Roman" w:eastAsia="Calibri" w:hAnsi="Times New Roman"/>
                <w:bCs/>
              </w:rPr>
              <w:t xml:space="preserve"> informațiilor comunicate potrivit alin. (1) în termen de cel mult 30 de zile de la data rămânerii definitive a hotărârii</w:t>
            </w:r>
            <w:r w:rsidRPr="00035C4E">
              <w:rPr>
                <w:rFonts w:ascii="Times New Roman" w:hAnsi="Times New Roman" w:cs="Times New Roman"/>
              </w:rPr>
              <w:t xml:space="preserve"> prin care a fost soluționată contestația sau, după caz, eliminarea din baza de date a informaţiilor comunicate.”</w:t>
            </w:r>
          </w:p>
          <w:p w14:paraId="02DE5F39" w14:textId="33D8C27B" w:rsidR="00BF5B54" w:rsidRPr="00035C4E" w:rsidRDefault="00BF5B54" w:rsidP="005027EF">
            <w:pPr>
              <w:spacing w:after="0" w:line="240" w:lineRule="auto"/>
              <w:ind w:firstLine="708"/>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7F07EFC8" w14:textId="77777777" w:rsidR="00F82F35" w:rsidRPr="00035C4E" w:rsidRDefault="00F82F35"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lastRenderedPageBreak/>
              <w:t>Articolul 75</w:t>
            </w:r>
            <w:r w:rsidRPr="00035C4E">
              <w:rPr>
                <w:rFonts w:ascii="Times New Roman" w:hAnsi="Times New Roman" w:cs="Times New Roman"/>
                <w:b/>
                <w:bCs/>
                <w:vertAlign w:val="superscript"/>
              </w:rPr>
              <w:t>4</w:t>
            </w:r>
            <w:r w:rsidRPr="00035C4E">
              <w:rPr>
                <w:rFonts w:ascii="Times New Roman" w:hAnsi="Times New Roman" w:cs="Times New Roman"/>
                <w:b/>
                <w:bCs/>
              </w:rPr>
              <w:t>.</w:t>
            </w:r>
            <w:r w:rsidRPr="00035C4E">
              <w:rPr>
                <w:rFonts w:ascii="Times New Roman" w:hAnsi="Times New Roman" w:cs="Times New Roman"/>
              </w:rPr>
              <w:t xml:space="preserve"> Schimbul de informații privind sancțiunile</w:t>
            </w:r>
          </w:p>
          <w:p w14:paraId="6E86D931" w14:textId="665BF80B" w:rsidR="00F82F35" w:rsidRPr="00035C4E" w:rsidRDefault="00F82F35"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Banca Națională a Moldovei informează Autoritatea Bancară Europeană cu privire la sancțiunile aplicate în temeiul Legii nr. 202/2017 privind activitatea instituțiilor de credit, inclusiv informaţiile privind contestarea actelor Băncii Naționale prin care au fost aplicate sancțiunile, cu condiția respectării prevederilor cu privire la secretul profesional din capitolul 3 al titlului V din Legea nr. 202/2017 privind activitatea instituțiilor de credit.</w:t>
            </w:r>
            <w:r w:rsidRPr="00035C4E">
              <w:rPr>
                <w:rFonts w:ascii="Times New Roman" w:hAnsi="Times New Roman" w:cs="Times New Roman"/>
                <w:i/>
                <w:iCs/>
              </w:rPr>
              <w:t xml:space="preserve"> </w:t>
            </w:r>
          </w:p>
          <w:p w14:paraId="464731A6" w14:textId="3B7F0E42" w:rsidR="00F82F35" w:rsidRPr="00035C4E" w:rsidRDefault="00F82F35"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În cazul în care, în cadrul procedurii de contestare a actului Băncii Naționale prin care a fost aplicată sancțiunea, au intervenit modificări sau contestația a fost soluţionată în mod definitiv în favoarea persoanei fizice sau juridice sancționate, Banca Naţională a Moldovei solicită Autorităţii Bancare Europene actualizarea</w:t>
            </w:r>
            <w:r w:rsidRPr="00035C4E">
              <w:rPr>
                <w:rFonts w:ascii="Times New Roman" w:eastAsia="Calibri" w:hAnsi="Times New Roman"/>
                <w:bCs/>
              </w:rPr>
              <w:t xml:space="preserve"> informațiilor comunicate potrivit alin. (1) în termen de cel mult </w:t>
            </w:r>
            <w:r w:rsidRPr="00035C4E">
              <w:rPr>
                <w:rFonts w:ascii="Times New Roman" w:eastAsia="Calibri" w:hAnsi="Times New Roman"/>
                <w:bCs/>
              </w:rPr>
              <w:lastRenderedPageBreak/>
              <w:t>30 de zile de la data rămânerii definitive a hotărârii</w:t>
            </w:r>
            <w:r w:rsidRPr="00035C4E">
              <w:rPr>
                <w:rFonts w:ascii="Times New Roman" w:hAnsi="Times New Roman" w:cs="Times New Roman"/>
              </w:rPr>
              <w:t xml:space="preserve"> prin care a fost soluționată contestația sau, după caz, eliminarea din baza de date a informaţiilor comunicate.”</w:t>
            </w:r>
          </w:p>
          <w:p w14:paraId="27F7B9EB" w14:textId="1CF50685" w:rsidR="00BF5B54" w:rsidRPr="00035C4E" w:rsidRDefault="00BF5B54" w:rsidP="005027EF">
            <w:pPr>
              <w:spacing w:line="240" w:lineRule="auto"/>
              <w:jc w:val="both"/>
              <w:rPr>
                <w:rFonts w:ascii="Times New Roman" w:hAnsi="Times New Roman" w:cs="Times New Roman"/>
              </w:rPr>
            </w:pPr>
          </w:p>
        </w:tc>
      </w:tr>
      <w:tr w:rsidR="00AD52A6" w:rsidRPr="00035C4E" w14:paraId="3C240EFE"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5A22544F"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lastRenderedPageBreak/>
              <w:t xml:space="preserve">Art.4. </w:t>
            </w:r>
          </w:p>
          <w:p w14:paraId="78DF3D13"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xml:space="preserve">[...] </w:t>
            </w:r>
          </w:p>
          <w:p w14:paraId="080F7517" w14:textId="3CCBFE15"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Subiecţi ai raporturilor ce ţin de reglementarea, supravegherea şi controlul în domeniul protecţiei drepturilor consumatorilor sunt:</w:t>
            </w:r>
          </w:p>
          <w:p w14:paraId="2F1F258F"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w:t>
            </w:r>
          </w:p>
          <w:p w14:paraId="6EA5AB6F" w14:textId="22123244"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d) băncile, sucursalele înfiinţate pe teritoriul Republicii Moldova de băncile din alte state, care activează în conformitate cu Legea nr.202/2017 privind activitatea băncilor;</w:t>
            </w:r>
          </w:p>
          <w:p w14:paraId="459904D0" w14:textId="7A90BFEA" w:rsidR="00AD52A6" w:rsidRPr="00035C4E" w:rsidRDefault="00AD52A6" w:rsidP="005027EF">
            <w:pPr>
              <w:spacing w:line="240" w:lineRule="auto"/>
              <w:jc w:val="both"/>
              <w:rPr>
                <w:rFonts w:ascii="Times New Roman" w:hAnsi="Times New Roman" w:cs="Times New Roman"/>
                <w:lang w:val="it-CH"/>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27C382E6" w14:textId="77777777" w:rsidR="00AD52A6" w:rsidRPr="00035C4E" w:rsidRDefault="00AD52A6" w:rsidP="005027EF">
            <w:pPr>
              <w:spacing w:after="0" w:line="240" w:lineRule="auto"/>
              <w:ind w:firstLine="708"/>
              <w:jc w:val="both"/>
              <w:rPr>
                <w:rFonts w:ascii="Times New Roman" w:hAnsi="Times New Roman" w:cs="Times New Roman"/>
                <w:bCs/>
              </w:rPr>
            </w:pPr>
            <w:r w:rsidRPr="00035C4E">
              <w:rPr>
                <w:rFonts w:ascii="Times New Roman" w:hAnsi="Times New Roman" w:cs="Times New Roman"/>
                <w:b/>
                <w:bCs/>
              </w:rPr>
              <w:t xml:space="preserve">Art. </w:t>
            </w:r>
            <w:r w:rsidRPr="00035C4E">
              <w:rPr>
                <w:rFonts w:ascii="Times New Roman" w:hAnsi="Times New Roman" w:cs="Times New Roman"/>
                <w:b/>
              </w:rPr>
              <w:t xml:space="preserve">II. </w:t>
            </w:r>
            <w:r w:rsidRPr="00035C4E">
              <w:rPr>
                <w:rFonts w:ascii="Times New Roman" w:hAnsi="Times New Roman" w:cs="Times New Roman"/>
                <w:bCs/>
              </w:rPr>
              <w:t>Legea nr. 192/1998 privind Comisia Naţională a Pieţei Financiare (republicată în Monitorul Oficial al R. Moldova, 2007,  nr.117-126BIS), cu modificările ulterioare, se modifică după cum urmează:</w:t>
            </w:r>
          </w:p>
          <w:p w14:paraId="12817CB6" w14:textId="77777777" w:rsidR="00AD52A6" w:rsidRPr="00035C4E" w:rsidRDefault="00AD52A6" w:rsidP="005027EF">
            <w:pPr>
              <w:spacing w:after="0" w:line="240" w:lineRule="auto"/>
              <w:ind w:firstLine="708"/>
              <w:jc w:val="both"/>
              <w:rPr>
                <w:rFonts w:ascii="Times New Roman" w:hAnsi="Times New Roman" w:cs="Times New Roman"/>
                <w:b/>
              </w:rPr>
            </w:pPr>
          </w:p>
          <w:p w14:paraId="0C9A0CB7" w14:textId="77777777" w:rsidR="00AD52A6" w:rsidRPr="00035C4E" w:rsidRDefault="00AD52A6" w:rsidP="005027EF">
            <w:pPr>
              <w:pStyle w:val="a7"/>
              <w:numPr>
                <w:ilvl w:val="0"/>
                <w:numId w:val="9"/>
              </w:numPr>
              <w:spacing w:after="0" w:line="240" w:lineRule="auto"/>
              <w:jc w:val="both"/>
              <w:rPr>
                <w:rFonts w:ascii="Times New Roman" w:hAnsi="Times New Roman"/>
              </w:rPr>
            </w:pPr>
            <w:r w:rsidRPr="00035C4E">
              <w:rPr>
                <w:rFonts w:ascii="Times New Roman" w:hAnsi="Times New Roman"/>
              </w:rPr>
              <w:t>Articolul 4 alineatul (2</w:t>
            </w:r>
            <w:r w:rsidRPr="00035C4E">
              <w:rPr>
                <w:rFonts w:ascii="Times New Roman" w:hAnsi="Times New Roman"/>
                <w:vertAlign w:val="superscript"/>
              </w:rPr>
              <w:t>1</w:t>
            </w:r>
            <w:r w:rsidRPr="00035C4E">
              <w:rPr>
                <w:rFonts w:ascii="Times New Roman" w:hAnsi="Times New Roman"/>
              </w:rPr>
              <w:t xml:space="preserve">) litera d) va avea următorul cuprins: </w:t>
            </w:r>
          </w:p>
          <w:p w14:paraId="0CE67D9C" w14:textId="77777777" w:rsidR="00AD52A6" w:rsidRPr="00035C4E" w:rsidRDefault="00AD52A6" w:rsidP="005027EF">
            <w:pPr>
              <w:pStyle w:val="a7"/>
              <w:spacing w:after="0" w:line="240" w:lineRule="auto"/>
              <w:ind w:left="0" w:firstLine="709"/>
              <w:jc w:val="both"/>
              <w:rPr>
                <w:rFonts w:ascii="Times New Roman" w:hAnsi="Times New Roman"/>
              </w:rPr>
            </w:pPr>
            <w:r w:rsidRPr="00035C4E">
              <w:rPr>
                <w:rFonts w:ascii="Times New Roman" w:hAnsi="Times New Roman"/>
              </w:rPr>
              <w:t xml:space="preserve">„d) instituțiile de credit, sucursalele instituțiilor de credit din alte state care își desfășoară activitatea pe teritoriul Republicii Moldova, în conformitate cu Legea nr. 202/2017 privind activitatea instituțiilor de credit;”; </w:t>
            </w:r>
          </w:p>
          <w:p w14:paraId="56265B56" w14:textId="77777777" w:rsidR="00AD52A6" w:rsidRPr="00035C4E" w:rsidRDefault="00AD52A6" w:rsidP="005027EF">
            <w:pPr>
              <w:pStyle w:val="a7"/>
              <w:spacing w:after="0" w:line="240" w:lineRule="auto"/>
              <w:ind w:left="0" w:firstLine="709"/>
              <w:jc w:val="both"/>
              <w:rPr>
                <w:rFonts w:ascii="Times New Roman" w:hAnsi="Times New Roman"/>
              </w:rPr>
            </w:pPr>
          </w:p>
          <w:p w14:paraId="1A5A75CF" w14:textId="77777777" w:rsidR="00AD52A6" w:rsidRPr="00035C4E" w:rsidRDefault="00AD52A6" w:rsidP="005027EF">
            <w:pPr>
              <w:pStyle w:val="a7"/>
              <w:spacing w:after="0" w:line="240" w:lineRule="auto"/>
              <w:ind w:left="0" w:firstLine="709"/>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642FD8D9"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xml:space="preserve">Art.4. </w:t>
            </w:r>
          </w:p>
          <w:p w14:paraId="1A9EEB6E"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xml:space="preserve">[...] </w:t>
            </w:r>
          </w:p>
          <w:p w14:paraId="5DBA9DCC"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Subiecţi ai raporturilor ce ţin de reglementarea, supravegherea şi controlul în domeniul protecţiei drepturilor consumatorilor sunt:</w:t>
            </w:r>
          </w:p>
          <w:p w14:paraId="5B4475D9"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w:t>
            </w:r>
          </w:p>
          <w:p w14:paraId="686EB5C0"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rPr>
              <w:t>d) instituțiile de credit, sucursalele instituțiilor de credit din alte state care își desfășoară activitatea pe teritoriul Republicii Moldova, în conformitate cu Legea nr. 202/2017 privind activitatea instituțiilor de credit;</w:t>
            </w:r>
            <w:r w:rsidRPr="00035C4E">
              <w:rPr>
                <w:rFonts w:ascii="Times New Roman" w:hAnsi="Times New Roman" w:cs="Times New Roman"/>
              </w:rPr>
              <w:t xml:space="preserve"> </w:t>
            </w:r>
          </w:p>
          <w:p w14:paraId="1B663C4D" w14:textId="2A8FC469" w:rsidR="00AD52A6" w:rsidRPr="00035C4E" w:rsidRDefault="00AD52A6" w:rsidP="005027EF">
            <w:pPr>
              <w:spacing w:line="240" w:lineRule="auto"/>
              <w:jc w:val="both"/>
              <w:rPr>
                <w:rFonts w:ascii="Times New Roman" w:hAnsi="Times New Roman" w:cs="Times New Roman"/>
                <w:b/>
                <w:bCs/>
              </w:rPr>
            </w:pPr>
            <w:r w:rsidRPr="00035C4E">
              <w:rPr>
                <w:rFonts w:ascii="Times New Roman" w:hAnsi="Times New Roman" w:cs="Times New Roman"/>
              </w:rPr>
              <w:t>[...]</w:t>
            </w:r>
          </w:p>
        </w:tc>
      </w:tr>
      <w:tr w:rsidR="00F82F35" w:rsidRPr="00035C4E" w14:paraId="76EE1237" w14:textId="77777777" w:rsidTr="00733EA8">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5EAED318" w14:textId="311A5D61"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w:t>
            </w:r>
            <w:r w:rsidRPr="00035C4E">
              <w:rPr>
                <w:rFonts w:ascii="Times New Roman" w:hAnsi="Times New Roman" w:cs="Times New Roman"/>
                <w:b/>
                <w:bCs/>
              </w:rPr>
              <w:t>Art.6.</w:t>
            </w:r>
            <w:r w:rsidRPr="00035C4E">
              <w:rPr>
                <w:rFonts w:ascii="Times New Roman" w:hAnsi="Times New Roman" w:cs="Times New Roman"/>
              </w:rPr>
              <w:t xml:space="preserve"> – (1) Comisia Naţională se finanţează integral din:</w:t>
            </w:r>
          </w:p>
          <w:p w14:paraId="70F0CF9B"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h) plăţi achitate cu periodicitatea stabilită de Comisia Naţională, şi anume:</w:t>
            </w:r>
          </w:p>
          <w:p w14:paraId="340518B0" w14:textId="4BCB146A"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w:t>
            </w:r>
          </w:p>
          <w:p w14:paraId="34AECB13" w14:textId="2A059A81"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xml:space="preserve">– plăţile băncilor, în mărime de până la 0,05 la sută din valoarea medie anuală a soldului </w:t>
            </w:r>
            <w:r w:rsidRPr="00035C4E">
              <w:rPr>
                <w:rFonts w:ascii="Times New Roman" w:hAnsi="Times New Roman" w:cs="Times New Roman"/>
              </w:rPr>
              <w:lastRenderedPageBreak/>
              <w:t>creditelor acordate consumatorilor persoane fizice;</w:t>
            </w:r>
          </w:p>
          <w:p w14:paraId="1FA152AF" w14:textId="16893475" w:rsidR="00F82F35"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0AEDCAD6" w14:textId="24C8A687" w:rsidR="00F82F35" w:rsidRPr="00035C4E" w:rsidRDefault="00AD52A6" w:rsidP="005027EF">
            <w:pPr>
              <w:pStyle w:val="a7"/>
              <w:spacing w:after="0" w:line="240" w:lineRule="auto"/>
              <w:ind w:left="0" w:firstLine="709"/>
              <w:jc w:val="both"/>
              <w:rPr>
                <w:rFonts w:ascii="Times New Roman" w:hAnsi="Times New Roman"/>
              </w:rPr>
            </w:pPr>
            <w:r w:rsidRPr="00035C4E">
              <w:rPr>
                <w:rFonts w:ascii="Times New Roman" w:hAnsi="Times New Roman"/>
              </w:rPr>
              <w:lastRenderedPageBreak/>
              <w:t xml:space="preserve">2. Articolul 6 la alineatul (1), litera h) liniuța a </w:t>
            </w:r>
            <w:r w:rsidRPr="00035C4E">
              <w:rPr>
                <w:rFonts w:ascii="Times New Roman" w:hAnsi="Times New Roman"/>
                <w:lang w:val="ro-RO"/>
              </w:rPr>
              <w:t>opta</w:t>
            </w:r>
            <w:r w:rsidRPr="00035C4E">
              <w:rPr>
                <w:rFonts w:ascii="Times New Roman" w:hAnsi="Times New Roman"/>
              </w:rPr>
              <w:t>, cuvântul „băncilor” se substituie cu cuvintele „instituțiilor de credit prevăzute la art. 3 lit. a) din Legea nr. 202/2017 privind activitatea instituțiilor de credit”.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1D6BC107"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w:t>
            </w:r>
            <w:r w:rsidRPr="00035C4E">
              <w:rPr>
                <w:rFonts w:ascii="Times New Roman" w:hAnsi="Times New Roman" w:cs="Times New Roman"/>
                <w:b/>
                <w:bCs/>
              </w:rPr>
              <w:t>Art.6.</w:t>
            </w:r>
            <w:r w:rsidRPr="00035C4E">
              <w:rPr>
                <w:rFonts w:ascii="Times New Roman" w:hAnsi="Times New Roman" w:cs="Times New Roman"/>
              </w:rPr>
              <w:t xml:space="preserve"> – (1) Comisia Naţională se finanţează integral din:</w:t>
            </w:r>
          </w:p>
          <w:p w14:paraId="49D8E1AA"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h) plăţi achitate cu periodicitatea stabilită de Comisia Naţională, şi anume:</w:t>
            </w:r>
          </w:p>
          <w:p w14:paraId="20561279"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w:t>
            </w:r>
          </w:p>
          <w:p w14:paraId="210F6C06" w14:textId="58F63716"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xml:space="preserve">– plăţile instituțiilor de credit prevăzute la art. 3 lit. a) din Legea nr. 202/2017 privind activitatea </w:t>
            </w:r>
            <w:r w:rsidRPr="00035C4E">
              <w:rPr>
                <w:rFonts w:ascii="Times New Roman" w:hAnsi="Times New Roman" w:cs="Times New Roman"/>
              </w:rPr>
              <w:lastRenderedPageBreak/>
              <w:t>instituțiilor de credit, în mărime de până la 0,05 la sută din valoarea medie anuală a soldului creditelor acordate consumatorilor persoane fizice;</w:t>
            </w:r>
          </w:p>
          <w:p w14:paraId="5F8B1D40" w14:textId="67AFE144" w:rsidR="00F82F35"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w:t>
            </w:r>
          </w:p>
        </w:tc>
      </w:tr>
      <w:tr w:rsidR="00BF5B54" w:rsidRPr="00035C4E" w14:paraId="59AA445C" w14:textId="77777777" w:rsidTr="00012F82">
        <w:trPr>
          <w:trHeight w:val="3996"/>
        </w:trPr>
        <w:tc>
          <w:tcPr>
            <w:tcW w:w="0" w:type="auto"/>
            <w:tcBorders>
              <w:top w:val="single" w:sz="6" w:space="0" w:color="000000"/>
              <w:left w:val="single" w:sz="6" w:space="0" w:color="000000"/>
              <w:right w:val="single" w:sz="6" w:space="0" w:color="000000"/>
            </w:tcBorders>
            <w:shd w:val="clear" w:color="auto" w:fill="F0F0F0"/>
            <w:tcMar>
              <w:top w:w="24" w:type="dxa"/>
              <w:left w:w="48" w:type="dxa"/>
              <w:bottom w:w="24" w:type="dxa"/>
              <w:right w:w="48" w:type="dxa"/>
            </w:tcMar>
          </w:tcPr>
          <w:p w14:paraId="278CF98E" w14:textId="77777777"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right w:val="single" w:sz="6" w:space="0" w:color="000000"/>
            </w:tcBorders>
            <w:shd w:val="clear" w:color="auto" w:fill="F0F0F0"/>
            <w:tcMar>
              <w:top w:w="24" w:type="dxa"/>
              <w:left w:w="48" w:type="dxa"/>
              <w:bottom w:w="24" w:type="dxa"/>
              <w:right w:w="48" w:type="dxa"/>
            </w:tcMar>
          </w:tcPr>
          <w:p w14:paraId="3D26EE8E" w14:textId="77777777" w:rsidR="00BF5B54" w:rsidRPr="00035C4E" w:rsidRDefault="00BF5B54"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Art. III.</w:t>
            </w:r>
            <w:r w:rsidRPr="00035C4E">
              <w:rPr>
                <w:rFonts w:ascii="Times New Roman" w:hAnsi="Times New Roman" w:cs="Times New Roman"/>
              </w:rPr>
              <w:t xml:space="preserve"> Legea nr. 202/2017 privind activitatea băncilor (Monitorul Oficial al Republicii Moldova, 2017, nr.434–439, art.727), cu modificările ulterioare, se modifică după cum urmează:</w:t>
            </w:r>
          </w:p>
          <w:p w14:paraId="664E972C" w14:textId="1452CB20" w:rsidR="00BF5B54" w:rsidRPr="00035C4E" w:rsidRDefault="00BC1900" w:rsidP="005027EF">
            <w:pPr>
              <w:numPr>
                <w:ilvl w:val="0"/>
                <w:numId w:val="1"/>
              </w:numPr>
              <w:tabs>
                <w:tab w:val="left" w:pos="426"/>
              </w:tabs>
              <w:spacing w:after="0" w:line="240" w:lineRule="auto"/>
              <w:ind w:left="0" w:firstLine="709"/>
              <w:jc w:val="both"/>
              <w:rPr>
                <w:rFonts w:ascii="Times New Roman" w:hAnsi="Times New Roman" w:cs="Times New Roman"/>
                <w:b/>
                <w:bCs/>
              </w:rPr>
            </w:pPr>
            <w:r w:rsidRPr="00035C4E">
              <w:rPr>
                <w:rFonts w:ascii="Times New Roman" w:hAnsi="Times New Roman" w:cs="Times New Roman"/>
              </w:rPr>
              <w:t>În denumirea legii și în tot cuprinsul legii, cuvântul „bancă”, la orice formă gramaticală, cu excepția cuvântului în cadrul sintagmelor „Banca Națională a Moldovei”, „bănci centrale” la orice formă gramaticală se substituie cu cuvântul „instituție de credit” la forma gramaticală corespunzătoare, cuvintele “societate de investiții” la orice formă gramaticală se substituie cu cuvintele “firmă de investiții” la forma gramaticală corespunzătoare, cuvintele „licență” și „licențiere”, la orice formă gramaticală se substituie cu cuvintele „autorizație”, respectiv „autorizare”, la forma gramaticală corespunzătoare, iar cuvintele „societate financiară nonbancară” la orice formă gramaticală se substituie cu cuvintele „instituție financiară”, la forma gramaticală corespunzătoare.</w:t>
            </w:r>
          </w:p>
        </w:tc>
        <w:tc>
          <w:tcPr>
            <w:tcW w:w="0" w:type="auto"/>
            <w:tcBorders>
              <w:top w:val="single" w:sz="6" w:space="0" w:color="000000"/>
              <w:left w:val="single" w:sz="6" w:space="0" w:color="000000"/>
              <w:right w:val="single" w:sz="6" w:space="0" w:color="000000"/>
            </w:tcBorders>
            <w:shd w:val="clear" w:color="auto" w:fill="F0F0F0"/>
            <w:tcMar>
              <w:top w:w="24" w:type="dxa"/>
              <w:left w:w="48" w:type="dxa"/>
              <w:bottom w:w="24" w:type="dxa"/>
              <w:right w:w="48" w:type="dxa"/>
            </w:tcMar>
          </w:tcPr>
          <w:p w14:paraId="700A63F9" w14:textId="77777777" w:rsidR="00BF5B54" w:rsidRPr="00035C4E" w:rsidRDefault="00BF5B54" w:rsidP="005027EF">
            <w:pPr>
              <w:spacing w:line="240" w:lineRule="auto"/>
              <w:jc w:val="both"/>
              <w:rPr>
                <w:rFonts w:ascii="Times New Roman" w:hAnsi="Times New Roman" w:cs="Times New Roman"/>
              </w:rPr>
            </w:pPr>
          </w:p>
        </w:tc>
      </w:tr>
      <w:tr w:rsidR="00BF5B54" w:rsidRPr="00035C4E" w14:paraId="6F1DB9D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45AFE4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Prezenta lege transpune următoarele acte ale Uniunii Europene:</w:t>
            </w:r>
          </w:p>
          <w:p w14:paraId="21D9357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Directiva nr.97/9/CE din 3 martie 1997 a Parlamentului European şi a Consiliului </w:t>
            </w:r>
            <w:r w:rsidRPr="00035C4E">
              <w:rPr>
                <w:rFonts w:ascii="Times New Roman" w:hAnsi="Times New Roman" w:cs="Times New Roman"/>
              </w:rPr>
              <w:lastRenderedPageBreak/>
              <w:t>privind sistemele de compensare pentru investitori, publicată în Jurnalul Oficial al Comunităţilor Europene nr.L 84 din 26 martie 1997;</w:t>
            </w:r>
          </w:p>
          <w:p w14:paraId="24E604D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nr.98/26/CE din 19 mai 1998 a Parlamentului European şi a Consiliului privind caracterul definitiv al decontării în sistemele de plăţi şi de decontare a titlurilor de valoare, publicată în Jurnalul Oficial al Comunităţilor Europene nr.L 166 din 11 iunie 1998;</w:t>
            </w:r>
          </w:p>
          <w:p w14:paraId="2755167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nr.2001/34/CE din 28 mai 2001 a Parlamentului European şi a Consiliului privind admiterea valorilor mobiliare la cota oficială a unei burse de valori şi informaţiile care trebuie publicate cu privire la aceste valori mobiliare, publicată în Jurnalul Oficial al Comunităţilor Europene nr.L 184 din 6 iulie 2001;</w:t>
            </w:r>
          </w:p>
          <w:p w14:paraId="064C4D1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nr.2003/6/CE din 28 ianuarie 2003 a Parlamentului European şi a Consiliului privind utilizările abuzive ale informaţiilor confidenţiale şi manipulările pieţei (abuzul de piaţă), publicată în Jurnalul Oficial al Uniunii Europene nr.L 96 din 12 aprilie 2003;</w:t>
            </w:r>
          </w:p>
          <w:p w14:paraId="383748F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Directiva nr.2003/71/CE din 4 noiembrie 2003 a Parlamentului European şi a Consiliului privind prospectul care trebuie publicat în cazul unei oferte publice de valori mobiliare </w:t>
            </w:r>
            <w:r w:rsidRPr="00035C4E">
              <w:rPr>
                <w:rFonts w:ascii="Times New Roman" w:hAnsi="Times New Roman" w:cs="Times New Roman"/>
              </w:rPr>
              <w:lastRenderedPageBreak/>
              <w:t>sau pentru admiterea valorilor mobiliare la tranzacţionare şi de modificare a Directivei 2001/34/CE, publicată în Jurnalul Oficial al Uniunii Europene nr.L 345 din 31 decembrie 2003;</w:t>
            </w:r>
          </w:p>
          <w:p w14:paraId="3BF7407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nr.2004/25/CE din 21 aprilie 2004 a Parlamentului European şi a Consiliului privind ofertele publice de cumpărare, publicată în Jurnalul Oficial al Uniunii Europene nr.L 142 din 30 aprilie 2004;</w:t>
            </w:r>
          </w:p>
          <w:p w14:paraId="1770DE1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nr.2004/39/CE din 21 aprilie 2004 a Parlamentului European şi a Consiliului privind pieţele instrumentelor financiare, de modificare a Directivelor 85/611/CEE şi 93/6/CEE ale Consiliului şi a Directivei 2000/12/CE a Parlamentului European şi a Consiliului şi de abrogare a Directivei 93/22/CEE a Consiliului, publicată în Jurnalul Oficial al Uniunii Europene nr.L 145 din 30 aprilie 2004;</w:t>
            </w:r>
          </w:p>
          <w:p w14:paraId="6003D49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Directiva nr.2004/109/CE din 15 decembrie 2004 a Parlamentului European şi a Consiliului privind armonizarea obligaţiilor de transparenţă în ceea ce priveşte informaţia referitoare la emitenţii ale căror valori mobiliare sînt admise la tranzacţionare pe o piaţă reglementată şi de modificare a Directivei 2001/34/CE, publicată în Jurnalul Oficial al </w:t>
            </w:r>
            <w:r w:rsidRPr="00035C4E">
              <w:rPr>
                <w:rFonts w:ascii="Times New Roman" w:hAnsi="Times New Roman" w:cs="Times New Roman"/>
              </w:rPr>
              <w:lastRenderedPageBreak/>
              <w:t>Uniunii Europene nr.L 390 din 31 decembrie 2004;</w:t>
            </w:r>
          </w:p>
          <w:p w14:paraId="0DFEA6D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nr.2006/49/CE din 14 iunie 2006 a Parlamentului European şi a Consiliului privind rata de adecvare a capitalului întreprinderilor de investiţii şi al instituţiilor de credit, publicată în Jurnalul Oficial al Uniunii Europene nr.L 177 din 30 iunie 2006;</w:t>
            </w:r>
          </w:p>
          <w:p w14:paraId="7D52D8E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nr.2006/73/CE din 10 august 2006 a Comisiei de punere în aplicare a Directivei 2004/39/CE a Parlamentului European şi a Consiliului privind cerinţele organizatorice şi condiţiile de funcţionare ale întreprinderii de investiţii şi termenii definiţi în sensul directivei menţionate, publicată în Jurnalul Oficial al Uniunii Europene nr.L 241 din 2 septembrie 2006;</w:t>
            </w:r>
          </w:p>
          <w:p w14:paraId="6E58C1A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Directiva nr.2009/65/CE din 13 iulie 2009 a Parlamentului European şi a Consiliului de coordonare a actelor cu putere de lege şi a actelor administrative privind organismele de plasament colectiv în valori mobiliare (OPCVM), publicată în Jurnalul Oficial al Uniunii Europene nr.L 302 din 17 noiembrie 2009;</w:t>
            </w:r>
          </w:p>
          <w:p w14:paraId="5E092CE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Directiva nr.2013/36/CE din 26 iunie 2013 a Parlamentului European şi a Consiliului cu privire la accesul la activitatea instituţiilor de credit şi supravegherea prudenţială a </w:t>
            </w:r>
            <w:r w:rsidRPr="00035C4E">
              <w:rPr>
                <w:rFonts w:ascii="Times New Roman" w:hAnsi="Times New Roman" w:cs="Times New Roman"/>
              </w:rPr>
              <w:lastRenderedPageBreak/>
              <w:t>instituţiilor de credit şi a firmelor de investiţii, de modificare a Directivei nr.2002/87/CE şi de abrogare a Directivelor nr.2006/48/CE şi nr.2006/49/CE, publicată în Jurnalul Oficial al Uniunii Europene L 176 din 27 iunie 2013 [art.4 alin.(5), art.28, art.65 alin.(3), art.74 alin.(1), art.76 alin.(2), art.97 alin.(1) lit.a), art.97 alin.(2)–(4), art.99 alin.(1)–(3), art.103 alin.(1) şi art.104 alin.(1) lit.a), c), e), g), i), j) şi l)].</w:t>
            </w:r>
          </w:p>
          <w:p w14:paraId="4CA1ABB2" w14:textId="210C9E0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Regulamentul (UE) nr.1060/2009 al Parlamentului European şi al Consiliului din 16 septembrie 2009 privind agenţiile de rating de credit, publicat în Jurnalul Oficial al Uniunii Europene L 302 din 17 noiembrie 2009, aşa cum a fost modificat ultima oară prin Regulamentul (UE) 2017/2402 al Parlamentului European şi al Consiliului din 12 decembrie 2017 de stabilire a unui cadru general privind securitizarea şi de creare a unui cadru specific pentru o securitizare simplă, transparentă şi standardizată, şi de modificare a Directivelor 2009/65/CE, 2009/138/CE şi 2011/61/UE, precum şi a Regulamentelor (CE) nr.1060/2009 şi (UE) nr.648/2012 (art.2 alin.(1), art.3 alin.(1) lit.(a), (b), (d), (g) şi (w), art.4 alin.(1), art.6 alin.(1) şi (4), art.7 alin.(1), (2) şi (5), art.8 alin.(1), (3) şi (5), art.9, art.10 alin.(6), art.14 alin.(1) şi (3), art.15 alin.(4), art.16 alin.(1), (2) şi (3), art.19 alin.(1) şi (2) teza II, art.20 alin.(1), art.22a alin.(1), art.23, </w:t>
            </w:r>
            <w:r w:rsidRPr="00035C4E">
              <w:rPr>
                <w:rFonts w:ascii="Times New Roman" w:hAnsi="Times New Roman" w:cs="Times New Roman"/>
              </w:rPr>
              <w:lastRenderedPageBreak/>
              <w:t>art.23b alin.(1) şi (4), art.36, pct.1–15 şi 17 din anexa 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D094C17" w14:textId="47475999" w:rsidR="00BC1900" w:rsidRPr="00035C4E" w:rsidRDefault="00492085" w:rsidP="005027EF">
            <w:pPr>
              <w:tabs>
                <w:tab w:val="left" w:pos="426"/>
              </w:tabs>
              <w:spacing w:after="0" w:line="240" w:lineRule="auto"/>
              <w:jc w:val="both"/>
              <w:rPr>
                <w:rFonts w:ascii="Times New Roman" w:hAnsi="Times New Roman" w:cs="Times New Roman"/>
                <w:b/>
                <w:bCs/>
              </w:rPr>
            </w:pPr>
            <w:r w:rsidRPr="00035C4E">
              <w:rPr>
                <w:rFonts w:ascii="Times New Roman" w:hAnsi="Times New Roman" w:cs="Times New Roman"/>
              </w:rPr>
              <w:lastRenderedPageBreak/>
              <w:t xml:space="preserve">2. </w:t>
            </w:r>
            <w:r w:rsidR="00BC1900" w:rsidRPr="00035C4E">
              <w:rPr>
                <w:rFonts w:ascii="Times New Roman" w:hAnsi="Times New Roman" w:cs="Times New Roman"/>
              </w:rPr>
              <w:t>Clauza de armonizare va avea următorul cuprins:</w:t>
            </w:r>
          </w:p>
          <w:p w14:paraId="5412AE3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lang w:val="en-US"/>
              </w:rPr>
              <w:t>“</w:t>
            </w:r>
            <w:r w:rsidRPr="00035C4E">
              <w:rPr>
                <w:rFonts w:ascii="Times New Roman" w:hAnsi="Times New Roman" w:cs="Times New Roman"/>
              </w:rPr>
              <w:t>Prezenta lege transpune:</w:t>
            </w:r>
          </w:p>
          <w:p w14:paraId="6BB28CA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art. 2, art. 3 alin. (1), cu excepția pct. 11-13, 48-49, 51-52, 54, 56-59, 68, art. 3 alin. (2)-(3), art. 4-</w:t>
            </w:r>
            <w:r w:rsidRPr="00035C4E">
              <w:rPr>
                <w:rFonts w:ascii="Times New Roman" w:hAnsi="Times New Roman" w:cs="Times New Roman"/>
              </w:rPr>
              <w:lastRenderedPageBreak/>
              <w:t>67, art. 69-75, parțial art. 76, art. 77, art. 78 parțial, art. 87a parțial, art. 88 parțial, art. 89 parțial, art. 91-91a, art. 92 parțial, art. 93, art. 94 parțial, art. 95 parțial, art. 97-102, art. 104, art. 104a parțial, art. 104b parțial, art. 104c-127, art. 131 parțial din Directiva 2013/36/UE a Parlamentului European şi a Consiliului din 26 iunie 2013 cu privire la accesul la activitatea instituțiilor de credit și supravegherea prudențială a instituțiilor de credit și a firmelor de investiții, de modificare a Directivei 2002/87/CE și de abrogare a Directivelor 2006/48/CE și 2006/49/CE, publicată în Jurnalul Oficial al Uniunii Europene L 176 din 27 iunie 2013, CELEX: 02013L0036, astfel cum a fost modificată ultima dată prin Directiva 2024/2994 a Parlamentului European și a Consiliului din 27 noiembrie 2024.</w:t>
            </w:r>
          </w:p>
          <w:p w14:paraId="7144A9D9" w14:textId="3BCBF675" w:rsidR="00BF5B54" w:rsidRPr="00035C4E" w:rsidRDefault="00BF5B54" w:rsidP="005027EF">
            <w:pPr>
              <w:tabs>
                <w:tab w:val="left" w:pos="426"/>
              </w:tabs>
              <w:spacing w:line="240" w:lineRule="auto"/>
              <w:jc w:val="both"/>
              <w:rPr>
                <w:rFonts w:ascii="Times New Roman" w:hAnsi="Times New Roman" w:cs="Times New Roman"/>
                <w:lang w:val="ro-RO"/>
              </w:rPr>
            </w:pPr>
            <w:r w:rsidRPr="00035C4E">
              <w:rPr>
                <w:rFonts w:ascii="Times New Roman" w:hAnsi="Times New Roman" w:cs="Times New Roman"/>
              </w:rPr>
              <w:t>– art. 4 alin. (1) pct. 145-147, art. 6, art. 11, art. 20, art. 22, art. 89, art. 91 alin. (1)-(2), 92 alin. (3), art. 325, art. 430, art. 434a din Regulamentul (UE) nr. 575/2013 al Parlamentului European și al Consiliului privind cerințele prudențiale pentru instituțiile de credit și de modificare a Regulamentului (UE) nr. 648/2012, publicat în Jurnalul Oficial al Uniuni Europene L 176 din 27 iunie 2013, CELEX: 32013R0575, astfel cum a fost modificat ultima dată prin Regulamentul (UE) 2025/1215 al Parlamentului European şi al Consiliului din 25 iunie 2025.”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CBBFC9B"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lastRenderedPageBreak/>
              <w:t>Prezenta lege transpune:</w:t>
            </w:r>
          </w:p>
          <w:p w14:paraId="42D69582" w14:textId="77777777" w:rsidR="00AD52A6"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xml:space="preserve">– art. 2, art. 3 alin. (1), cu excepția pct. 11-13, 48-49, 51-52, 54, 56-59, 68, art. 3 alin. (2)-(3), art. 4-67, art. 69-75, parțial art. 76, art. 77, art. 78 parțial, </w:t>
            </w:r>
            <w:r w:rsidRPr="00035C4E">
              <w:rPr>
                <w:rFonts w:ascii="Times New Roman" w:hAnsi="Times New Roman" w:cs="Times New Roman"/>
              </w:rPr>
              <w:lastRenderedPageBreak/>
              <w:t>art. 87a parțial, art. 88 parțial, art. 89 parțial, art. 91-91a, art. 92 parțial, art. 93, art. 94 parțial, art. 95 parțial, art. 97-102, art. 104, art. 104a parțial, art. 104b parțial, art. 104c-127, art. 131 parțial din Directiva 2013/36/UE a Parlamentului European şi a Consiliului din 26 iunie 2013 cu privire la accesul la activitatea instituțiilor de credit și supravegherea prudențială a instituțiilor de credit și a firmelor de investiții, de modificare a Directivei 2002/87/CE și de abrogare a Directivelor 2006/48/CE și 2006/49/CE, publicată în Jurnalul Oficial al Uniunii Europene L 176 din 27 iunie 2013, CELEX: 02013L0036, astfel cum a fost modificată ultima dată prin Directiva 2024/2994 a Parlamentului European și a Consiliului din 27 noiembrie 2024.</w:t>
            </w:r>
          </w:p>
          <w:p w14:paraId="7234D008" w14:textId="53DF9C3C" w:rsidR="00BF5B54" w:rsidRPr="00035C4E" w:rsidRDefault="00AD52A6" w:rsidP="005027EF">
            <w:pPr>
              <w:spacing w:line="240" w:lineRule="auto"/>
              <w:jc w:val="both"/>
              <w:rPr>
                <w:rFonts w:ascii="Times New Roman" w:hAnsi="Times New Roman" w:cs="Times New Roman"/>
              </w:rPr>
            </w:pPr>
            <w:r w:rsidRPr="00035C4E">
              <w:rPr>
                <w:rFonts w:ascii="Times New Roman" w:hAnsi="Times New Roman" w:cs="Times New Roman"/>
              </w:rPr>
              <w:t>– art. 4 alin. (1) pct. 145-147, art. 6, art. 11, art. 20, art. 22, art. 89, art. 91 alin. (1)-(2), 92 alin. (3), art. 325, art. 430, art. 434a din Regulamentul (UE) nr. 575/2013 al Parlamentului European și al Consiliului privind cerințele prudențiale pentru instituțiile de credit și de modificare a Regulamentului (UE) nr. 648/2012, publicat în Jurnalul Oficial al Uniuni Europene L 176 din 27 iunie 2013, CELEX: 32013R0575, astfel cum a fost modificat ultima dată prin Regulamentul (UE) 2025/1215 al Parlamentului European şi al Consiliului din 25 iunie 2025.</w:t>
            </w:r>
          </w:p>
        </w:tc>
      </w:tr>
      <w:tr w:rsidR="00BF5B54" w:rsidRPr="00035C4E" w14:paraId="6197F0C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D637D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 </w:t>
            </w:r>
            <w:r w:rsidRPr="00035C4E">
              <w:rPr>
                <w:rFonts w:ascii="Times New Roman" w:hAnsi="Times New Roman" w:cs="Times New Roman"/>
                <w:b/>
                <w:bCs/>
              </w:rPr>
              <w:t>Articolul 1.</w:t>
            </w:r>
            <w:r w:rsidRPr="00035C4E">
              <w:rPr>
                <w:rFonts w:ascii="Times New Roman" w:hAnsi="Times New Roman" w:cs="Times New Roman"/>
              </w:rPr>
              <w:t xml:space="preserve"> Obiectul</w:t>
            </w:r>
          </w:p>
          <w:p w14:paraId="5ECBDBC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Prezenta lege reglementează:</w:t>
            </w:r>
          </w:p>
          <w:p w14:paraId="1D146151" w14:textId="4DBC665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223E11E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competenţele, instrumentele şi procedurile de supraveghere prudenţială a băncilor de către Banca Naţională a Moldovei;</w:t>
            </w:r>
          </w:p>
          <w:p w14:paraId="123FE232" w14:textId="13086AB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79319D" w14:textId="6F293A6F" w:rsidR="00BF5B54" w:rsidRPr="00035C4E" w:rsidRDefault="00492085" w:rsidP="005027EF">
            <w:pPr>
              <w:tabs>
                <w:tab w:val="left" w:pos="284"/>
              </w:tabs>
              <w:spacing w:line="240" w:lineRule="auto"/>
              <w:jc w:val="both"/>
              <w:rPr>
                <w:rFonts w:ascii="Times New Roman" w:hAnsi="Times New Roman" w:cs="Times New Roman"/>
              </w:rPr>
            </w:pPr>
            <w:r w:rsidRPr="00035C4E">
              <w:rPr>
                <w:rFonts w:ascii="Times New Roman" w:hAnsi="Times New Roman" w:cs="Times New Roman"/>
              </w:rPr>
              <w:t xml:space="preserve">3. </w:t>
            </w:r>
            <w:r w:rsidR="00BF5B54" w:rsidRPr="00035C4E">
              <w:rPr>
                <w:rFonts w:ascii="Times New Roman" w:hAnsi="Times New Roman" w:cs="Times New Roman"/>
              </w:rPr>
              <w:t xml:space="preserve">Articolul 1, </w:t>
            </w:r>
          </w:p>
          <w:p w14:paraId="2F71487A" w14:textId="77777777" w:rsidR="00BF5B54" w:rsidRPr="00035C4E" w:rsidRDefault="00BF5B54" w:rsidP="005027EF">
            <w:pPr>
              <w:spacing w:after="0" w:line="240" w:lineRule="auto"/>
              <w:jc w:val="both"/>
              <w:rPr>
                <w:rFonts w:ascii="Times New Roman" w:hAnsi="Times New Roman" w:cs="Times New Roman"/>
                <w:lang w:val="it-CH"/>
              </w:rPr>
            </w:pPr>
            <w:r w:rsidRPr="00035C4E">
              <w:rPr>
                <w:rFonts w:ascii="Times New Roman" w:hAnsi="Times New Roman" w:cs="Times New Roman"/>
              </w:rPr>
              <w:t>la litera c), dup</w:t>
            </w:r>
            <w:r w:rsidRPr="00035C4E">
              <w:rPr>
                <w:rFonts w:ascii="Times New Roman" w:hAnsi="Times New Roman" w:cs="Times New Roman"/>
                <w:lang w:val="ro-RO"/>
              </w:rPr>
              <w:t>ă</w:t>
            </w:r>
            <w:r w:rsidRPr="00035C4E">
              <w:rPr>
                <w:rFonts w:ascii="Times New Roman" w:hAnsi="Times New Roman" w:cs="Times New Roman"/>
              </w:rPr>
              <w:t xml:space="preserve"> cuvintele „Banca Naţională a Moldovei” se completează cu textul </w:t>
            </w:r>
            <w:r w:rsidRPr="00035C4E">
              <w:rPr>
                <w:rFonts w:ascii="Times New Roman" w:hAnsi="Times New Roman" w:cs="Times New Roman"/>
                <w:lang w:val="it-CH"/>
              </w:rPr>
              <w:t>“</w:t>
            </w:r>
            <w:r w:rsidRPr="00035C4E">
              <w:rPr>
                <w:rFonts w:ascii="Times New Roman" w:hAnsi="Times New Roman" w:cs="Times New Roman"/>
              </w:rPr>
              <w:t>și, corespunzător, Comisia Națională  Pieței Financiare</w:t>
            </w:r>
            <w:r w:rsidRPr="00035C4E">
              <w:rPr>
                <w:rFonts w:ascii="Times New Roman" w:hAnsi="Times New Roman" w:cs="Times New Roman"/>
                <w:lang w:val="it-CH"/>
              </w:rPr>
              <w:t>”;</w:t>
            </w:r>
          </w:p>
          <w:p w14:paraId="5417B3C0" w14:textId="77777777" w:rsidR="00BF5B54" w:rsidRPr="00035C4E" w:rsidRDefault="00BF5B54" w:rsidP="005027EF">
            <w:pPr>
              <w:spacing w:after="0" w:line="240" w:lineRule="auto"/>
              <w:jc w:val="both"/>
              <w:rPr>
                <w:rFonts w:ascii="Times New Roman" w:hAnsi="Times New Roman" w:cs="Times New Roman"/>
                <w:lang w:val="it-CH"/>
              </w:rPr>
            </w:pPr>
          </w:p>
          <w:p w14:paraId="27F62E23" w14:textId="488A182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articolul se completează cu litera f) cu următorul cuprins:</w:t>
            </w:r>
          </w:p>
          <w:p w14:paraId="2A54C8F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lang w:val="it-CH"/>
              </w:rPr>
              <w:t>“</w:t>
            </w:r>
            <w:r w:rsidRPr="00035C4E">
              <w:rPr>
                <w:rFonts w:ascii="Times New Roman" w:hAnsi="Times New Roman" w:cs="Times New Roman"/>
              </w:rPr>
              <w:t>f) relațiile Băncii Naționale a Moldovei cu autoritățile de supraveghere din statele membre sau din statele terțe, cu Autoritatea Bancară Europeană, cu Comisia Europeană și cu alte</w:t>
            </w:r>
            <w:r w:rsidRPr="00035C4E">
              <w:rPr>
                <w:rFonts w:ascii="Times New Roman" w:hAnsi="Times New Roman" w:cs="Times New Roman"/>
                <w:lang w:val="ro-RO"/>
              </w:rPr>
              <w:t xml:space="preserve"> autorităţi, instituţii sau organisme.</w:t>
            </w:r>
            <w:r w:rsidRPr="00035C4E">
              <w:rPr>
                <w:rFonts w:ascii="Times New Roman" w:hAnsi="Times New Roman" w:cs="Times New Roman"/>
              </w:rPr>
              <w:t>”</w:t>
            </w:r>
          </w:p>
          <w:p w14:paraId="37D56019" w14:textId="77777777"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DAF1C0" w14:textId="089CE74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w:t>
            </w:r>
            <w:r w:rsidRPr="00035C4E">
              <w:rPr>
                <w:rFonts w:ascii="Times New Roman" w:hAnsi="Times New Roman" w:cs="Times New Roman"/>
              </w:rPr>
              <w:t xml:space="preserve"> Obiectul</w:t>
            </w:r>
          </w:p>
          <w:p w14:paraId="7480610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Prezenta lege reglementează:</w:t>
            </w:r>
          </w:p>
          <w:p w14:paraId="641121A1" w14:textId="7C1677D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491857C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competenţele, instrumentele şi procedurile de supraveghere prudenţială a instituțiilor de credit de către Banca Naţională a Moldovei și, corespunzător, Comisia Națională a Pieței Financiare;</w:t>
            </w:r>
          </w:p>
          <w:p w14:paraId="51405F05" w14:textId="3673E5D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w:t>
            </w:r>
          </w:p>
          <w:p w14:paraId="0FD460F3" w14:textId="7626FC1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f) relațiile Băncii Naționale a Moldovei cu autoritățile de supraveghere din statele membre sau din statele terțe, cu Autoritatea Bancară Europeană, cu Comisia Europeană și cu alte</w:t>
            </w:r>
            <w:r w:rsidRPr="00035C4E">
              <w:rPr>
                <w:rFonts w:ascii="Times New Roman" w:hAnsi="Times New Roman" w:cs="Times New Roman"/>
                <w:lang w:val="ro-RO"/>
              </w:rPr>
              <w:t xml:space="preserve"> autorităţi, instituţii sau organisme.</w:t>
            </w:r>
          </w:p>
        </w:tc>
      </w:tr>
      <w:tr w:rsidR="00BF5B54" w:rsidRPr="00035C4E" w14:paraId="5F17DA6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C7429E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2.</w:t>
            </w:r>
            <w:r w:rsidRPr="00035C4E">
              <w:rPr>
                <w:rFonts w:ascii="Times New Roman" w:hAnsi="Times New Roman" w:cs="Times New Roman"/>
              </w:rPr>
              <w:t xml:space="preserve"> Domeniul de aplicare şi alte prevederi generale</w:t>
            </w:r>
          </w:p>
          <w:p w14:paraId="0F77601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Prezenta lege se aplică:</w:t>
            </w:r>
          </w:p>
          <w:p w14:paraId="71AE844F" w14:textId="74CC78B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F16B3C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sucursalelor băncilor din alte state, în ceea ce priveşte activitatea acestora desfăşurată în Republica Moldova.</w:t>
            </w:r>
          </w:p>
          <w:p w14:paraId="34FA99B4" w14:textId="068591F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În scopul realizării supravegherii prudenţiale a băncilor, dispoziţiile prezentei </w:t>
            </w:r>
            <w:r w:rsidRPr="00035C4E">
              <w:rPr>
                <w:rFonts w:ascii="Times New Roman" w:hAnsi="Times New Roman" w:cs="Times New Roman"/>
              </w:rPr>
              <w:lastRenderedPageBreak/>
              <w:t>legi se aplică şi altor categorii de persoane după cum urmează:</w:t>
            </w:r>
          </w:p>
          <w:p w14:paraId="0CE756C6" w14:textId="6773E3C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capitolul 2 titlul V se aplică societăţilor financiare holding, societăţilor financiare holding mixte şi societăţilor holding cu activitate mixtă – persoane juridice din Republica Moldova;</w:t>
            </w:r>
          </w:p>
          <w:p w14:paraId="2E008AD9" w14:textId="10668BF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2A6157F" w14:textId="0CF18DF9" w:rsidR="00BF5B54" w:rsidRPr="00035C4E" w:rsidRDefault="007700A2" w:rsidP="005027EF">
            <w:pPr>
              <w:tabs>
                <w:tab w:val="left" w:pos="284"/>
              </w:tabs>
              <w:spacing w:line="240" w:lineRule="auto"/>
              <w:jc w:val="both"/>
              <w:rPr>
                <w:rFonts w:ascii="Times New Roman" w:hAnsi="Times New Roman" w:cs="Times New Roman"/>
              </w:rPr>
            </w:pPr>
            <w:r w:rsidRPr="00035C4E">
              <w:rPr>
                <w:rFonts w:ascii="Times New Roman" w:hAnsi="Times New Roman" w:cs="Times New Roman"/>
              </w:rPr>
              <w:lastRenderedPageBreak/>
              <w:t xml:space="preserve">4. </w:t>
            </w:r>
            <w:r w:rsidR="00BF5B54" w:rsidRPr="00035C4E">
              <w:rPr>
                <w:rFonts w:ascii="Times New Roman" w:hAnsi="Times New Roman" w:cs="Times New Roman"/>
              </w:rPr>
              <w:t>Articolul 2</w:t>
            </w:r>
            <w:r w:rsidR="00BF5B54" w:rsidRPr="00035C4E">
              <w:rPr>
                <w:rFonts w:ascii="Times New Roman" w:hAnsi="Times New Roman" w:cs="Times New Roman"/>
                <w:b/>
                <w:bCs/>
              </w:rPr>
              <w:t>:</w:t>
            </w:r>
          </w:p>
          <w:p w14:paraId="28937411" w14:textId="2E0C5C2D" w:rsidR="00BF5B54" w:rsidRPr="00035C4E" w:rsidRDefault="00BF5B54" w:rsidP="005027EF">
            <w:pPr>
              <w:spacing w:after="0" w:line="240" w:lineRule="auto"/>
              <w:jc w:val="both"/>
              <w:rPr>
                <w:rFonts w:ascii="Times New Roman" w:hAnsi="Times New Roman" w:cs="Times New Roman"/>
                <w:lang w:val="it-CH"/>
              </w:rPr>
            </w:pPr>
            <w:r w:rsidRPr="00035C4E">
              <w:rPr>
                <w:rFonts w:ascii="Times New Roman" w:hAnsi="Times New Roman" w:cs="Times New Roman"/>
              </w:rPr>
              <w:t xml:space="preserve">la </w:t>
            </w:r>
            <w:r w:rsidRPr="00035C4E">
              <w:rPr>
                <w:rFonts w:ascii="Times New Roman" w:hAnsi="Times New Roman" w:cs="Times New Roman"/>
                <w:lang w:val="pt-BR"/>
              </w:rPr>
              <w:t xml:space="preserve">alineatul (1), </w:t>
            </w:r>
            <w:r w:rsidRPr="00035C4E">
              <w:rPr>
                <w:rFonts w:ascii="Times New Roman" w:hAnsi="Times New Roman" w:cs="Times New Roman"/>
                <w:lang w:val="it-CH"/>
              </w:rPr>
              <w:t xml:space="preserve">la litera b), </w:t>
            </w:r>
            <w:r w:rsidRPr="00035C4E">
              <w:rPr>
                <w:rFonts w:ascii="Times New Roman" w:hAnsi="Times New Roman" w:cs="Times New Roman"/>
                <w:lang w:val="ro-RO"/>
              </w:rPr>
              <w:t xml:space="preserve">cuvintele </w:t>
            </w:r>
            <w:r w:rsidRPr="00035C4E">
              <w:rPr>
                <w:rFonts w:ascii="Times New Roman" w:hAnsi="Times New Roman" w:cs="Times New Roman"/>
                <w:lang w:val="it-CH"/>
              </w:rPr>
              <w:t>“</w:t>
            </w:r>
            <w:r w:rsidRPr="00035C4E">
              <w:rPr>
                <w:rFonts w:ascii="Times New Roman" w:hAnsi="Times New Roman" w:cs="Times New Roman"/>
                <w:lang w:val="ro-RO"/>
              </w:rPr>
              <w:t>alte state</w:t>
            </w:r>
            <w:r w:rsidRPr="00035C4E">
              <w:rPr>
                <w:rFonts w:ascii="Times New Roman" w:hAnsi="Times New Roman" w:cs="Times New Roman"/>
                <w:lang w:val="it-CH"/>
              </w:rPr>
              <w:t xml:space="preserve">” se substituie cu cuvintele “state </w:t>
            </w:r>
            <w:r w:rsidRPr="00035C4E">
              <w:rPr>
                <w:rFonts w:ascii="Times New Roman" w:hAnsi="Times New Roman" w:cs="Times New Roman"/>
              </w:rPr>
              <w:t>membre, respectiv din state terțe</w:t>
            </w:r>
            <w:r w:rsidRPr="00035C4E">
              <w:rPr>
                <w:rFonts w:ascii="Times New Roman" w:hAnsi="Times New Roman" w:cs="Times New Roman"/>
                <w:lang w:val="it-CH"/>
              </w:rPr>
              <w:t>”;</w:t>
            </w:r>
          </w:p>
          <w:p w14:paraId="3BD87C3B" w14:textId="77777777" w:rsidR="00BF5B54" w:rsidRPr="00035C4E" w:rsidRDefault="00BF5B54" w:rsidP="005027EF">
            <w:pPr>
              <w:spacing w:after="0" w:line="240" w:lineRule="auto"/>
              <w:jc w:val="both"/>
              <w:rPr>
                <w:rFonts w:ascii="Times New Roman" w:hAnsi="Times New Roman" w:cs="Times New Roman"/>
                <w:lang w:val="it-CH"/>
              </w:rPr>
            </w:pPr>
          </w:p>
          <w:p w14:paraId="7B22A4EB" w14:textId="0EFE54E4"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s</w:t>
            </w:r>
            <w:r w:rsidRPr="00035C4E">
              <w:rPr>
                <w:rFonts w:ascii="Times New Roman" w:hAnsi="Times New Roman" w:cs="Times New Roman"/>
                <w:lang w:val="ro-RO"/>
              </w:rPr>
              <w:t>e completează cu alineatul (1</w:t>
            </w:r>
            <w:r w:rsidRPr="00035C4E">
              <w:rPr>
                <w:rFonts w:ascii="Times New Roman" w:hAnsi="Times New Roman" w:cs="Times New Roman"/>
                <w:vertAlign w:val="superscript"/>
                <w:lang w:val="ro-RO"/>
              </w:rPr>
              <w:t>1</w:t>
            </w:r>
            <w:r w:rsidRPr="00035C4E">
              <w:rPr>
                <w:rFonts w:ascii="Times New Roman" w:hAnsi="Times New Roman" w:cs="Times New Roman"/>
                <w:lang w:val="ro-RO"/>
              </w:rPr>
              <w:t>)-(1</w:t>
            </w:r>
            <w:r w:rsidRPr="00035C4E">
              <w:rPr>
                <w:rFonts w:ascii="Times New Roman" w:hAnsi="Times New Roman" w:cs="Times New Roman"/>
                <w:vertAlign w:val="superscript"/>
                <w:lang w:val="ro-RO"/>
              </w:rPr>
              <w:t>2</w:t>
            </w:r>
            <w:r w:rsidRPr="00035C4E">
              <w:rPr>
                <w:rFonts w:ascii="Times New Roman" w:hAnsi="Times New Roman" w:cs="Times New Roman"/>
                <w:lang w:val="ro-RO"/>
              </w:rPr>
              <w:t>) cu următorul cuprins:</w:t>
            </w:r>
          </w:p>
          <w:p w14:paraId="7B1DC221" w14:textId="77777777" w:rsidR="00BF5B54" w:rsidRPr="00035C4E" w:rsidRDefault="00BF5B54" w:rsidP="005027EF">
            <w:pPr>
              <w:spacing w:after="0" w:line="240" w:lineRule="auto"/>
              <w:jc w:val="both"/>
              <w:rPr>
                <w:rFonts w:ascii="Times New Roman" w:hAnsi="Times New Roman" w:cs="Times New Roman"/>
                <w:lang w:val="pt-BR"/>
              </w:rPr>
            </w:pPr>
            <w:r w:rsidRPr="00035C4E">
              <w:rPr>
                <w:rFonts w:ascii="Times New Roman" w:hAnsi="Times New Roman" w:cs="Times New Roman"/>
                <w:lang w:val="pt-BR"/>
              </w:rPr>
              <w:t>“(1</w:t>
            </w:r>
            <w:r w:rsidRPr="00035C4E">
              <w:rPr>
                <w:rFonts w:ascii="Times New Roman" w:hAnsi="Times New Roman" w:cs="Times New Roman"/>
                <w:vertAlign w:val="superscript"/>
                <w:lang w:val="pt-BR"/>
              </w:rPr>
              <w:t>1</w:t>
            </w:r>
            <w:r w:rsidRPr="00035C4E">
              <w:rPr>
                <w:rFonts w:ascii="Times New Roman" w:hAnsi="Times New Roman" w:cs="Times New Roman"/>
                <w:lang w:val="pt-BR"/>
              </w:rPr>
              <w:t>) Prezenta lege nu se aplică:</w:t>
            </w:r>
          </w:p>
          <w:p w14:paraId="3FAD6872" w14:textId="77777777" w:rsidR="00BF5B54" w:rsidRPr="00035C4E" w:rsidRDefault="00BF5B54" w:rsidP="005027EF">
            <w:pPr>
              <w:spacing w:after="0" w:line="240" w:lineRule="auto"/>
              <w:jc w:val="both"/>
              <w:rPr>
                <w:rFonts w:ascii="Times New Roman" w:hAnsi="Times New Roman" w:cs="Times New Roman"/>
                <w:lang w:val="pt-BR"/>
              </w:rPr>
            </w:pPr>
            <w:r w:rsidRPr="00035C4E">
              <w:rPr>
                <w:rFonts w:ascii="Times New Roman" w:hAnsi="Times New Roman" w:cs="Times New Roman"/>
                <w:lang w:val="pt-BR"/>
              </w:rPr>
              <w:t>a) băncilor centrale;</w:t>
            </w:r>
          </w:p>
          <w:p w14:paraId="7A8CAC03" w14:textId="77777777" w:rsidR="00BF5B54" w:rsidRPr="00035C4E" w:rsidRDefault="00BF5B54" w:rsidP="005027EF">
            <w:pPr>
              <w:spacing w:after="0" w:line="240" w:lineRule="auto"/>
              <w:jc w:val="both"/>
              <w:rPr>
                <w:rFonts w:ascii="Times New Roman" w:hAnsi="Times New Roman" w:cs="Times New Roman"/>
                <w:lang w:val="pt-BR"/>
              </w:rPr>
            </w:pPr>
            <w:r w:rsidRPr="00035C4E">
              <w:rPr>
                <w:rFonts w:ascii="Times New Roman" w:hAnsi="Times New Roman" w:cs="Times New Roman"/>
                <w:lang w:val="pt-BR"/>
              </w:rPr>
              <w:t xml:space="preserve">b) oficiilor poștale care efectuează operațiuni de virament;  </w:t>
            </w:r>
          </w:p>
          <w:p w14:paraId="026863FB" w14:textId="17452DA8"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lastRenderedPageBreak/>
              <w:t>c)  instituțiilor  prevăzute la art. 2 alin. (5) pct. 4-23 din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w:t>
            </w:r>
          </w:p>
          <w:p w14:paraId="28BCB45D" w14:textId="53F54F29"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Entitățile prevăzute la alin. (1</w:t>
            </w:r>
            <w:r w:rsidRPr="00035C4E">
              <w:rPr>
                <w:rFonts w:ascii="Times New Roman" w:hAnsi="Times New Roman" w:cs="Times New Roman"/>
                <w:vertAlign w:val="superscript"/>
              </w:rPr>
              <w:t>1</w:t>
            </w:r>
            <w:r w:rsidRPr="00035C4E">
              <w:rPr>
                <w:rFonts w:ascii="Times New Roman" w:hAnsi="Times New Roman" w:cs="Times New Roman"/>
              </w:rPr>
              <w:t>) lit. b) și c) sunt tratate ca instituții financiare în sensul art. 23</w:t>
            </w:r>
            <w:r w:rsidRPr="00035C4E">
              <w:rPr>
                <w:rFonts w:ascii="Times New Roman" w:hAnsi="Times New Roman" w:cs="Times New Roman"/>
                <w:vertAlign w:val="superscript"/>
              </w:rPr>
              <w:t xml:space="preserve">5 </w:t>
            </w:r>
            <w:r w:rsidRPr="00035C4E">
              <w:rPr>
                <w:rFonts w:ascii="Times New Roman" w:hAnsi="Times New Roman" w:cs="Times New Roman"/>
              </w:rPr>
              <w:t>și al titlului V capitolul 2.”</w:t>
            </w:r>
          </w:p>
          <w:p w14:paraId="51001D06" w14:textId="77777777" w:rsidR="00BF5B54" w:rsidRPr="00035C4E" w:rsidRDefault="00BF5B54" w:rsidP="005027EF">
            <w:pPr>
              <w:spacing w:after="0" w:line="240" w:lineRule="auto"/>
              <w:jc w:val="both"/>
              <w:rPr>
                <w:rFonts w:ascii="Times New Roman" w:hAnsi="Times New Roman" w:cs="Times New Roman"/>
              </w:rPr>
            </w:pPr>
          </w:p>
          <w:p w14:paraId="51F39975" w14:textId="7B62D420" w:rsidR="00BF5B54" w:rsidRPr="00035C4E" w:rsidRDefault="00BF5B54" w:rsidP="005027EF">
            <w:pPr>
              <w:spacing w:after="0" w:line="240" w:lineRule="auto"/>
              <w:jc w:val="both"/>
              <w:rPr>
                <w:rFonts w:ascii="Times New Roman" w:hAnsi="Times New Roman" w:cs="Times New Roman"/>
                <w:lang w:val="it-CH"/>
              </w:rPr>
            </w:pPr>
            <w:r w:rsidRPr="00035C4E">
              <w:rPr>
                <w:rFonts w:ascii="Times New Roman" w:hAnsi="Times New Roman" w:cs="Times New Roman"/>
                <w:lang w:val="it-IT"/>
              </w:rPr>
              <w:t xml:space="preserve">la alineatul (2), litera a) se completează la final cu cuvintele </w:t>
            </w:r>
            <w:r w:rsidRPr="00035C4E">
              <w:rPr>
                <w:rFonts w:ascii="Times New Roman" w:hAnsi="Times New Roman" w:cs="Times New Roman"/>
                <w:lang w:val="it-CH"/>
              </w:rPr>
              <w:t>“</w:t>
            </w:r>
            <w:r w:rsidRPr="00035C4E">
              <w:rPr>
                <w:rFonts w:ascii="Times New Roman" w:hAnsi="Times New Roman" w:cs="Times New Roman"/>
                <w:lang w:val="ro-RO"/>
              </w:rPr>
              <w:t>și din Uniunea Europeană</w:t>
            </w:r>
            <w:r w:rsidR="000D31DF" w:rsidRPr="00035C4E">
              <w:rPr>
                <w:rFonts w:ascii="Times New Roman" w:hAnsi="Times New Roman" w:cs="Times New Roman"/>
                <w:lang w:val="ro-RO"/>
              </w:rPr>
              <w:t xml:space="preserve"> (</w:t>
            </w:r>
            <w:r w:rsidRPr="00035C4E">
              <w:rPr>
                <w:rFonts w:ascii="Times New Roman" w:hAnsi="Times New Roman" w:cs="Times New Roman"/>
                <w:lang w:val="ro-RO"/>
              </w:rPr>
              <w:t>UE</w:t>
            </w:r>
            <w:r w:rsidR="000D31DF" w:rsidRPr="00035C4E">
              <w:rPr>
                <w:rFonts w:ascii="Times New Roman" w:hAnsi="Times New Roman" w:cs="Times New Roman"/>
                <w:lang w:val="ro-RO"/>
              </w:rPr>
              <w:t>)</w:t>
            </w:r>
            <w:r w:rsidRPr="00035C4E">
              <w:rPr>
                <w:rFonts w:ascii="Times New Roman" w:hAnsi="Times New Roman" w:cs="Times New Roman"/>
                <w:lang w:val="it-CH"/>
              </w:rPr>
              <w:t>”;</w:t>
            </w:r>
          </w:p>
          <w:p w14:paraId="0952F76C" w14:textId="77777777" w:rsidR="00BF5B54" w:rsidRPr="00035C4E" w:rsidRDefault="00BF5B54" w:rsidP="005027EF">
            <w:pPr>
              <w:spacing w:after="0" w:line="240" w:lineRule="auto"/>
              <w:jc w:val="both"/>
              <w:rPr>
                <w:rFonts w:ascii="Times New Roman" w:hAnsi="Times New Roman" w:cs="Times New Roman"/>
                <w:lang w:val="it-CH"/>
              </w:rPr>
            </w:pPr>
          </w:p>
          <w:p w14:paraId="4EEA9C83" w14:textId="77777777" w:rsidR="00BF5B54" w:rsidRPr="00035C4E" w:rsidRDefault="00BF5B54" w:rsidP="005027EF">
            <w:pPr>
              <w:spacing w:line="240" w:lineRule="auto"/>
              <w:jc w:val="both"/>
              <w:rPr>
                <w:rFonts w:ascii="Times New Roman" w:hAnsi="Times New Roman" w:cs="Times New Roman"/>
                <w:lang w:val="ro-RO"/>
              </w:rPr>
            </w:pPr>
            <w:r w:rsidRPr="00035C4E">
              <w:rPr>
                <w:rFonts w:ascii="Times New Roman" w:hAnsi="Times New Roman" w:cs="Times New Roman"/>
              </w:rPr>
              <w:t>s</w:t>
            </w:r>
            <w:r w:rsidRPr="00035C4E">
              <w:rPr>
                <w:rFonts w:ascii="Times New Roman" w:hAnsi="Times New Roman" w:cs="Times New Roman"/>
                <w:lang w:val="ro-RO"/>
              </w:rPr>
              <w:t>e completează cu alineatul (3</w:t>
            </w:r>
            <w:r w:rsidRPr="00035C4E">
              <w:rPr>
                <w:rFonts w:ascii="Times New Roman" w:hAnsi="Times New Roman" w:cs="Times New Roman"/>
                <w:vertAlign w:val="superscript"/>
                <w:lang w:val="ro-RO"/>
              </w:rPr>
              <w:t>1</w:t>
            </w:r>
            <w:r w:rsidRPr="00035C4E">
              <w:rPr>
                <w:rFonts w:ascii="Times New Roman" w:hAnsi="Times New Roman" w:cs="Times New Roman"/>
                <w:lang w:val="ro-RO"/>
              </w:rPr>
              <w:t>) cu următorul cuprins:</w:t>
            </w:r>
          </w:p>
          <w:p w14:paraId="3E38B775" w14:textId="04EABC87"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xml:space="preserve">) Pentru a asigura faptul că cerințele sau competențele de supraveghere prevăzute în prezenta lege sau în actele normative emise de Banca Națională a Moldovei se aplică pe o bază consolidată sau subconsolidată, în conformitate cu prezenta lege și actele normative emise în aplicarea acesteia, termenii „instituţie de credit”, „instituţie de credit-mamă dintr-un stat membru”, „instituţie de credit-mamă din Uniunea Europeană” și „întreprindere-mamă” includ de asemenea: </w:t>
            </w:r>
          </w:p>
          <w:p w14:paraId="20E2D840" w14:textId="77777777"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t>a) societăţile financiare holding și societăţile financiare holding mixte care au fost aprobate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398ED36F" w14:textId="463175BD"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b) instituţiile desemnate controlate de o societate financiară holding-mamă din Uniunea Europeană, de o societate financiară holding mixtă-mamă din Uniunea Europeană, de o societate financiară holding-mamă dintr-un stat membru sau de o societate financiară holding mixtă-mamă dintr-un stat membru în cazul cărora întreprinderea-mamă relevantă nu face obiectul aprobării în conformitate cu art. 116</w:t>
            </w:r>
            <w:r w:rsidRPr="00035C4E">
              <w:rPr>
                <w:rFonts w:ascii="Times New Roman" w:hAnsi="Times New Roman" w:cs="Times New Roman"/>
                <w:vertAlign w:val="superscript"/>
              </w:rPr>
              <w:t>2</w:t>
            </w:r>
            <w:r w:rsidRPr="00035C4E">
              <w:rPr>
                <w:rFonts w:ascii="Times New Roman" w:hAnsi="Times New Roman" w:cs="Times New Roman"/>
              </w:rPr>
              <w:t xml:space="preserve">; </w:t>
            </w:r>
          </w:p>
          <w:p w14:paraId="65DB797A" w14:textId="680E9F95" w:rsidR="00BF5B54"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t>c) societăţile financiare holding, societăţile financiare holding mixte sau instituţiile desemnate în temeiul art. 116</w:t>
            </w:r>
            <w:r w:rsidRPr="00035C4E">
              <w:rPr>
                <w:rFonts w:ascii="Times New Roman" w:hAnsi="Times New Roman" w:cs="Times New Roman"/>
                <w:vertAlign w:val="superscript"/>
              </w:rPr>
              <w:t>5</w:t>
            </w:r>
            <w:r w:rsidRPr="00035C4E">
              <w:rPr>
                <w:rFonts w:ascii="Times New Roman" w:hAnsi="Times New Roman" w:cs="Times New Roman"/>
              </w:rPr>
              <w:t xml:space="preserve"> alin. (1) lit. d).”.</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96294C2" w14:textId="0CD1120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2.</w:t>
            </w:r>
            <w:r w:rsidRPr="00035C4E">
              <w:rPr>
                <w:rFonts w:ascii="Times New Roman" w:hAnsi="Times New Roman" w:cs="Times New Roman"/>
              </w:rPr>
              <w:t xml:space="preserve"> Domeniul de aplicare şi alte prevederi generale</w:t>
            </w:r>
          </w:p>
          <w:p w14:paraId="55F1CAC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Prezenta lege se aplică:</w:t>
            </w:r>
          </w:p>
          <w:p w14:paraId="37FC9772" w14:textId="5FAB5F6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704ACCD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sucursalelor instituțiilor de credit  din  state membre, respectiv din state terțe, în ceea ce priveşte activitatea acestora desfăşurată în Republica Moldova.</w:t>
            </w:r>
          </w:p>
          <w:p w14:paraId="3BEE6252" w14:textId="4977117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9FDA94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Prezenta lege nu se aplică:</w:t>
            </w:r>
          </w:p>
          <w:p w14:paraId="5352EEF7" w14:textId="4DA300F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băncilor centrale;</w:t>
            </w:r>
          </w:p>
          <w:p w14:paraId="2FA65718" w14:textId="73DD03E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b) oficiilor poștale care efectuează operațiuni de virament;</w:t>
            </w:r>
          </w:p>
          <w:p w14:paraId="6B3A4AAB" w14:textId="727EB178" w:rsidR="00AD52A6" w:rsidRPr="00035C4E" w:rsidRDefault="00AD52A6" w:rsidP="005027EF">
            <w:pPr>
              <w:spacing w:after="0" w:line="240" w:lineRule="auto"/>
              <w:jc w:val="both"/>
              <w:rPr>
                <w:rFonts w:ascii="Times New Roman" w:hAnsi="Times New Roman" w:cs="Times New Roman"/>
              </w:rPr>
            </w:pPr>
            <w:r w:rsidRPr="00035C4E">
              <w:rPr>
                <w:rFonts w:ascii="Times New Roman" w:hAnsi="Times New Roman" w:cs="Times New Roman"/>
              </w:rPr>
              <w:t>c)  instituțiilor  prevăzute la art. 2 alin. (5) pct. 4-23 din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w:t>
            </w:r>
          </w:p>
          <w:p w14:paraId="6C1DEAAC" w14:textId="016B3252" w:rsidR="00AD52A6" w:rsidRPr="00035C4E" w:rsidRDefault="00AD52A6"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Entitățile prevăzute la alin. (1</w:t>
            </w:r>
            <w:r w:rsidRPr="00035C4E">
              <w:rPr>
                <w:rFonts w:ascii="Times New Roman" w:hAnsi="Times New Roman" w:cs="Times New Roman"/>
                <w:vertAlign w:val="superscript"/>
              </w:rPr>
              <w:t>1</w:t>
            </w:r>
            <w:r w:rsidRPr="00035C4E">
              <w:rPr>
                <w:rFonts w:ascii="Times New Roman" w:hAnsi="Times New Roman" w:cs="Times New Roman"/>
              </w:rPr>
              <w:t>) lit. b) și c) sunt tratate ca instituții financiare în sensul art. 23</w:t>
            </w:r>
            <w:r w:rsidRPr="00035C4E">
              <w:rPr>
                <w:rFonts w:ascii="Times New Roman" w:hAnsi="Times New Roman" w:cs="Times New Roman"/>
                <w:vertAlign w:val="superscript"/>
              </w:rPr>
              <w:t xml:space="preserve">5 </w:t>
            </w:r>
            <w:r w:rsidRPr="00035C4E">
              <w:rPr>
                <w:rFonts w:ascii="Times New Roman" w:hAnsi="Times New Roman" w:cs="Times New Roman"/>
              </w:rPr>
              <w:t>și al titlului V capitolul 2.”</w:t>
            </w:r>
          </w:p>
          <w:p w14:paraId="52C0B521" w14:textId="77777777" w:rsidR="00AD52A6" w:rsidRPr="00035C4E" w:rsidRDefault="00AD52A6" w:rsidP="005027EF">
            <w:pPr>
              <w:spacing w:after="0" w:line="240" w:lineRule="auto"/>
              <w:jc w:val="both"/>
              <w:rPr>
                <w:rFonts w:ascii="Times New Roman" w:hAnsi="Times New Roman" w:cs="Times New Roman"/>
              </w:rPr>
            </w:pPr>
          </w:p>
          <w:p w14:paraId="45F19B83" w14:textId="77777777" w:rsidR="00AD52A6" w:rsidRPr="00035C4E" w:rsidRDefault="00AD52A6" w:rsidP="005027EF">
            <w:pPr>
              <w:spacing w:after="0" w:line="240" w:lineRule="auto"/>
              <w:jc w:val="both"/>
              <w:rPr>
                <w:rFonts w:ascii="Times New Roman" w:hAnsi="Times New Roman" w:cs="Times New Roman"/>
                <w:lang w:val="it-CH"/>
              </w:rPr>
            </w:pPr>
            <w:r w:rsidRPr="00035C4E">
              <w:rPr>
                <w:rFonts w:ascii="Times New Roman" w:hAnsi="Times New Roman" w:cs="Times New Roman"/>
                <w:lang w:val="it-IT"/>
              </w:rPr>
              <w:t xml:space="preserve">la alineatul (2), litera a) se completează la final cu cuvintele </w:t>
            </w:r>
            <w:r w:rsidRPr="00035C4E">
              <w:rPr>
                <w:rFonts w:ascii="Times New Roman" w:hAnsi="Times New Roman" w:cs="Times New Roman"/>
                <w:lang w:val="it-CH"/>
              </w:rPr>
              <w:t>“</w:t>
            </w:r>
            <w:r w:rsidRPr="00035C4E">
              <w:rPr>
                <w:rFonts w:ascii="Times New Roman" w:hAnsi="Times New Roman" w:cs="Times New Roman"/>
                <w:lang w:val="ro-RO"/>
              </w:rPr>
              <w:t>și din Uniunea Europeană (UE)</w:t>
            </w:r>
            <w:r w:rsidRPr="00035C4E">
              <w:rPr>
                <w:rFonts w:ascii="Times New Roman" w:hAnsi="Times New Roman" w:cs="Times New Roman"/>
                <w:lang w:val="it-CH"/>
              </w:rPr>
              <w:t>”;</w:t>
            </w:r>
          </w:p>
          <w:p w14:paraId="60E7D957" w14:textId="77777777" w:rsidR="00AD52A6" w:rsidRPr="00035C4E" w:rsidRDefault="00AD52A6" w:rsidP="005027EF">
            <w:pPr>
              <w:spacing w:after="0" w:line="240" w:lineRule="auto"/>
              <w:jc w:val="both"/>
              <w:rPr>
                <w:rFonts w:ascii="Times New Roman" w:hAnsi="Times New Roman" w:cs="Times New Roman"/>
                <w:lang w:val="it-CH"/>
              </w:rPr>
            </w:pPr>
          </w:p>
          <w:p w14:paraId="3989B5E6" w14:textId="77777777" w:rsidR="00AD52A6" w:rsidRPr="00035C4E" w:rsidRDefault="00AD52A6" w:rsidP="005027EF">
            <w:pPr>
              <w:spacing w:line="240" w:lineRule="auto"/>
              <w:jc w:val="both"/>
              <w:rPr>
                <w:rFonts w:ascii="Times New Roman" w:hAnsi="Times New Roman" w:cs="Times New Roman"/>
                <w:lang w:val="ro-RO"/>
              </w:rPr>
            </w:pPr>
            <w:r w:rsidRPr="00035C4E">
              <w:rPr>
                <w:rFonts w:ascii="Times New Roman" w:hAnsi="Times New Roman" w:cs="Times New Roman"/>
              </w:rPr>
              <w:t>s</w:t>
            </w:r>
            <w:r w:rsidRPr="00035C4E">
              <w:rPr>
                <w:rFonts w:ascii="Times New Roman" w:hAnsi="Times New Roman" w:cs="Times New Roman"/>
                <w:lang w:val="ro-RO"/>
              </w:rPr>
              <w:t>e completează cu alineatul (3</w:t>
            </w:r>
            <w:r w:rsidRPr="00035C4E">
              <w:rPr>
                <w:rFonts w:ascii="Times New Roman" w:hAnsi="Times New Roman" w:cs="Times New Roman"/>
                <w:vertAlign w:val="superscript"/>
                <w:lang w:val="ro-RO"/>
              </w:rPr>
              <w:t>1</w:t>
            </w:r>
            <w:r w:rsidRPr="00035C4E">
              <w:rPr>
                <w:rFonts w:ascii="Times New Roman" w:hAnsi="Times New Roman" w:cs="Times New Roman"/>
                <w:lang w:val="ro-RO"/>
              </w:rPr>
              <w:t>) cu următorul cuprins:</w:t>
            </w:r>
          </w:p>
          <w:p w14:paraId="7314037B" w14:textId="087632A8" w:rsidR="00AD52A6" w:rsidRPr="00035C4E" w:rsidRDefault="00AD52A6"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xml:space="preserve">) Pentru a asigura faptul că cerințele sau competențele de supraveghere prevăzute în prezenta lege sau în actele normative emise de Banca Națională a Moldovei se aplică pe o bază consolidată sau subconsolidată, în conformitate cu prezenta lege și actele normative emise în aplicarea acesteia, termenii „instituţie de credit”, „instituţie de credit-mamă dintr-un stat membru”, „instituţie de credit-mamă din Uniunea Europeană” și „întreprindere-mamă” includ de asemenea: </w:t>
            </w:r>
          </w:p>
          <w:p w14:paraId="61D67819" w14:textId="77777777" w:rsidR="00AD52A6" w:rsidRPr="00035C4E" w:rsidRDefault="00AD52A6"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a) societăţile financiare holding și societăţile financiare holding mixte care au fost aprobate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7BCA3F01" w14:textId="4F218025" w:rsidR="00AD52A6" w:rsidRPr="00035C4E" w:rsidRDefault="00AD52A6" w:rsidP="005027EF">
            <w:pPr>
              <w:spacing w:after="0" w:line="240" w:lineRule="auto"/>
              <w:jc w:val="both"/>
              <w:rPr>
                <w:rFonts w:ascii="Times New Roman" w:hAnsi="Times New Roman" w:cs="Times New Roman"/>
              </w:rPr>
            </w:pPr>
            <w:r w:rsidRPr="00035C4E">
              <w:rPr>
                <w:rFonts w:ascii="Times New Roman" w:hAnsi="Times New Roman" w:cs="Times New Roman"/>
              </w:rPr>
              <w:t>b) instituţiile desemnate controlate de o societate financiară holding-mamă din Uniunea Europeană, de o societate financiară holding mixtă-mamă din Uniunea Europeană, de o societate financiară holding-mamă dintr-un stat membru sau de o societate financiară holding mixtă-mamă dintr-un stat membru în cazul cărora întreprinderea-mamă relevantă nu face obiectul aprobării în conformitate cu art. 116</w:t>
            </w:r>
            <w:r w:rsidRPr="00035C4E">
              <w:rPr>
                <w:rFonts w:ascii="Times New Roman" w:hAnsi="Times New Roman" w:cs="Times New Roman"/>
                <w:vertAlign w:val="superscript"/>
              </w:rPr>
              <w:t>2</w:t>
            </w:r>
            <w:r w:rsidRPr="00035C4E">
              <w:rPr>
                <w:rFonts w:ascii="Times New Roman" w:hAnsi="Times New Roman" w:cs="Times New Roman"/>
              </w:rPr>
              <w:t xml:space="preserve">; </w:t>
            </w:r>
          </w:p>
          <w:p w14:paraId="2FD02493" w14:textId="18E00718" w:rsidR="00BF5B54" w:rsidRPr="00035C4E" w:rsidRDefault="00AD52A6" w:rsidP="005027EF">
            <w:pPr>
              <w:spacing w:after="0" w:line="240" w:lineRule="auto"/>
              <w:jc w:val="both"/>
              <w:rPr>
                <w:rFonts w:ascii="Times New Roman" w:hAnsi="Times New Roman" w:cs="Times New Roman"/>
              </w:rPr>
            </w:pPr>
            <w:r w:rsidRPr="00035C4E">
              <w:rPr>
                <w:rFonts w:ascii="Times New Roman" w:hAnsi="Times New Roman" w:cs="Times New Roman"/>
              </w:rPr>
              <w:t>c) societăţile financiare holding, societăţile financiare holding mixte sau instituţiile desemnate în temeiul art. 116</w:t>
            </w:r>
            <w:r w:rsidRPr="00035C4E">
              <w:rPr>
                <w:rFonts w:ascii="Times New Roman" w:hAnsi="Times New Roman" w:cs="Times New Roman"/>
                <w:vertAlign w:val="superscript"/>
              </w:rPr>
              <w:t>5</w:t>
            </w:r>
            <w:r w:rsidRPr="00035C4E">
              <w:rPr>
                <w:rFonts w:ascii="Times New Roman" w:hAnsi="Times New Roman" w:cs="Times New Roman"/>
              </w:rPr>
              <w:t xml:space="preserve"> alin. (1) lit. d).</w:t>
            </w:r>
          </w:p>
        </w:tc>
      </w:tr>
      <w:tr w:rsidR="00BF5B54" w:rsidRPr="00035C4E" w14:paraId="2A71956E"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86373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 </w:t>
            </w:r>
            <w:r w:rsidRPr="00035C4E">
              <w:rPr>
                <w:rFonts w:ascii="Times New Roman" w:hAnsi="Times New Roman" w:cs="Times New Roman"/>
                <w:b/>
                <w:bCs/>
              </w:rPr>
              <w:t>Articolul 3.</w:t>
            </w:r>
            <w:r w:rsidRPr="00035C4E">
              <w:rPr>
                <w:rFonts w:ascii="Times New Roman" w:hAnsi="Times New Roman" w:cs="Times New Roman"/>
              </w:rPr>
              <w:t xml:space="preserve"> Definiţii</w:t>
            </w:r>
          </w:p>
          <w:p w14:paraId="0100567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În sensul prezentei legi, se aplică următoarele definiţii:</w:t>
            </w:r>
          </w:p>
          <w:p w14:paraId="0501591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achizitor potenţial</w:t>
            </w:r>
            <w:r w:rsidRPr="00035C4E">
              <w:rPr>
                <w:rFonts w:ascii="Times New Roman" w:hAnsi="Times New Roman" w:cs="Times New Roman"/>
              </w:rPr>
              <w:t xml:space="preserve"> – orice persoană fizică sau juridică ori grup de astfel de persoane care acţionează concertat, care intenţionează să dobîndească, prin orice modalitate, direct sau indirect, inclusiv în calitate de beneficiar efectiv, acţiuni în capitalul unei bănci în legătură cu o achiziţie propusă;</w:t>
            </w:r>
          </w:p>
          <w:p w14:paraId="1FC37CA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achiziţie propusă</w:t>
            </w:r>
            <w:r w:rsidRPr="00035C4E">
              <w:rPr>
                <w:rFonts w:ascii="Times New Roman" w:hAnsi="Times New Roman" w:cs="Times New Roman"/>
              </w:rPr>
              <w:t xml:space="preserve"> – decizia luată de un achizitor potenţial cu scopul de a dobîndi, direct sau indirect, inclusiv în calitate de beneficiar efectiv, prin orice modalitate, o deţinere calificată într-o bancă ori de a îşi </w:t>
            </w:r>
            <w:r w:rsidRPr="00035C4E">
              <w:rPr>
                <w:rFonts w:ascii="Times New Roman" w:hAnsi="Times New Roman" w:cs="Times New Roman"/>
              </w:rPr>
              <w:lastRenderedPageBreak/>
              <w:t>majora deţinerea calificată, astfel încît proporţia drepturilor sale de vot sau a deţinerii în capitalul social să atingă ori să depăşească nivelul de 5%, 10%, 20%, 33% sau 50%, ori astfel încît banca să devină o filială a sa;</w:t>
            </w:r>
          </w:p>
          <w:p w14:paraId="2991177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afiliată a unei alte persoane</w:t>
            </w:r>
            <w:r w:rsidRPr="00035C4E">
              <w:rPr>
                <w:rFonts w:ascii="Times New Roman" w:hAnsi="Times New Roman" w:cs="Times New Roman"/>
              </w:rPr>
              <w:t xml:space="preserve"> se consideră:</w:t>
            </w:r>
          </w:p>
          <w:p w14:paraId="3E3D3AA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membrii organului de conducere, iar în cazul băncii, şi unele categorii de persoane care deţin funcţii-cheie astfel cum este prevăzut în actele normative ale Băncii Naţionale a Moldovei;</w:t>
            </w:r>
          </w:p>
          <w:p w14:paraId="4DFF1C4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persoanele juridice şi/sau fizice care, direct sau indirect, individual sau concertat, deţin sau controlează 1% şi mai mult din capitalul băncii, inclusiv beneficiarii lor efectivi. Dacă soţul (soţia) unei astfel de persoane sau o rudă de gradul întîi deţine ori controlează o deţinere în capitalul social al băncii, indiferent de mărimea acesteia, atunci se consideră că respectiva deţinere este deţinută şi controlată de această persoană;</w:t>
            </w:r>
          </w:p>
          <w:p w14:paraId="4EEB98A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orice persoană care controlează persoana sau se află sub controlul persoanei, sau împreună cu persoana se află sub controlul unei alte persoane;</w:t>
            </w:r>
          </w:p>
          <w:p w14:paraId="3F4CB4A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d) orice entitate asociată persoanei sau orice entitate parte în asocieri în participaţie, orice entitate asociată sau orice entitate parte în asocieri în participaţie a unui membru al grupului de persoane care acţionează concertat </w:t>
            </w:r>
            <w:r w:rsidRPr="00035C4E">
              <w:rPr>
                <w:rFonts w:ascii="Times New Roman" w:hAnsi="Times New Roman" w:cs="Times New Roman"/>
              </w:rPr>
              <w:lastRenderedPageBreak/>
              <w:t>cu persoana sau entităţile şi persoana – părţi în asocieri în participaţie ale unei alte persoane;</w:t>
            </w:r>
          </w:p>
          <w:p w14:paraId="7CBB776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persoanele afiliate persoanelor specificate la lit.a)–d);</w:t>
            </w:r>
          </w:p>
          <w:p w14:paraId="3EDFC91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persoana afiliată persoanei fizice – soţii, rudele şi afinii de gradul întîi şi doi ale persoanei fizice, soţii rudelor şi afinelor menţionaţi, precum şi persoana juridică asupra căreia persoana fizică şi/sau persoanele afiliate acesteia deţin controlul sau deţin parte în asocieri în participaţie sau exercită influenţă semnificativă sau sînt membri ai organului de conducere;</w:t>
            </w:r>
          </w:p>
          <w:p w14:paraId="2A322CC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g) persoana prin intermediul căreia se efectuează o tranzacţie cu banca în interesul persoanei prevăzute la lit.a)–f) şi care este considerată a fi influenţată de persoana prevăzută la lit.a)–f) în cadrul tranzacţiei respective din cauza existenţei unor relaţii de muncă, civile sau de alt gen dintre aceste persoane, determinate conform reglementărilor Băncii Naţionale a Moldovei;</w:t>
            </w:r>
          </w:p>
          <w:p w14:paraId="61ECBBB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h) alte persoane determinate de Banca Naţională a Moldovei prin actele sale normative;</w:t>
            </w:r>
          </w:p>
          <w:p w14:paraId="51E9304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asigurător/reasigurător</w:t>
            </w:r>
            <w:r w:rsidRPr="00035C4E">
              <w:rPr>
                <w:rFonts w:ascii="Times New Roman" w:hAnsi="Times New Roman" w:cs="Times New Roman"/>
              </w:rPr>
              <w:t xml:space="preserve"> </w:t>
            </w:r>
            <w:r w:rsidRPr="00035C4E">
              <w:rPr>
                <w:rFonts w:ascii="Times New Roman" w:hAnsi="Times New Roman" w:cs="Times New Roman"/>
                <w:i/>
                <w:iCs/>
              </w:rPr>
              <w:t>–</w:t>
            </w:r>
            <w:r w:rsidRPr="00035C4E">
              <w:rPr>
                <w:rFonts w:ascii="Times New Roman" w:hAnsi="Times New Roman" w:cs="Times New Roman"/>
              </w:rPr>
              <w:t xml:space="preserve"> societate care desfăşoară activitate de asigurare/reasigurare </w:t>
            </w:r>
            <w:r w:rsidRPr="00035C4E">
              <w:rPr>
                <w:rFonts w:ascii="Times New Roman" w:hAnsi="Times New Roman" w:cs="Times New Roman"/>
              </w:rPr>
              <w:lastRenderedPageBreak/>
              <w:t>astfel cum este definit în Legea nr.407/2006 cu privire la asigurări;</w:t>
            </w:r>
          </w:p>
          <w:p w14:paraId="79ED9F0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asociere în participaţie</w:t>
            </w:r>
            <w:r w:rsidRPr="00035C4E">
              <w:rPr>
                <w:rFonts w:ascii="Times New Roman" w:hAnsi="Times New Roman" w:cs="Times New Roman"/>
              </w:rPr>
              <w:t xml:space="preserve"> – angajament contractual sau alt angajament similar prin care două sau mai multe persoane desfăşoară o activitate economică supusă controlului comun;</w:t>
            </w:r>
          </w:p>
          <w:p w14:paraId="2BFAD93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autoritate competentă</w:t>
            </w:r>
            <w:r w:rsidRPr="00035C4E">
              <w:rPr>
                <w:rFonts w:ascii="Times New Roman" w:hAnsi="Times New Roman" w:cs="Times New Roman"/>
              </w:rPr>
              <w:t xml:space="preserve"> – autoritate publică sau organism recunoscut oficial în dreptul intern, care este împuternicit, în temeiul legislaţiei, să supravegheze băncile, după caz, societăţile de investiţii, ca parte a sistemului de supraveghere existent într-un stat;</w:t>
            </w:r>
          </w:p>
          <w:p w14:paraId="516AD3D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bancă</w:t>
            </w:r>
            <w:r w:rsidRPr="00035C4E">
              <w:rPr>
                <w:rFonts w:ascii="Times New Roman" w:hAnsi="Times New Roman" w:cs="Times New Roman"/>
              </w:rPr>
              <w:t xml:space="preserve"> – persoană juridică a cărei activitate constă în atragerea de depozite sau de alte fonduri rambursabile de la public şi în acordarea de credite în cont propriu;</w:t>
            </w:r>
          </w:p>
          <w:p w14:paraId="0A4DAAF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beneficiar efectiv</w:t>
            </w:r>
            <w:r w:rsidRPr="00035C4E">
              <w:rPr>
                <w:rFonts w:ascii="Times New Roman" w:hAnsi="Times New Roman" w:cs="Times New Roman"/>
              </w:rPr>
              <w:t xml:space="preserve"> – persoană fizică care deţine sau controlează în ultimă instanţă, direct sau indirect, achizitorul potenţial ori deţinătorul direct sau indirect al unei deţineri în capitalul social al băncii sau din drepturile de vot;</w:t>
            </w:r>
          </w:p>
          <w:p w14:paraId="60A365C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client</w:t>
            </w:r>
            <w:r w:rsidRPr="00035C4E">
              <w:rPr>
                <w:rFonts w:ascii="Times New Roman" w:hAnsi="Times New Roman" w:cs="Times New Roman"/>
              </w:rPr>
              <w:t xml:space="preserve"> – orice persoană care beneficiază sau a beneficiat de serviciile unei bănci ori persoana cu care banca a negociat o tranzacţie, chiar dacă tranzacţia respectivă nu s-a finalizat;</w:t>
            </w:r>
          </w:p>
          <w:p w14:paraId="7784135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control</w:t>
            </w:r>
            <w:r w:rsidRPr="00035C4E">
              <w:rPr>
                <w:rFonts w:ascii="Times New Roman" w:hAnsi="Times New Roman" w:cs="Times New Roman"/>
              </w:rPr>
              <w:t xml:space="preserve"> – relaţia dintre o întreprindere-mamă şi o filială a acesteia, conform definiţiilor din </w:t>
            </w:r>
            <w:r w:rsidRPr="00035C4E">
              <w:rPr>
                <w:rFonts w:ascii="Times New Roman" w:hAnsi="Times New Roman" w:cs="Times New Roman"/>
              </w:rPr>
              <w:lastRenderedPageBreak/>
              <w:t>prezentul articol, sau o relaţie similară între o persoană şi o întreprindere, de jure sau de facto;</w:t>
            </w:r>
          </w:p>
          <w:p w14:paraId="20E6526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credit</w:t>
            </w:r>
            <w:r w:rsidRPr="00035C4E">
              <w:rPr>
                <w:rFonts w:ascii="Times New Roman" w:hAnsi="Times New Roman" w:cs="Times New Roman"/>
              </w:rPr>
              <w:t xml:space="preserve"> – orice angajament de a acorda bani ca împrumut, cu condiţia rambursării lor, a plăţii dobînzii şi a altor plăţi aferente; orice prelungire a termenului de rambursare a datoriei; orice garanţie emisă, precum şi orice angajament de a achiziţiona o creanţă sau alte drepturi de a efectua o plată;</w:t>
            </w:r>
          </w:p>
          <w:p w14:paraId="3EF4585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datorie subordonată</w:t>
            </w:r>
            <w:r w:rsidRPr="00035C4E">
              <w:rPr>
                <w:rFonts w:ascii="Times New Roman" w:hAnsi="Times New Roman" w:cs="Times New Roman"/>
              </w:rPr>
              <w:t xml:space="preserve"> – împrumut care îndeplineşte cumulativ următoarele criterii:</w:t>
            </w:r>
          </w:p>
          <w:p w14:paraId="3EEDE56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nu este garantat;</w:t>
            </w:r>
          </w:p>
          <w:p w14:paraId="4786C4E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termenul de scadenţă este de cel puţin 5 ani. Dacă termenul de scadenţă nu este fixat, împrumutul este rambursabil, la discreţia exclusivă a băncii, însă nu mai devreme de 5 ani de la data acordării;</w:t>
            </w:r>
          </w:p>
          <w:p w14:paraId="183C06D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condiţiile de acordare nu conţin niciun stimulent privind rambursarea anticipată de către bancă;</w:t>
            </w:r>
          </w:p>
          <w:p w14:paraId="51DF3FC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dispoziţiile care reglementează datoriile subordonate nu indică în mod explicit sau implicit că datoriile subordonate vor fi sau ar putea fi rambursate anticipat de către bancă în alte cazuri decît lichidarea băncii;</w:t>
            </w:r>
          </w:p>
          <w:p w14:paraId="7C9F38D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e) în cazul lichidării băncii, se achită după executarea creanţelor tuturor creditorilor </w:t>
            </w:r>
            <w:r w:rsidRPr="00035C4E">
              <w:rPr>
                <w:rFonts w:ascii="Times New Roman" w:hAnsi="Times New Roman" w:cs="Times New Roman"/>
              </w:rPr>
              <w:lastRenderedPageBreak/>
              <w:t>băncii, dar înaintea executării creanţelor acţionarilor, ale foştilor deţinători de cotă în capitalul social al băncii faţă de care au fost dispuse măsurile prevăzute de lege privind anularea şi emiterea de noi acţiuni, în cazul în care aceştia deţin o creanţă faţă de bancă rezultantă din anularea acţiunilor deţinute de ei, şi ale deţinătorilor de datorii subordonate emise în condiţiile art.52</w:t>
            </w:r>
            <w:r w:rsidRPr="00035C4E">
              <w:rPr>
                <w:rFonts w:ascii="Times New Roman" w:hAnsi="Times New Roman" w:cs="Times New Roman"/>
                <w:vertAlign w:val="superscript"/>
              </w:rPr>
              <w:t>1</w:t>
            </w:r>
            <w:r w:rsidRPr="00035C4E">
              <w:rPr>
                <w:rFonts w:ascii="Times New Roman" w:hAnsi="Times New Roman" w:cs="Times New Roman"/>
              </w:rPr>
              <w:t>;</w:t>
            </w:r>
          </w:p>
          <w:p w14:paraId="0354981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depozit</w:t>
            </w:r>
            <w:r w:rsidRPr="00035C4E">
              <w:rPr>
                <w:rFonts w:ascii="Times New Roman" w:hAnsi="Times New Roman" w:cs="Times New Roman"/>
              </w:rPr>
              <w:t xml:space="preserve"> – sumă de bani depusă, care satisface cumulativ următoarele cerinţe:</w:t>
            </w:r>
          </w:p>
          <w:p w14:paraId="5F5BEAF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urmează să fie rambursată fie la vedere, fie la termen, cu sau fără dobîndă ori cu orice alt beneficiu, fie în condiţiile convenite în comun de către deponent (persoana care depune banii) sau de împuternicitul acestuia şi de banca ce acceptă banii;</w:t>
            </w:r>
          </w:p>
          <w:p w14:paraId="6453126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nu se raportă la datorii subordonate, la dreptul de proprietate ori la servicii, inclusiv la serviciile de asigurare;</w:t>
            </w:r>
          </w:p>
          <w:p w14:paraId="61F5DB1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este atestată de orice evidenţă scrisă ori de orice chitanţă, certificat, notă sau de un alt document al băncii care acceptă banii;</w:t>
            </w:r>
          </w:p>
          <w:p w14:paraId="2FE42F1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deţinător/dobînditor indirect</w:t>
            </w:r>
            <w:r w:rsidRPr="00035C4E">
              <w:rPr>
                <w:rFonts w:ascii="Times New Roman" w:hAnsi="Times New Roman" w:cs="Times New Roman"/>
              </w:rPr>
              <w:t xml:space="preserve"> – persoana, inclusiv beneficiarul efectiv, care deţine/dobîndeşte o deţinere în capitalul social al băncii prin intermediul unei alte persoane asupra căreia aceasta exercită controlul;</w:t>
            </w:r>
          </w:p>
          <w:p w14:paraId="5FEE943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lastRenderedPageBreak/>
              <w:t>deţinere calificată</w:t>
            </w:r>
            <w:r w:rsidRPr="00035C4E">
              <w:rPr>
                <w:rFonts w:ascii="Times New Roman" w:hAnsi="Times New Roman" w:cs="Times New Roman"/>
              </w:rPr>
              <w:t xml:space="preserve"> – deţinere directă sau indirectă într-o întreprindere, care reprezintă cel puţin 1% din capitalul social sau din drepturile de vot ori care face posibilă exercitarea unei influenţe asupra administrării întreprinderii la luarea deciziilor în adunarea generală sau în organul de conducere, reprezentînd mai puţin de 1% din capitalul social ori din drepturile de vot;</w:t>
            </w:r>
          </w:p>
          <w:p w14:paraId="5EB8D12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entitate asociată</w:t>
            </w:r>
            <w:r w:rsidRPr="00035C4E">
              <w:rPr>
                <w:rFonts w:ascii="Times New Roman" w:hAnsi="Times New Roman" w:cs="Times New Roman"/>
              </w:rPr>
              <w:t xml:space="preserve"> – entitate în care persoana dispune de capacitatea de a participa la luarea deciziilor privind politicile financiare şi de gestionare a activităţii entităţii în care această persoană deţine, direct sau indirect, 20% sau mai mult din drepturile de vot, fără a exercita un control sau un control comun asupra politicilor respective;</w:t>
            </w:r>
          </w:p>
          <w:p w14:paraId="733DAB5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entitate din sectorul financiar</w:t>
            </w:r>
            <w:r w:rsidRPr="00035C4E">
              <w:rPr>
                <w:rFonts w:ascii="Times New Roman" w:hAnsi="Times New Roman" w:cs="Times New Roman"/>
              </w:rPr>
              <w:t xml:space="preserve"> – oricare dintre următoarele:</w:t>
            </w:r>
          </w:p>
          <w:p w14:paraId="1FE2724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o bancă;</w:t>
            </w:r>
          </w:p>
          <w:p w14:paraId="4D4719F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o societate de investiţii;</w:t>
            </w:r>
          </w:p>
          <w:p w14:paraId="3BBCAC9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o societate financiară nonbancară;</w:t>
            </w:r>
          </w:p>
          <w:p w14:paraId="5036FB9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o întreprindere prestatoare de servicii auxiliare inclusă în situaţia financiară consolidată a unei bănci sau societăţi de investiţii;</w:t>
            </w:r>
          </w:p>
          <w:p w14:paraId="685EDA0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un asigurător;</w:t>
            </w:r>
          </w:p>
          <w:p w14:paraId="19DEEFE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f) un reasigurător;</w:t>
            </w:r>
          </w:p>
          <w:p w14:paraId="18A6FF1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g) o societate holding cu activitate mixtă;</w:t>
            </w:r>
          </w:p>
          <w:p w14:paraId="5995AED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h) o societate holding de asigurare şi o societate holding de asigurare cu activitate mixtă;</w:t>
            </w:r>
          </w:p>
          <w:p w14:paraId="5E62180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i) o întreprindere dintr-un alt stat cu activitate principală comparabilă cu a oricărei dintre entităţile menţionate în cadrul definiţiei respective;</w:t>
            </w:r>
          </w:p>
          <w:p w14:paraId="7440597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entitate reglementată</w:t>
            </w:r>
            <w:r w:rsidRPr="00035C4E">
              <w:rPr>
                <w:rFonts w:ascii="Times New Roman" w:hAnsi="Times New Roman" w:cs="Times New Roman"/>
              </w:rPr>
              <w:t xml:space="preserve"> – bancă, asigurător/reasigurător sau societate de investiţii;</w:t>
            </w:r>
          </w:p>
          <w:p w14:paraId="63B45E4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externalizare</w:t>
            </w:r>
            <w:r w:rsidRPr="00035C4E">
              <w:rPr>
                <w:rFonts w:ascii="Times New Roman" w:hAnsi="Times New Roman" w:cs="Times New Roman"/>
              </w:rPr>
              <w:t xml:space="preserve"> – utilizarea de către o bancă a unui furnizor de bunuri şi servicii, care poate fi şi o entitate afiliată în cadrul unui grup ori o entitate în afara grupului, în vederea desfăşurării de către acesta, pe bază contractuală şi în mod continuu, a unor activităţi/operaţiuni efectuate în mod obişnuit de către banca în cauză;</w:t>
            </w:r>
          </w:p>
          <w:p w14:paraId="1990B69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filială</w:t>
            </w:r>
            <w:r w:rsidRPr="00035C4E">
              <w:rPr>
                <w:rFonts w:ascii="Times New Roman" w:hAnsi="Times New Roman" w:cs="Times New Roman"/>
              </w:rPr>
              <w:t xml:space="preserve"> – persoană juridică aflată în relaţie cu o întreprindere-mamă, în una dintre situaţiile prevăzute la noţiunea "întreprindere-mamă". Filialele unei filiale se consideră filiale ale întreprinderii care este întreprinderea-mamă iniţială;</w:t>
            </w:r>
          </w:p>
          <w:p w14:paraId="5FB868B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întreprindere prestatoare de servicii auxiliare</w:t>
            </w:r>
            <w:r w:rsidRPr="00035C4E">
              <w:rPr>
                <w:rFonts w:ascii="Times New Roman" w:hAnsi="Times New Roman" w:cs="Times New Roman"/>
              </w:rPr>
              <w:t xml:space="preserve"> – întreprindere a cărei activitate principală este </w:t>
            </w:r>
            <w:r w:rsidRPr="00035C4E">
              <w:rPr>
                <w:rFonts w:ascii="Times New Roman" w:hAnsi="Times New Roman" w:cs="Times New Roman"/>
              </w:rPr>
              <w:lastRenderedPageBreak/>
              <w:t>deţinerea sau administrarea de bunuri, administrarea de servicii de prelucrare a datelor sau o activitate similară care este auxiliară activităţii principale a uneia sau a mai multe bănci şi/sau societăţi de investiţii;</w:t>
            </w:r>
          </w:p>
          <w:p w14:paraId="4095E30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întreprindere-mamă</w:t>
            </w:r>
            <w:r w:rsidRPr="00035C4E">
              <w:rPr>
                <w:rFonts w:ascii="Times New Roman" w:hAnsi="Times New Roman" w:cs="Times New Roman"/>
              </w:rPr>
              <w:t xml:space="preserve"> – persoană care se află în oricare dintre următoarele situaţii:</w:t>
            </w:r>
          </w:p>
          <w:p w14:paraId="5132BC3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are majoritatea drepturilor de vot într-o altă persoană (filială);</w:t>
            </w:r>
          </w:p>
          <w:p w14:paraId="226B407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are dreptul de a numi sau de a înlocui majoritatea membrilor organului de conducere al altei persoane (filiale) şi este în acelaşi timp acţionar/asociat sau membru al acelei persoane (filiale);</w:t>
            </w:r>
          </w:p>
          <w:p w14:paraId="07947E0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are dreptul de a exercita o influenţă dominantă asupra unei persoane (filiale), fiind sau nefiind acţionar/asociat ori membru al acesteia, în virtutea unui contract încheiat cu acea persoană (filială) sau a unor prevederi din actul de constituire al persoanei (filialei), în cazul în care legislaţia aplicabilă persoanei (filialei) îi permite acesteia să fie supusă unor astfel de contracte sau prevederi;</w:t>
            </w:r>
          </w:p>
          <w:p w14:paraId="66B2BA5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d) este acţionar/asociat sau membru al unei persoane (filiale) şi majoritatea membrilor organului de conducere al acelei persoane (filiale), aflaţi în funcţie în perioada de gestiune în curs, în perioada de gestiune anterioară şi pînă la data la care sînt întocmite </w:t>
            </w:r>
            <w:r w:rsidRPr="00035C4E">
              <w:rPr>
                <w:rFonts w:ascii="Times New Roman" w:hAnsi="Times New Roman" w:cs="Times New Roman"/>
              </w:rPr>
              <w:lastRenderedPageBreak/>
              <w:t>situaţiile financiare anuale consolidate, au fost numiţi ca urmare a exercitării drepturilor lor de vot; această prevedere nu se aplică în situaţia în care o altă persoană are faţă de filială drepturile prevăzute la lit.a), b) sau c);</w:t>
            </w:r>
          </w:p>
          <w:p w14:paraId="71A45EF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este acţionar/asociat sau membru al unei persoane (filiale) şi controlează singură, în baza unui acord încheiat cu alţi acţionari/asociaţi sau membri ai acelei persoane (filiale), majoritatea drepturilor de vot în acea filială;</w:t>
            </w:r>
          </w:p>
          <w:p w14:paraId="49DD34F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exercită efectiv influenţă dominantă asupra altei persoane (filiale) conform criteriilor prevăzute în actele normative ale Băncii Naţionale a Moldovei;</w:t>
            </w:r>
          </w:p>
          <w:p w14:paraId="46463AA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legături strînse</w:t>
            </w:r>
            <w:r w:rsidRPr="00035C4E">
              <w:rPr>
                <w:rFonts w:ascii="Times New Roman" w:hAnsi="Times New Roman" w:cs="Times New Roman"/>
              </w:rPr>
              <w:t xml:space="preserve"> – situaţie în care două sau mai multe persoane fizice ori juridice sînt legate între ele în oricare dintre următoarele modalităţi:</w:t>
            </w:r>
          </w:p>
          <w:p w14:paraId="0F44FEB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printr-o deţinere directă sau prin intermediul controlului, a cel puţin 20% din capitalul unei întreprinderi sau din drepturile de vot;</w:t>
            </w:r>
          </w:p>
          <w:p w14:paraId="64ECC1D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prin control;</w:t>
            </w:r>
          </w:p>
          <w:p w14:paraId="69D45B1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printr-o legătură permanentă între ambele sau toate aceste persoane şi aceeaşi persoană terţă printr-o relaţie de control;</w:t>
            </w:r>
          </w:p>
          <w:p w14:paraId="12B8993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organ de conducere</w:t>
            </w:r>
            <w:r w:rsidRPr="00035C4E">
              <w:rPr>
                <w:rFonts w:ascii="Times New Roman" w:hAnsi="Times New Roman" w:cs="Times New Roman"/>
              </w:rPr>
              <w:t xml:space="preserve"> – organele unei bănci care sînt numite în conformitate cu legislaţia </w:t>
            </w:r>
            <w:r w:rsidRPr="00035C4E">
              <w:rPr>
                <w:rFonts w:ascii="Times New Roman" w:hAnsi="Times New Roman" w:cs="Times New Roman"/>
              </w:rPr>
              <w:lastRenderedPageBreak/>
              <w:t>aplicabilă şi sînt împuternicite să stabilească strategia, obiectivele şi orientarea generală ale băncii şi care supraveghează şi monitorizează procesul decizional de conducere şi persoanele fizice care conduc în mod efectiv activitatea băncii;</w:t>
            </w:r>
          </w:p>
          <w:p w14:paraId="4ED9B9F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persoană</w:t>
            </w:r>
            <w:r w:rsidRPr="00035C4E">
              <w:rPr>
                <w:rFonts w:ascii="Times New Roman" w:hAnsi="Times New Roman" w:cs="Times New Roman"/>
              </w:rPr>
              <w:t xml:space="preserve"> – persoană fizică sau juridică, grupare de persoane fizice şi/sau juridice, înregistrate ca atare sau nu;</w:t>
            </w:r>
          </w:p>
          <w:p w14:paraId="11C0891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persoane care acţionează concertat</w:t>
            </w:r>
            <w:r w:rsidRPr="00035C4E">
              <w:rPr>
                <w:rFonts w:ascii="Times New Roman" w:hAnsi="Times New Roman" w:cs="Times New Roman"/>
              </w:rPr>
              <w:t xml:space="preserve"> – persoanele aflate în situaţia în care fiecare dintre ele decide să-şi exercite drepturile legate de o deţinere dobîndită sau pe care urmează să o dobîndească în conformitate cu un acord implicit sau explicit încheiat între acestea. Pînă la proba contrară, următoarele persoane se prezumă că acţionează concertat:</w:t>
            </w:r>
          </w:p>
          <w:p w14:paraId="2258B01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persoanele care au achiziţionat acţiuni ale băncii în circumstanţe care denotă achiziţia coordonată sau intenţia comună a acestor persoane de a achiziţiona acţiunile băncii;</w:t>
            </w:r>
          </w:p>
          <w:p w14:paraId="3F694A8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persoanele implicate:</w:t>
            </w:r>
          </w:p>
          <w:p w14:paraId="455D493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persoanele care controlează sau sînt controlate de către altă persoană sau care se găsesc sub un control comun;</w:t>
            </w:r>
          </w:p>
          <w:p w14:paraId="26CF1FA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 persoanele care sînt parte directă sau indirectă la acorduri în vederea obţinerii sau exercitării în comun a drepturilor de vot, dacă acţiunile, </w:t>
            </w:r>
            <w:r w:rsidRPr="00035C4E">
              <w:rPr>
                <w:rFonts w:ascii="Times New Roman" w:hAnsi="Times New Roman" w:cs="Times New Roman"/>
              </w:rPr>
              <w:lastRenderedPageBreak/>
              <w:t>care sînt obiect al acordului, pot conferi o poziţie de control;</w:t>
            </w:r>
          </w:p>
          <w:p w14:paraId="72FDD42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persoanele fizice din cadrul persoanei juridice, care au atribuţii de conducere sau control;</w:t>
            </w:r>
          </w:p>
          <w:p w14:paraId="0EC0ECD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persoanele care pot numi majoritatea membrilor organelor de conducere în cadrul unei persoane;</w:t>
            </w:r>
          </w:p>
          <w:p w14:paraId="1A4B5DC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orice persoană care, conform legislaţiei civile, este legată de persoana fizică, menţionată mai sus, printr-un raport de rudenie de gradul întîi şi doi, soţii persoanei şi rudelor persoanei, afinii persoanei şi soţii afinelor, precum şi societăţile aflate sub controlul acestora;</w:t>
            </w:r>
          </w:p>
          <w:p w14:paraId="585A964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întreprinderea-mamă împreună cu filialele sale, precum şi oricare dintre filialele aceleiaşi întreprinderi-mamă între ele;</w:t>
            </w:r>
          </w:p>
          <w:p w14:paraId="264417F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o persoană şi membrii organului de conducere al acesteia şi cu persoanele implicate, precum şi aceste persoane între ele;</w:t>
            </w:r>
          </w:p>
          <w:p w14:paraId="1D57D6A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o persoană cu fondurile ei de pensii şi cu persoana care administrează aceste fonduri;</w:t>
            </w:r>
          </w:p>
          <w:p w14:paraId="4DD213B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persoanele care, în derularea unor operaţiuni economice, utilizează resurse financiare avînd aceeaşi sursă sau provenind de la entităţi diferite care sînt persoane implicate;</w:t>
            </w:r>
          </w:p>
          <w:p w14:paraId="0F4C226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g) persoanele care, în derularea unor operaţiuni economice, direcţionează beneficiile astfel obţinute către acelaşi destinatar sau către destinatari care sînt persoane implicate;</w:t>
            </w:r>
          </w:p>
          <w:p w14:paraId="76D0ED6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h) persoanele juridice ale căror structuri de proprietate sau al căror organ de conducere are preponderent aceeaşi componenţă;</w:t>
            </w:r>
          </w:p>
          <w:p w14:paraId="4831AC9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i) persoanele care au adoptat sau adoptă o politică investiţională similară, prin achiziţia de instrumente financiare emise de acelaşi emitent sau de persoane implicate cu acelaşi emitent şi/sau prin înstrăinarea de instrumente financiare emise de acelaşi emitent sau de persoane implicate cu acelaşi emitent;</w:t>
            </w:r>
          </w:p>
          <w:p w14:paraId="34B7F57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j) persoanele al căror exerciţiu identic al drepturilor conferite de valorile mobiliare emise de bancă denotă o politică comună de durată cu referire la această bancă;</w:t>
            </w:r>
          </w:p>
          <w:p w14:paraId="105024A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k) persoanele care, pentru derularea unor operaţiuni economice, de reprezentare a intereselor sau de exercitare a drepturilor de vot conferite de instrumentele financiare deţinute, au desemnat sau desemnează ca mandatar (mandatari) aceeaşi persoană (persoane) care este (sînt) persoană(e) implicată(e);</w:t>
            </w:r>
          </w:p>
          <w:p w14:paraId="6D9A04E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l) persoanele care s-au asociat în orice formă juridică recunoscută de lege, iar scopul sau </w:t>
            </w:r>
            <w:r w:rsidRPr="00035C4E">
              <w:rPr>
                <w:rFonts w:ascii="Times New Roman" w:hAnsi="Times New Roman" w:cs="Times New Roman"/>
              </w:rPr>
              <w:lastRenderedPageBreak/>
              <w:t>obiectivul asocierii sînt operaţiunile aflate în legătură cu banca;</w:t>
            </w:r>
          </w:p>
          <w:p w14:paraId="48BA4E7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m) persoanele care au deţinut sau deţin în acelaşi timp deţineri la una sau la mai multe persoane juridice, exercitînd controlul asupra acestora şi desfăşurînd o politică comună;</w:t>
            </w:r>
          </w:p>
          <w:p w14:paraId="2E61B29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n) persoanele care au derulat sau derulează operaţiuni economice împreună;</w:t>
            </w:r>
          </w:p>
          <w:p w14:paraId="750DA9B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o) alte persoane determinate de Banca Naţională a Moldovei, conform criteriilor stabilite în actele normative;</w:t>
            </w:r>
          </w:p>
          <w:p w14:paraId="2833CCC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persoane care deţin funcţii-cheie</w:t>
            </w:r>
            <w:r w:rsidRPr="00035C4E">
              <w:rPr>
                <w:rFonts w:ascii="Times New Roman" w:hAnsi="Times New Roman" w:cs="Times New Roman"/>
              </w:rPr>
              <w:t xml:space="preserve"> – membri ai personalului ale căror funcţii le conferă o influenţă semnificativă asupra orientării băncii, însă care nu sînt membri ai organului de conducere. Printre persoanele care deţin funcţii-cheie se pot număra conducătorii unor linii de activitate importante, ai sucursalelor, ai funcţiilor </w:t>
            </w:r>
            <w:r w:rsidRPr="00035C4E">
              <w:rPr>
                <w:rFonts w:ascii="Times New Roman" w:hAnsi="Times New Roman" w:cs="Times New Roman"/>
              </w:rPr>
              <w:softHyphen/>
              <w:t>de suport şi de control. Categoriile de persoane fizice care deţin funcţii-cheie sînt determinate prin actele normative ale Băncii Naţionale a Moldovei;</w:t>
            </w:r>
          </w:p>
          <w:p w14:paraId="6643FAA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public</w:t>
            </w:r>
            <w:r w:rsidRPr="00035C4E">
              <w:rPr>
                <w:rFonts w:ascii="Times New Roman" w:hAnsi="Times New Roman" w:cs="Times New Roman"/>
              </w:rPr>
              <w:t xml:space="preserve"> – orice persoană fizică sau persoană juridică care nu are cunoştinţele şi experienţa necesare pentru evaluarea riscului de nerambursare a plasamentelor efectuate. Nu intră în această categorie: statul, autorităţile administraţiei publice centrale, regionale şi locale, agenţiile guvernamentale, băncile, </w:t>
            </w:r>
            <w:r w:rsidRPr="00035C4E">
              <w:rPr>
                <w:rFonts w:ascii="Times New Roman" w:hAnsi="Times New Roman" w:cs="Times New Roman"/>
              </w:rPr>
              <w:lastRenderedPageBreak/>
              <w:t>societăţile financiare nonbancare, alte societăţi similare şi orice altă persoană considerată investitor calificat în înţelesul legislaţiei privind piaţa de capital;</w:t>
            </w:r>
          </w:p>
          <w:p w14:paraId="58F2FAD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risc sistemic</w:t>
            </w:r>
            <w:r w:rsidRPr="00035C4E">
              <w:rPr>
                <w:rFonts w:ascii="Times New Roman" w:hAnsi="Times New Roman" w:cs="Times New Roman"/>
              </w:rPr>
              <w:t xml:space="preserve"> – riscul de perturbare a sistemului financiar, care poate avea consecinţe negative foarte grave pentru sistemul financiar şi economia reală;</w:t>
            </w:r>
          </w:p>
          <w:p w14:paraId="7C8E93D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situaţie consolidată</w:t>
            </w:r>
            <w:r w:rsidRPr="00035C4E">
              <w:rPr>
                <w:rFonts w:ascii="Times New Roman" w:hAnsi="Times New Roman" w:cs="Times New Roman"/>
              </w:rPr>
              <w:t xml:space="preserve"> – situaţia care rezultă din aplicarea cerinţelor capitolului 2 titlul V din prezenta lege în cazul unei bănci sau societăţi de investiţii, ca şi cum acestea formează, împreună cu una sau mai multe entităţi, o singură bancă sau o singură societate de investiţii;</w:t>
            </w:r>
          </w:p>
          <w:p w14:paraId="04CBDCE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societate de administrare fiduciară a investiţiilor</w:t>
            </w:r>
            <w:r w:rsidRPr="00035C4E">
              <w:rPr>
                <w:rFonts w:ascii="Times New Roman" w:hAnsi="Times New Roman" w:cs="Times New Roman"/>
              </w:rPr>
              <w:t xml:space="preserve"> – societate de administrare fiduciară a investiţiilor astfel cum este definită în Legea nr.171/ 2012 privind piaţa de capital;</w:t>
            </w:r>
          </w:p>
          <w:p w14:paraId="1BE7675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societate de importanţă sistemică</w:t>
            </w:r>
            <w:r w:rsidRPr="00035C4E">
              <w:rPr>
                <w:rFonts w:ascii="Times New Roman" w:hAnsi="Times New Roman" w:cs="Times New Roman"/>
              </w:rPr>
              <w:t xml:space="preserve"> – bancă-mamă/societate de investiţii-mamă, societate financiară holding-mamă, societate financiară holding mixtă-mamă sau bancă/societate de investiţii al cărei faliment sau a cărei funcţionare defectuoasă ar putea declanşa un risc sistemic;</w:t>
            </w:r>
          </w:p>
          <w:p w14:paraId="17731B2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lastRenderedPageBreak/>
              <w:t>societate de investiţii</w:t>
            </w:r>
            <w:r w:rsidRPr="00035C4E">
              <w:rPr>
                <w:rFonts w:ascii="Times New Roman" w:hAnsi="Times New Roman" w:cs="Times New Roman"/>
              </w:rPr>
              <w:t xml:space="preserve"> </w:t>
            </w:r>
            <w:r w:rsidRPr="00035C4E">
              <w:rPr>
                <w:rFonts w:ascii="Times New Roman" w:hAnsi="Times New Roman" w:cs="Times New Roman"/>
                <w:i/>
                <w:iCs/>
              </w:rPr>
              <w:t>–</w:t>
            </w:r>
            <w:r w:rsidRPr="00035C4E">
              <w:rPr>
                <w:rFonts w:ascii="Times New Roman" w:hAnsi="Times New Roman" w:cs="Times New Roman"/>
              </w:rPr>
              <w:t xml:space="preserve"> societate de investiţii astfel cum este definită la art.6 din Legea nr.171/2012 privind piaţa de capital;</w:t>
            </w:r>
          </w:p>
          <w:p w14:paraId="35E5EF7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societate financiară holding</w:t>
            </w:r>
            <w:r w:rsidRPr="00035C4E">
              <w:rPr>
                <w:rFonts w:ascii="Times New Roman" w:hAnsi="Times New Roman" w:cs="Times New Roman"/>
              </w:rPr>
              <w:t xml:space="preserve"> – societate financiară nonbancară ale cărei filiale sînt, în exclusivitate sau în principal, bănci, societăţi de investiţii sau societăţi financiare nonbancare, cel puţin una dintre aceste filiale fiind o bancă sau o societate de investiţii, şi care nu este o societate financiară holding mixtă;</w:t>
            </w:r>
          </w:p>
          <w:p w14:paraId="511FFCC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societate financiară holding mixtă</w:t>
            </w:r>
            <w:r w:rsidRPr="00035C4E">
              <w:rPr>
                <w:rFonts w:ascii="Times New Roman" w:hAnsi="Times New Roman" w:cs="Times New Roman"/>
              </w:rPr>
              <w:t xml:space="preserve"> – întreprindere-mamă diferită de o entitate reglementată, care, împreună cu filialele sale, dintre care cel puţin una este o entitate reglementată cu sediul pe teritoriul Republicii Moldova, şi cu alte entităţi, constituie un conglomerat financiar;</w:t>
            </w:r>
          </w:p>
          <w:p w14:paraId="5331044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societate financiară nonbancară</w:t>
            </w:r>
            <w:r w:rsidRPr="00035C4E">
              <w:rPr>
                <w:rFonts w:ascii="Times New Roman" w:hAnsi="Times New Roman" w:cs="Times New Roman"/>
              </w:rPr>
              <w:t xml:space="preserve"> – întreprindere, alta decît o bancă sau societate de investiţii, a cărei activitate principală constă în dobîndirea de deţineri sau în desfăşurarea uneia sau mai multor activităţi menţionate la art.14 alin.(1) lit.b)–p), inclusiv o societate financiară holding, o societate financiară holding mixtă şi o societate de administrare fiduciară a investiţiilor, dar cu excluderea societăţilor holding de asigurare şi a </w:t>
            </w:r>
            <w:r w:rsidRPr="00035C4E">
              <w:rPr>
                <w:rFonts w:ascii="Times New Roman" w:hAnsi="Times New Roman" w:cs="Times New Roman"/>
              </w:rPr>
              <w:lastRenderedPageBreak/>
              <w:t>societăţilor holding de asigurare cu activitate mixtă;</w:t>
            </w:r>
          </w:p>
          <w:p w14:paraId="1A7E1B8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societate holding cu activitate mixtă</w:t>
            </w:r>
            <w:r w:rsidRPr="00035C4E">
              <w:rPr>
                <w:rFonts w:ascii="Times New Roman" w:hAnsi="Times New Roman" w:cs="Times New Roman"/>
              </w:rPr>
              <w:t xml:space="preserve"> – întreprindere-mamă, alta decît o societate financiară holding, o bancă, o societate de investiţii sau o societate financiară holding mixtă, ale cărei filiale includ cel puţin o bancă sau o societate de investiţii;</w:t>
            </w:r>
          </w:p>
          <w:p w14:paraId="72F27D3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stat de origine</w:t>
            </w:r>
            <w:r w:rsidRPr="00035C4E">
              <w:rPr>
                <w:rFonts w:ascii="Times New Roman" w:hAnsi="Times New Roman" w:cs="Times New Roman"/>
              </w:rPr>
              <w:t xml:space="preserve"> – statul în care o bancă este înfiinţată şi a fost licenţiată;</w:t>
            </w:r>
          </w:p>
          <w:p w14:paraId="5BBB17F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stat gazdă</w:t>
            </w:r>
            <w:r w:rsidRPr="00035C4E">
              <w:rPr>
                <w:rFonts w:ascii="Times New Roman" w:hAnsi="Times New Roman" w:cs="Times New Roman"/>
              </w:rPr>
              <w:t xml:space="preserve"> – statul în care o bancă are o sucursală;</w:t>
            </w:r>
          </w:p>
          <w:p w14:paraId="3392A51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i/>
                <w:iCs/>
              </w:rPr>
              <w:t>sucursală</w:t>
            </w:r>
            <w:r w:rsidRPr="00035C4E">
              <w:rPr>
                <w:rFonts w:ascii="Times New Roman" w:hAnsi="Times New Roman" w:cs="Times New Roman"/>
              </w:rPr>
              <w:t xml:space="preserve"> – subdiviziune separată a băncii, care este o parte dependentă din punct de vedere juridic de banca respectivă şi care desfăşoară direct toate sau unele dintre tranzacţiile specifice activităţii băncilor;</w:t>
            </w:r>
          </w:p>
          <w:p w14:paraId="1CFD5D29" w14:textId="43229B51" w:rsidR="00BF5B54" w:rsidRPr="00035C4E" w:rsidRDefault="00BF5B54" w:rsidP="005027EF">
            <w:pPr>
              <w:spacing w:line="240" w:lineRule="auto"/>
              <w:jc w:val="both"/>
              <w:rPr>
                <w:rFonts w:ascii="Times New Roman" w:hAnsi="Times New Roman" w:cs="Times New Roman"/>
                <w:i/>
                <w:iCs/>
              </w:rPr>
            </w:pPr>
            <w:r w:rsidRPr="00035C4E">
              <w:rPr>
                <w:rFonts w:ascii="Times New Roman" w:hAnsi="Times New Roman" w:cs="Times New Roman"/>
                <w:i/>
                <w:iCs/>
              </w:rPr>
              <w:t>supraveghetor consolidant</w:t>
            </w:r>
            <w:r w:rsidRPr="00035C4E">
              <w:rPr>
                <w:rFonts w:ascii="Times New Roman" w:hAnsi="Times New Roman" w:cs="Times New Roman"/>
              </w:rPr>
              <w:t xml:space="preserve"> – autoritate competentă responsabilă cu realizarea supravegherii pe bază consolidată (pe baza situaţiei consolidate) a băncii-mamă sau a societăţii de investiţii-mamă şi a băncilor sau societăţilor de investiţii controlate de societăţi financiare holding-mamă sau de societăţi financiare holding mixte-mamă, unde aceste societăţi sînt de cel mai înalt rang în cadrul unui grup.</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C5907F" w14:textId="44503326" w:rsidR="000D73C7" w:rsidRPr="00035C4E" w:rsidRDefault="007700A2" w:rsidP="005027EF">
            <w:pPr>
              <w:tabs>
                <w:tab w:val="left" w:pos="284"/>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5. </w:t>
            </w:r>
            <w:r w:rsidR="000D73C7" w:rsidRPr="00035C4E">
              <w:rPr>
                <w:rFonts w:ascii="Times New Roman" w:hAnsi="Times New Roman" w:cs="Times New Roman"/>
              </w:rPr>
              <w:t>Articolul 3:</w:t>
            </w:r>
          </w:p>
          <w:p w14:paraId="3A454B01" w14:textId="77777777" w:rsidR="000D73C7" w:rsidRPr="00035C4E" w:rsidRDefault="000D73C7" w:rsidP="005027EF">
            <w:pPr>
              <w:tabs>
                <w:tab w:val="left" w:pos="284"/>
              </w:tabs>
              <w:spacing w:after="0" w:line="240" w:lineRule="auto"/>
              <w:ind w:left="567"/>
              <w:jc w:val="both"/>
              <w:rPr>
                <w:rFonts w:ascii="Times New Roman" w:hAnsi="Times New Roman" w:cs="Times New Roman"/>
              </w:rPr>
            </w:pPr>
            <w:r w:rsidRPr="00035C4E">
              <w:rPr>
                <w:rFonts w:ascii="Times New Roman" w:hAnsi="Times New Roman" w:cs="Times New Roman"/>
              </w:rPr>
              <w:t>se completează cu noțiunea de „</w:t>
            </w:r>
            <w:r w:rsidRPr="00035C4E">
              <w:rPr>
                <w:rFonts w:ascii="Times New Roman" w:hAnsi="Times New Roman" w:cs="Times New Roman"/>
                <w:i/>
                <w:iCs/>
              </w:rPr>
              <w:t>abordări interne</w:t>
            </w:r>
            <w:r w:rsidRPr="00035C4E">
              <w:rPr>
                <w:rFonts w:ascii="Times New Roman" w:hAnsi="Times New Roman" w:cs="Times New Roman"/>
              </w:rPr>
              <w:t>” cu următorul cuprins:</w:t>
            </w:r>
          </w:p>
          <w:p w14:paraId="0F5B2A4D" w14:textId="533DFAEF"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abordări interne </w:t>
            </w:r>
            <w:r w:rsidRPr="00035C4E">
              <w:rPr>
                <w:rFonts w:ascii="Times New Roman" w:hAnsi="Times New Roman" w:cs="Times New Roman"/>
              </w:rPr>
              <w:t>– abordări bazate pe ratinguri interne menționate la art. 64 alin. (2), art. 66-68, art. 72 și abordarea bazată pe modele interne alternativă menționată la art. 71 alin. (3) lit. b);”</w:t>
            </w:r>
          </w:p>
          <w:p w14:paraId="4CCA8908" w14:textId="77777777" w:rsidR="005C2C72" w:rsidRPr="00035C4E" w:rsidRDefault="005C2C72" w:rsidP="005027EF">
            <w:pPr>
              <w:tabs>
                <w:tab w:val="left" w:pos="284"/>
              </w:tabs>
              <w:spacing w:after="0" w:line="240" w:lineRule="auto"/>
              <w:ind w:left="567"/>
              <w:jc w:val="both"/>
              <w:rPr>
                <w:rFonts w:ascii="Times New Roman" w:hAnsi="Times New Roman" w:cs="Times New Roman"/>
              </w:rPr>
            </w:pPr>
          </w:p>
          <w:p w14:paraId="377283A5" w14:textId="64C3F63E" w:rsidR="000D73C7" w:rsidRPr="00035C4E" w:rsidRDefault="000D73C7" w:rsidP="005027EF">
            <w:pPr>
              <w:tabs>
                <w:tab w:val="left" w:pos="284"/>
              </w:tabs>
              <w:spacing w:after="0" w:line="240" w:lineRule="auto"/>
              <w:ind w:left="567"/>
              <w:jc w:val="both"/>
              <w:rPr>
                <w:rFonts w:ascii="Times New Roman" w:hAnsi="Times New Roman" w:cs="Times New Roman"/>
              </w:rPr>
            </w:pPr>
            <w:r w:rsidRPr="00035C4E">
              <w:rPr>
                <w:rFonts w:ascii="Times New Roman" w:hAnsi="Times New Roman" w:cs="Times New Roman"/>
              </w:rPr>
              <w:t>la noțiunea de “</w:t>
            </w:r>
            <w:r w:rsidRPr="00035C4E">
              <w:rPr>
                <w:rFonts w:ascii="Times New Roman" w:hAnsi="Times New Roman" w:cs="Times New Roman"/>
                <w:i/>
              </w:rPr>
              <w:t>achizi</w:t>
            </w:r>
            <w:r w:rsidRPr="00035C4E">
              <w:rPr>
                <w:rFonts w:ascii="Times New Roman" w:hAnsi="Times New Roman" w:cs="Times New Roman"/>
                <w:i/>
                <w:iCs/>
              </w:rPr>
              <w:t>tor potențial</w:t>
            </w:r>
            <w:r w:rsidRPr="00035C4E">
              <w:rPr>
                <w:rFonts w:ascii="Times New Roman" w:hAnsi="Times New Roman" w:cs="Times New Roman"/>
              </w:rPr>
              <w:t>”, cuvintele “beneficiar efectiv” se substituie cu cuvintele “beneficiar real al deținerii”;</w:t>
            </w:r>
          </w:p>
          <w:p w14:paraId="5888A17B" w14:textId="77777777" w:rsidR="005C2C72" w:rsidRPr="00035C4E" w:rsidRDefault="005C2C72" w:rsidP="005027EF">
            <w:pPr>
              <w:tabs>
                <w:tab w:val="left" w:pos="284"/>
              </w:tabs>
              <w:spacing w:after="0" w:line="240" w:lineRule="auto"/>
              <w:ind w:left="567"/>
              <w:jc w:val="both"/>
              <w:rPr>
                <w:rFonts w:ascii="Times New Roman" w:hAnsi="Times New Roman" w:cs="Times New Roman"/>
              </w:rPr>
            </w:pPr>
          </w:p>
          <w:p w14:paraId="3F312935"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la noțiunea „</w:t>
            </w:r>
            <w:r w:rsidRPr="00035C4E">
              <w:rPr>
                <w:rFonts w:ascii="Times New Roman" w:hAnsi="Times New Roman" w:cs="Times New Roman"/>
                <w:i/>
                <w:iCs/>
              </w:rPr>
              <w:t>achiziție propusă</w:t>
            </w:r>
            <w:r w:rsidRPr="00035C4E">
              <w:rPr>
                <w:rFonts w:ascii="Times New Roman" w:hAnsi="Times New Roman" w:cs="Times New Roman"/>
              </w:rPr>
              <w:t>”, cuvintele “beneficiar efectiv” se substituie cu cuvintele “beneficiar real al deținerii”, iar textul „5%, 10%” se exclude;</w:t>
            </w:r>
          </w:p>
          <w:p w14:paraId="57C61300" w14:textId="77777777" w:rsidR="005C2C72" w:rsidRPr="00035C4E" w:rsidRDefault="005C2C72" w:rsidP="005027EF">
            <w:pPr>
              <w:tabs>
                <w:tab w:val="left" w:pos="284"/>
              </w:tabs>
              <w:spacing w:after="0" w:line="240" w:lineRule="auto"/>
              <w:ind w:firstLine="567"/>
              <w:jc w:val="both"/>
              <w:rPr>
                <w:rFonts w:ascii="Times New Roman" w:hAnsi="Times New Roman" w:cs="Times New Roman"/>
              </w:rPr>
            </w:pPr>
          </w:p>
          <w:p w14:paraId="5C06AF0B"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la noțiunea “</w:t>
            </w:r>
            <w:r w:rsidRPr="00035C4E">
              <w:rPr>
                <w:rFonts w:ascii="Times New Roman" w:hAnsi="Times New Roman" w:cs="Times New Roman"/>
                <w:i/>
              </w:rPr>
              <w:t>afiliată a unei alte persoane</w:t>
            </w:r>
            <w:r w:rsidRPr="00035C4E">
              <w:rPr>
                <w:rFonts w:ascii="Times New Roman" w:hAnsi="Times New Roman" w:cs="Times New Roman"/>
              </w:rPr>
              <w:t xml:space="preserve">”: </w:t>
            </w:r>
          </w:p>
          <w:p w14:paraId="07761C34"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litera a), după textul „membrii organului de conducere,” se completează cu cuvintele „persoanele care reprezintă conducerea superioară”;</w:t>
            </w:r>
          </w:p>
          <w:p w14:paraId="5924BD3F"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la litera b), textul „1%” se substituie cu textul “10%”  iar cuvintele “beneficiarii efectivi” se substituie cu cuvintele “beneficiarii reali ai deținerii”;</w:t>
            </w:r>
          </w:p>
          <w:p w14:paraId="3678F67E" w14:textId="77777777" w:rsidR="006837AC" w:rsidRPr="00035C4E" w:rsidRDefault="006837AC" w:rsidP="005027EF">
            <w:pPr>
              <w:tabs>
                <w:tab w:val="left" w:pos="284"/>
              </w:tabs>
              <w:spacing w:after="0" w:line="240" w:lineRule="auto"/>
              <w:ind w:firstLine="567"/>
              <w:jc w:val="both"/>
              <w:rPr>
                <w:rFonts w:ascii="Times New Roman" w:hAnsi="Times New Roman" w:cs="Times New Roman"/>
              </w:rPr>
            </w:pPr>
          </w:p>
          <w:p w14:paraId="717D093A"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la noțiunea „</w:t>
            </w:r>
            <w:r w:rsidRPr="00035C4E">
              <w:rPr>
                <w:rFonts w:ascii="Times New Roman" w:hAnsi="Times New Roman" w:cs="Times New Roman"/>
                <w:i/>
                <w:iCs/>
              </w:rPr>
              <w:t>asigurător/reasigurător</w:t>
            </w:r>
            <w:r w:rsidRPr="00035C4E">
              <w:rPr>
                <w:rFonts w:ascii="Times New Roman" w:hAnsi="Times New Roman" w:cs="Times New Roman"/>
              </w:rPr>
              <w:t>”, textul „Legea nr.407/2006 cu privire la asigurări” se substituie cu textul „Legea nr.92/2022 privind activitatea de asigurare sau de reasigurare”;</w:t>
            </w:r>
          </w:p>
          <w:p w14:paraId="77DEBD13" w14:textId="77777777" w:rsidR="006837AC" w:rsidRPr="00035C4E" w:rsidRDefault="006837AC" w:rsidP="005027EF">
            <w:pPr>
              <w:tabs>
                <w:tab w:val="left" w:pos="284"/>
              </w:tabs>
              <w:spacing w:after="0" w:line="240" w:lineRule="auto"/>
              <w:ind w:firstLine="567"/>
              <w:jc w:val="both"/>
              <w:rPr>
                <w:rFonts w:ascii="Times New Roman" w:hAnsi="Times New Roman" w:cs="Times New Roman"/>
                <w:lang w:val="pt-BR"/>
              </w:rPr>
            </w:pPr>
          </w:p>
          <w:p w14:paraId="64D7F320" w14:textId="0BD08775"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la noțiunea „</w:t>
            </w:r>
            <w:r w:rsidRPr="00035C4E">
              <w:rPr>
                <w:rFonts w:ascii="Times New Roman" w:hAnsi="Times New Roman" w:cs="Times New Roman"/>
                <w:i/>
                <w:iCs/>
              </w:rPr>
              <w:t>autoritate competentă</w:t>
            </w:r>
            <w:r w:rsidRPr="00035C4E">
              <w:rPr>
                <w:rFonts w:ascii="Times New Roman" w:hAnsi="Times New Roman" w:cs="Times New Roman"/>
              </w:rPr>
              <w:t>”, textul “după caz, societățile de investiții” se exclude;</w:t>
            </w:r>
          </w:p>
          <w:p w14:paraId="66BEAFC5" w14:textId="77777777" w:rsidR="006837AC" w:rsidRPr="00035C4E" w:rsidRDefault="006837AC" w:rsidP="005027EF">
            <w:pPr>
              <w:tabs>
                <w:tab w:val="left" w:pos="284"/>
              </w:tabs>
              <w:spacing w:after="0" w:line="240" w:lineRule="auto"/>
              <w:ind w:firstLine="567"/>
              <w:jc w:val="both"/>
              <w:rPr>
                <w:rFonts w:ascii="Times New Roman" w:hAnsi="Times New Roman" w:cs="Times New Roman"/>
              </w:rPr>
            </w:pPr>
          </w:p>
          <w:p w14:paraId="4B96F29C"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noțiunea de „</w:t>
            </w:r>
            <w:r w:rsidRPr="00035C4E">
              <w:rPr>
                <w:rFonts w:ascii="Times New Roman" w:hAnsi="Times New Roman" w:cs="Times New Roman"/>
                <w:i/>
                <w:iCs/>
              </w:rPr>
              <w:t>bancă</w:t>
            </w:r>
            <w:r w:rsidRPr="00035C4E">
              <w:rPr>
                <w:rFonts w:ascii="Times New Roman" w:hAnsi="Times New Roman" w:cs="Times New Roman"/>
              </w:rPr>
              <w:t>” se exclude;</w:t>
            </w:r>
          </w:p>
          <w:p w14:paraId="3D5F30D4" w14:textId="77777777" w:rsidR="006837AC" w:rsidRPr="00035C4E" w:rsidRDefault="006837AC" w:rsidP="005027EF">
            <w:pPr>
              <w:tabs>
                <w:tab w:val="left" w:pos="284"/>
              </w:tabs>
              <w:spacing w:after="0" w:line="240" w:lineRule="auto"/>
              <w:ind w:firstLine="567"/>
              <w:jc w:val="both"/>
              <w:rPr>
                <w:rFonts w:ascii="Times New Roman" w:hAnsi="Times New Roman" w:cs="Times New Roman"/>
              </w:rPr>
            </w:pPr>
          </w:p>
          <w:p w14:paraId="78E6184B" w14:textId="6501809B"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după noțiunea de „</w:t>
            </w:r>
            <w:r w:rsidRPr="00035C4E">
              <w:rPr>
                <w:rFonts w:ascii="Times New Roman" w:hAnsi="Times New Roman" w:cs="Times New Roman"/>
                <w:i/>
                <w:iCs/>
              </w:rPr>
              <w:t>autoritate competentă</w:t>
            </w:r>
            <w:r w:rsidRPr="00035C4E">
              <w:rPr>
                <w:rFonts w:ascii="Times New Roman" w:hAnsi="Times New Roman" w:cs="Times New Roman"/>
              </w:rPr>
              <w:t>” se completează cu noțiunile noțiunile „</w:t>
            </w:r>
            <w:r w:rsidRPr="00035C4E">
              <w:rPr>
                <w:rFonts w:ascii="Times New Roman" w:hAnsi="Times New Roman" w:cs="Times New Roman"/>
                <w:i/>
                <w:iCs/>
              </w:rPr>
              <w:t>autoritate de rezoluție</w:t>
            </w:r>
            <w:r w:rsidRPr="00035C4E">
              <w:rPr>
                <w:rFonts w:ascii="Times New Roman" w:hAnsi="Times New Roman" w:cs="Times New Roman"/>
              </w:rPr>
              <w:t>”, „</w:t>
            </w:r>
            <w:r w:rsidRPr="00035C4E">
              <w:rPr>
                <w:rFonts w:ascii="Times New Roman" w:hAnsi="Times New Roman" w:cs="Times New Roman"/>
                <w:i/>
                <w:iCs/>
              </w:rPr>
              <w:t>autorizație</w:t>
            </w:r>
            <w:r w:rsidRPr="00035C4E">
              <w:rPr>
                <w:rFonts w:ascii="Times New Roman" w:hAnsi="Times New Roman" w:cs="Times New Roman"/>
              </w:rPr>
              <w:t>”, „</w:t>
            </w:r>
            <w:r w:rsidRPr="00035C4E">
              <w:rPr>
                <w:rFonts w:ascii="Times New Roman" w:hAnsi="Times New Roman" w:cs="Times New Roman"/>
                <w:i/>
                <w:iCs/>
              </w:rPr>
              <w:t>bază subconsolidată</w:t>
            </w:r>
            <w:r w:rsidRPr="00035C4E">
              <w:rPr>
                <w:rFonts w:ascii="Times New Roman" w:hAnsi="Times New Roman" w:cs="Times New Roman"/>
              </w:rPr>
              <w:t>”, „</w:t>
            </w:r>
            <w:r w:rsidRPr="00035C4E">
              <w:rPr>
                <w:rFonts w:ascii="Times New Roman" w:hAnsi="Times New Roman" w:cs="Times New Roman"/>
                <w:i/>
                <w:iCs/>
              </w:rPr>
              <w:t>bănci centrale</w:t>
            </w:r>
            <w:r w:rsidRPr="00035C4E">
              <w:rPr>
                <w:rFonts w:ascii="Times New Roman" w:hAnsi="Times New Roman" w:cs="Times New Roman"/>
              </w:rPr>
              <w:t>” și „</w:t>
            </w:r>
            <w:r w:rsidRPr="00035C4E">
              <w:rPr>
                <w:rFonts w:ascii="Times New Roman" w:hAnsi="Times New Roman" w:cs="Times New Roman"/>
                <w:i/>
                <w:iCs/>
              </w:rPr>
              <w:t>bănci centrale din cadrul SEBC</w:t>
            </w:r>
            <w:r w:rsidRPr="00035C4E">
              <w:rPr>
                <w:rFonts w:ascii="Times New Roman" w:hAnsi="Times New Roman" w:cs="Times New Roman"/>
              </w:rPr>
              <w:t>”, cu următorul cuprins:</w:t>
            </w:r>
          </w:p>
          <w:p w14:paraId="2E3EFC58" w14:textId="05AF981F"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autoritate de rezoluție</w:t>
            </w:r>
            <w:r w:rsidRPr="00035C4E">
              <w:rPr>
                <w:rFonts w:ascii="Times New Roman" w:hAnsi="Times New Roman" w:cs="Times New Roman"/>
              </w:rPr>
              <w:t xml:space="preserve"> –astfel cum este definită de Legea nr. 232/2016 privind redresarea și rezoluția băncilor (în continuare Legea nr. 232/2016); </w:t>
            </w:r>
          </w:p>
          <w:p w14:paraId="416382A0"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lastRenderedPageBreak/>
              <w:t>autorizație</w:t>
            </w:r>
            <w:r w:rsidRPr="00035C4E">
              <w:rPr>
                <w:rFonts w:ascii="Times New Roman" w:hAnsi="Times New Roman" w:cs="Times New Roman"/>
              </w:rPr>
              <w:t xml:space="preserve"> – instrument eliberat de către autoritatea competentă prin care se acordă dreptul de a desfășura activitatea; </w:t>
            </w:r>
          </w:p>
          <w:p w14:paraId="219718FB" w14:textId="57F68E40"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t>bază subconsolidată</w:t>
            </w:r>
            <w:r w:rsidRPr="00035C4E">
              <w:rPr>
                <w:rFonts w:ascii="Times New Roman" w:hAnsi="Times New Roman" w:cs="Times New Roman"/>
              </w:rPr>
              <w:t xml:space="preserve"> – pe baza situaţiei consolidate a instituţiei</w:t>
            </w:r>
            <w:r w:rsidR="00AC0357" w:rsidRPr="00035C4E">
              <w:rPr>
                <w:rFonts w:ascii="Times New Roman" w:hAnsi="Times New Roman" w:cs="Times New Roman"/>
              </w:rPr>
              <w:t xml:space="preserve"> de credit</w:t>
            </w:r>
            <w:r w:rsidRPr="00035C4E">
              <w:rPr>
                <w:rFonts w:ascii="Times New Roman" w:hAnsi="Times New Roman" w:cs="Times New Roman"/>
              </w:rPr>
              <w:t>-mamă, a societăţii financiare holding sau a societăţii financiare holding mixt, excluzând un subgrup de entităţi, sau pe baza situaţiei consolidate a unei instituţii de credit-mamă, a unei societăţi financiare holding sau a unei societăţi financiare holding mixte care nu este instituţia de credit-mamă, societatea financiară holding sau societatea financiară holding mixtă de cel mai înalt rang;</w:t>
            </w:r>
          </w:p>
          <w:p w14:paraId="3CA61B64"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t xml:space="preserve">bănci centrale – </w:t>
            </w:r>
            <w:r w:rsidRPr="00035C4E">
              <w:rPr>
                <w:rFonts w:ascii="Times New Roman" w:hAnsi="Times New Roman" w:cs="Times New Roman"/>
              </w:rPr>
              <w:t xml:space="preserve">băncile centrale din cadrul Sistemului European al Băncilor Centrale și băncile centrale din state terţe; </w:t>
            </w:r>
          </w:p>
          <w:p w14:paraId="4B75ACBC" w14:textId="77777777" w:rsidR="000D73C7" w:rsidRPr="00035C4E" w:rsidRDefault="000D73C7"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t xml:space="preserve">bănci centrale din cadrul SEBC – </w:t>
            </w:r>
            <w:r w:rsidRPr="00035C4E">
              <w:rPr>
                <w:rFonts w:ascii="Times New Roman" w:hAnsi="Times New Roman" w:cs="Times New Roman"/>
              </w:rPr>
              <w:t xml:space="preserve">băncile centrale naţionale care sunt membre ale Sistemului European al Băncilor Centrale, precum și Banca Centrală Europeană (BCE); </w:t>
            </w:r>
            <w:bookmarkStart w:id="0" w:name="_Hlk214535677"/>
          </w:p>
          <w:bookmarkEnd w:id="0"/>
          <w:p w14:paraId="0400C199"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noțiunea de “</w:t>
            </w:r>
            <w:r w:rsidRPr="00035C4E" w:rsidDel="00841C27">
              <w:rPr>
                <w:rFonts w:ascii="Times New Roman" w:hAnsi="Times New Roman" w:cs="Times New Roman"/>
                <w:i/>
                <w:iCs/>
              </w:rPr>
              <w:t>beneficiar efectiv</w:t>
            </w:r>
            <w:r w:rsidRPr="00035C4E">
              <w:rPr>
                <w:rFonts w:ascii="Times New Roman" w:hAnsi="Times New Roman" w:cs="Times New Roman"/>
              </w:rPr>
              <w:t xml:space="preserve">” va avea următorul cuprins: </w:t>
            </w:r>
          </w:p>
          <w:p w14:paraId="2C0FB212" w14:textId="3350BB52"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beneficiar real al deținerii</w:t>
            </w:r>
            <w:r w:rsidRPr="00035C4E">
              <w:rPr>
                <w:rFonts w:ascii="Times New Roman" w:hAnsi="Times New Roman" w:cs="Times New Roman"/>
              </w:rPr>
              <w:t>– persoană (persoanele) fizică (fizice) care deţine (dețin) sau controlează în ultimă instanţă, direct sau indirect, achizitorul potenţial ori deţinătorul direct sau indirect al unei deţineri în capitalul social al instituției de credit sau din drepturile de vot, care include cel puțin:</w:t>
            </w:r>
          </w:p>
          <w:p w14:paraId="712F2BCF"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 xml:space="preserve">1) în cazul persoanelor juridice cu scop lucrativ (comercial) – persoana fizică/persoanele fizice care deţine/deţin sau controlează în ultimă </w:t>
            </w:r>
            <w:r w:rsidRPr="00035C4E">
              <w:rPr>
                <w:rFonts w:ascii="Times New Roman" w:hAnsi="Times New Roman" w:cs="Times New Roman"/>
              </w:rPr>
              <w:lastRenderedPageBreak/>
              <w:t>instanţă o persoană juridică, alta decât o societate cotată pe o piaţă reglementată care face obiectul cerinţelor de divulgare a informaţiilor în conformitate cu standardele internaţionale echivalente care asigură transparenţa corespunzătoare a informaţiilor privind exercitarea dreptului de proprietate, prin exercitarea directă sau indirectă a dreptului de proprietate asupra unei cote-părţi din numărul de acţiuni ori din drepturile de vot sau prin participaţia în capitalul social al persoanei juridice respective, sau prin exercitarea controlului prin alte mijloace.</w:t>
            </w:r>
          </w:p>
          <w:p w14:paraId="39B0AB25"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Deţinerea de către o persoană fizică a 25% plus o acţiune sau participarea acesteia în capitalul social al unei persoane juridice cu peste 25% este un criteriu al exercitării directe a dreptului de proprietate.</w:t>
            </w:r>
          </w:p>
          <w:p w14:paraId="49A28986"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Deţinerea a 25% plus o acţiune de către o altă persoană juridică care se află sub controlul unei persoane fizice sau de către mai multe persoane juridice care se află sub controlul aceleiaşi persoane fizice sau participarea acesteia/acestora în capitalul social al unei persoane juridice cu peste 25% este un criteriu al exercitării indirecte a dreptului de proprietate;</w:t>
            </w:r>
          </w:p>
          <w:p w14:paraId="7B82C6C6"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2) în cazul fiduciilor sau construcţiilor juridice similare, toate persoanele fizice, după cum urmează:</w:t>
            </w:r>
          </w:p>
          <w:p w14:paraId="631085C0"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a) constituitorul/constituitorii, precum şi persoanele desemnate să îi/le reprezinte interesele în condiţiile legii;</w:t>
            </w:r>
          </w:p>
          <w:p w14:paraId="0BE7FF47"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b) fiduciarul/fiduciarii;</w:t>
            </w:r>
          </w:p>
          <w:p w14:paraId="5E39092E"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lastRenderedPageBreak/>
              <w:t>c) protectorul/protectorii (dacă există);</w:t>
            </w:r>
          </w:p>
          <w:p w14:paraId="4D220100"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d) beneficiarul/beneficiarii fiduciilor sau construcţiilor juridice similare sau, în cazul în care identitatea acestuia/acestora încă nu este identificată, categoria de persoane în al căror interes principal se constituie sau funcţionează fiducia ori construcţia juridică similară;</w:t>
            </w:r>
          </w:p>
          <w:p w14:paraId="2C8D4E4B" w14:textId="0366BC71"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e) oricare altă persoană fizică care exercită controlul în ultimă instanţă asupra fiduciei sau a construcţiei juridice similare prin exercitarea directă sau indirectă a dreptului de proprietate sau prin alte mijloace;”;</w:t>
            </w:r>
          </w:p>
          <w:p w14:paraId="07E78A9C" w14:textId="77777777" w:rsidR="006837AC" w:rsidRPr="00035C4E" w:rsidRDefault="006837AC" w:rsidP="005027EF">
            <w:pPr>
              <w:spacing w:after="0" w:line="240" w:lineRule="auto"/>
              <w:ind w:firstLine="567"/>
              <w:jc w:val="both"/>
              <w:rPr>
                <w:rFonts w:ascii="Times New Roman" w:hAnsi="Times New Roman" w:cs="Times New Roman"/>
              </w:rPr>
            </w:pPr>
          </w:p>
          <w:p w14:paraId="44015F4C" w14:textId="25C7E74D"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beneficiar real al deținerii</w:t>
            </w:r>
            <w:r w:rsidRPr="00035C4E">
              <w:rPr>
                <w:rFonts w:ascii="Times New Roman" w:hAnsi="Times New Roman" w:cs="Times New Roman"/>
              </w:rPr>
              <w:t>” se completează cu noțiunile  „</w:t>
            </w:r>
            <w:r w:rsidRPr="00035C4E">
              <w:rPr>
                <w:rFonts w:ascii="Times New Roman" w:hAnsi="Times New Roman" w:cs="Times New Roman"/>
                <w:i/>
                <w:iCs/>
              </w:rPr>
              <w:t>beneficii discreţionare de tipul pensiilor</w:t>
            </w:r>
            <w:r w:rsidRPr="00035C4E">
              <w:rPr>
                <w:rFonts w:ascii="Times New Roman" w:hAnsi="Times New Roman" w:cs="Times New Roman"/>
              </w:rPr>
              <w:t>”, „</w:t>
            </w:r>
            <w:r w:rsidRPr="00035C4E">
              <w:rPr>
                <w:rFonts w:ascii="Times New Roman" w:hAnsi="Times New Roman" w:cs="Times New Roman"/>
                <w:i/>
                <w:iCs/>
              </w:rPr>
              <w:t>capital eligibil</w:t>
            </w:r>
            <w:r w:rsidRPr="00035C4E">
              <w:rPr>
                <w:rFonts w:ascii="Times New Roman" w:hAnsi="Times New Roman" w:cs="Times New Roman"/>
              </w:rPr>
              <w:t>”, „</w:t>
            </w:r>
            <w:r w:rsidRPr="00035C4E">
              <w:rPr>
                <w:rFonts w:ascii="Times New Roman" w:hAnsi="Times New Roman" w:cs="Times New Roman"/>
                <w:i/>
                <w:iCs/>
              </w:rPr>
              <w:t>coordonatori ai funcțiilor de control intern</w:t>
            </w:r>
            <w:r w:rsidRPr="00035C4E">
              <w:rPr>
                <w:rFonts w:ascii="Times New Roman" w:hAnsi="Times New Roman" w:cs="Times New Roman"/>
              </w:rPr>
              <w:t>”, „</w:t>
            </w:r>
            <w:r w:rsidRPr="00035C4E">
              <w:rPr>
                <w:rFonts w:ascii="Times New Roman" w:hAnsi="Times New Roman" w:cs="Times New Roman"/>
                <w:i/>
                <w:iCs/>
              </w:rPr>
              <w:t>comerciant de mărfuri și de certificate de emisii</w:t>
            </w:r>
            <w:r w:rsidRPr="00035C4E">
              <w:rPr>
                <w:rFonts w:ascii="Times New Roman" w:hAnsi="Times New Roman" w:cs="Times New Roman"/>
              </w:rPr>
              <w:t>”, „</w:t>
            </w:r>
            <w:r w:rsidRPr="00035C4E">
              <w:rPr>
                <w:rFonts w:ascii="Times New Roman" w:hAnsi="Times New Roman" w:cs="Times New Roman"/>
                <w:i/>
                <w:iCs/>
              </w:rPr>
              <w:t>conducere superioară”, „contraparte centrală”</w:t>
            </w:r>
            <w:r w:rsidRPr="00035C4E">
              <w:rPr>
                <w:rFonts w:ascii="Times New Roman" w:hAnsi="Times New Roman" w:cs="Times New Roman"/>
              </w:rPr>
              <w:t xml:space="preserve"> cu următorul cuprins:</w:t>
            </w:r>
          </w:p>
          <w:p w14:paraId="03B1CE77" w14:textId="010130B2"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beneficii discreţionare de tipul pensiilor</w:t>
            </w:r>
            <w:r w:rsidRPr="00035C4E">
              <w:rPr>
                <w:rFonts w:ascii="Times New Roman" w:hAnsi="Times New Roman" w:cs="Times New Roman"/>
              </w:rPr>
              <w:t xml:space="preserve"> –  beneficii suplimentare de tipul pensiilor asigurate pe o bază discreţionară de o instituţie de credit unui salariat sau unui membru al organului de conducere   ca parte a pachetului de remuneraţie variabilă al acestuia, care nu include beneficiile datorate garantate salariatului sau membrului organului de conducere în conformitate cu termenii schemei de pensionare a societăţii;</w:t>
            </w:r>
            <w:r w:rsidRPr="00035C4E">
              <w:rPr>
                <w:rFonts w:ascii="Times New Roman" w:hAnsi="Times New Roman" w:cs="Times New Roman"/>
                <w:b/>
                <w:bCs/>
              </w:rPr>
              <w:t xml:space="preserve"> </w:t>
            </w:r>
          </w:p>
          <w:p w14:paraId="574A5544"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i/>
                <w:iCs/>
              </w:rPr>
              <w:t xml:space="preserve">capital eligibil </w:t>
            </w:r>
            <w:r w:rsidRPr="00035C4E">
              <w:rPr>
                <w:rFonts w:ascii="Times New Roman" w:hAnsi="Times New Roman" w:cs="Times New Roman"/>
              </w:rPr>
              <w:t xml:space="preserve">– suma fondurilor proprii de nivel 1 și fondurilor proprii de nivel 2, care sunt </w:t>
            </w:r>
            <w:r w:rsidRPr="00035C4E">
              <w:rPr>
                <w:rFonts w:ascii="Times New Roman" w:hAnsi="Times New Roman" w:cs="Times New Roman"/>
              </w:rPr>
              <w:lastRenderedPageBreak/>
              <w:t>egale cu sau mai mici de o treime din fondurile proprii de nivel 1;”;</w:t>
            </w:r>
          </w:p>
          <w:p w14:paraId="59B5E7B8"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client</w:t>
            </w:r>
            <w:r w:rsidRPr="00035C4E">
              <w:rPr>
                <w:rFonts w:ascii="Times New Roman" w:hAnsi="Times New Roman" w:cs="Times New Roman"/>
              </w:rPr>
              <w:t>” se completează cu următoarele noțiuni cu următorul cuprins:</w:t>
            </w:r>
          </w:p>
          <w:p w14:paraId="32876BC4" w14:textId="77777777" w:rsidR="000D73C7" w:rsidRPr="00035C4E" w:rsidRDefault="000D73C7"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coordonatori ai funcțiilor de control intern </w:t>
            </w:r>
            <w:r w:rsidRPr="00035C4E">
              <w:rPr>
                <w:rFonts w:ascii="Times New Roman" w:hAnsi="Times New Roman" w:cs="Times New Roman"/>
              </w:rPr>
              <w:t>– persoanele de la cel mai înalt nivel ierarhic responsabile cu gestionarea efectivă a desfășurării curente a funcțiilor de control intern ale unei instituții de credit;</w:t>
            </w:r>
          </w:p>
          <w:p w14:paraId="103E0397" w14:textId="77777777" w:rsidR="000D73C7" w:rsidRPr="00035C4E" w:rsidRDefault="000D73C7" w:rsidP="005027EF">
            <w:pPr>
              <w:spacing w:after="0" w:line="240" w:lineRule="auto"/>
              <w:ind w:firstLine="567"/>
              <w:jc w:val="both"/>
              <w:rPr>
                <w:rFonts w:ascii="Times New Roman" w:hAnsi="Times New Roman" w:cs="Times New Roman"/>
                <w:i/>
                <w:iCs/>
              </w:rPr>
            </w:pPr>
            <w:r w:rsidRPr="00035C4E">
              <w:rPr>
                <w:rFonts w:ascii="Times New Roman" w:hAnsi="Times New Roman" w:cs="Times New Roman"/>
                <w:i/>
                <w:iCs/>
              </w:rPr>
              <w:t xml:space="preserve">„comerciant de mărfuri și de certificate de emisii –  </w:t>
            </w:r>
            <w:r w:rsidRPr="00035C4E">
              <w:rPr>
                <w:rFonts w:ascii="Times New Roman" w:hAnsi="Times New Roman" w:cs="Times New Roman"/>
              </w:rPr>
              <w:t>o întreprindere a cărei activitate principală constă exclusiv în prestarea de servicii de investiții sau în desfășurarea de activități de investiții legate de instrumentele financiare derivate pe mărfuri sau de contractele derivate pe mărfuri prevăzute la art. 5 lit. e)-g), lit. i) și j) din Legea nr. 181/2026 privind pieţele instrumentelor financiare și activitățile de investiții (în continuare – Legea nr. 181/2026), de instrumentele financiare derivate pe certificate de emisii prevăzute la art. 5 lit. d) din Legea nr. 181/2026 sau de certificatele de emisii prevăzute la art. 5 lit. k) din Legea nr. 181/2026”;</w:t>
            </w:r>
          </w:p>
          <w:p w14:paraId="361C72FA" w14:textId="77777777" w:rsidR="000D73C7" w:rsidRPr="00035C4E" w:rsidRDefault="000D73C7" w:rsidP="005027EF">
            <w:pPr>
              <w:spacing w:after="0" w:line="240" w:lineRule="auto"/>
              <w:ind w:firstLine="708"/>
              <w:jc w:val="both"/>
              <w:rPr>
                <w:rFonts w:ascii="Times New Roman" w:hAnsi="Times New Roman" w:cs="Times New Roman"/>
                <w:i/>
                <w:iCs/>
              </w:rPr>
            </w:pPr>
            <w:r w:rsidRPr="00035C4E">
              <w:rPr>
                <w:rFonts w:ascii="Times New Roman" w:hAnsi="Times New Roman" w:cs="Times New Roman"/>
                <w:i/>
                <w:iCs/>
              </w:rPr>
              <w:t>conducere superioară</w:t>
            </w:r>
            <w:r w:rsidRPr="00035C4E">
              <w:rPr>
                <w:rFonts w:ascii="Times New Roman" w:hAnsi="Times New Roman" w:cs="Times New Roman"/>
              </w:rPr>
              <w:t xml:space="preserve"> - persoanele fizice care exercită funcţii de conducere în cadrul unei instituţii de credit și care răspund direct în faţa organului de conducere, dar nu sunt membri ai organului respectiv, și care sunt responsabile cu gestionarea curentă a instituţiei de credit sub conducerea organului de conducere.</w:t>
            </w:r>
          </w:p>
          <w:p w14:paraId="7C73A05B"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contraparte centrală </w:t>
            </w:r>
            <w:r w:rsidRPr="00035C4E">
              <w:rPr>
                <w:rFonts w:ascii="Times New Roman" w:hAnsi="Times New Roman" w:cs="Times New Roman"/>
              </w:rPr>
              <w:t xml:space="preserve">–astfel cum este definită de legislația privind instrumentele </w:t>
            </w:r>
            <w:r w:rsidRPr="00035C4E">
              <w:rPr>
                <w:rFonts w:ascii="Times New Roman" w:hAnsi="Times New Roman" w:cs="Times New Roman"/>
              </w:rPr>
              <w:lastRenderedPageBreak/>
              <w:t>financiare derivate extrabursiere, contrapărțile centrale și registrele centrale de tranzacții;”;</w:t>
            </w:r>
          </w:p>
          <w:p w14:paraId="4274C0DE" w14:textId="77777777" w:rsidR="006837AC" w:rsidRPr="00035C4E" w:rsidRDefault="006837AC" w:rsidP="005027EF">
            <w:pPr>
              <w:spacing w:after="0" w:line="240" w:lineRule="auto"/>
              <w:ind w:firstLine="708"/>
              <w:jc w:val="both"/>
              <w:rPr>
                <w:rFonts w:ascii="Times New Roman" w:hAnsi="Times New Roman" w:cs="Times New Roman"/>
              </w:rPr>
            </w:pPr>
          </w:p>
          <w:p w14:paraId="7ADBC475"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credit</w:t>
            </w:r>
            <w:r w:rsidRPr="00035C4E">
              <w:rPr>
                <w:rFonts w:ascii="Times New Roman" w:hAnsi="Times New Roman" w:cs="Times New Roman"/>
              </w:rPr>
              <w:t>” se completează cu noțiunea „</w:t>
            </w:r>
            <w:r w:rsidRPr="00035C4E">
              <w:rPr>
                <w:rFonts w:ascii="Times New Roman" w:hAnsi="Times New Roman" w:cs="Times New Roman"/>
                <w:i/>
                <w:iCs/>
              </w:rPr>
              <w:t xml:space="preserve">criptoactiv” </w:t>
            </w:r>
            <w:r w:rsidRPr="00035C4E">
              <w:rPr>
                <w:rFonts w:ascii="Times New Roman" w:hAnsi="Times New Roman" w:cs="Times New Roman"/>
              </w:rPr>
              <w:t>cu următorul cuprins:</w:t>
            </w:r>
          </w:p>
          <w:p w14:paraId="5C0CB104" w14:textId="25B5C73A"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criptoactiv </w:t>
            </w:r>
            <w:r w:rsidRPr="00035C4E">
              <w:rPr>
                <w:rFonts w:ascii="Times New Roman" w:hAnsi="Times New Roman" w:cs="Times New Roman"/>
              </w:rPr>
              <w:t>– un criptoactiv astfel cum este definit de Legea nr. 180/2026 privind piața criptoactivelor și care nu este o monedă digitală emisă de o bancă centrală.”;</w:t>
            </w:r>
          </w:p>
          <w:p w14:paraId="2A469D00" w14:textId="77777777" w:rsidR="006837AC" w:rsidRPr="00035C4E" w:rsidRDefault="006837AC" w:rsidP="005027EF">
            <w:pPr>
              <w:spacing w:after="0" w:line="240" w:lineRule="auto"/>
              <w:ind w:firstLine="708"/>
              <w:jc w:val="both"/>
              <w:rPr>
                <w:rFonts w:ascii="Times New Roman" w:hAnsi="Times New Roman" w:cs="Times New Roman"/>
              </w:rPr>
            </w:pPr>
          </w:p>
          <w:p w14:paraId="6DEFD1AC"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noțiunea „deținător/dobînditor indirect”, textul „ , inclusiv beneficiarul efectiv” se exclude iar după cuvântul „controlul” se completează cu cuvintele  „și beneficiarul real al deținerii”;</w:t>
            </w:r>
          </w:p>
          <w:p w14:paraId="5E1C5D97" w14:textId="77777777" w:rsidR="005A4ABF" w:rsidRPr="00035C4E" w:rsidRDefault="005A4ABF" w:rsidP="005027EF">
            <w:pPr>
              <w:spacing w:after="0" w:line="240" w:lineRule="auto"/>
              <w:ind w:firstLine="708"/>
              <w:jc w:val="both"/>
              <w:rPr>
                <w:rFonts w:ascii="Times New Roman" w:hAnsi="Times New Roman" w:cs="Times New Roman"/>
              </w:rPr>
            </w:pPr>
          </w:p>
          <w:p w14:paraId="244BB0EB" w14:textId="49A8B624"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de „</w:t>
            </w:r>
            <w:r w:rsidRPr="00035C4E">
              <w:rPr>
                <w:rFonts w:ascii="Times New Roman" w:hAnsi="Times New Roman" w:cs="Times New Roman"/>
                <w:i/>
                <w:iCs/>
              </w:rPr>
              <w:t>deținere calificată</w:t>
            </w:r>
            <w:r w:rsidRPr="00035C4E">
              <w:rPr>
                <w:rFonts w:ascii="Times New Roman" w:hAnsi="Times New Roman" w:cs="Times New Roman"/>
              </w:rPr>
              <w:t>”, textul „1%” se substituie cu textul “„10%” iar după cuvintele „influențe” se completează cu cuvântul „semnificative” iar textul “la luarea deciziilor în adunarea generală sau în organul de conducere, reprezentînd mai puţin de 1% din capitalul social ori din drepturile de vot” se substituie cu textul “respective, astfel cum este definită în actele normative ale Băncii Naționale a Moldovei”;</w:t>
            </w:r>
          </w:p>
          <w:p w14:paraId="2CB1934E" w14:textId="77777777" w:rsidR="005A4ABF" w:rsidRPr="00035C4E" w:rsidRDefault="005A4ABF" w:rsidP="005027EF">
            <w:pPr>
              <w:spacing w:after="0" w:line="240" w:lineRule="auto"/>
              <w:ind w:firstLine="708"/>
              <w:jc w:val="both"/>
              <w:rPr>
                <w:rFonts w:ascii="Times New Roman" w:hAnsi="Times New Roman" w:cs="Times New Roman"/>
              </w:rPr>
            </w:pPr>
          </w:p>
          <w:p w14:paraId="06CEDD8C" w14:textId="68605FA6"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t>după noțiunea de “</w:t>
            </w:r>
            <w:r w:rsidRPr="00035C4E">
              <w:rPr>
                <w:rFonts w:ascii="Times New Roman" w:hAnsi="Times New Roman" w:cs="Times New Roman"/>
                <w:i/>
                <w:iCs/>
              </w:rPr>
              <w:t>deținere calificată</w:t>
            </w:r>
            <w:r w:rsidRPr="00035C4E">
              <w:rPr>
                <w:rFonts w:ascii="Times New Roman" w:hAnsi="Times New Roman" w:cs="Times New Roman"/>
              </w:rPr>
              <w:t>” se completează cu noțiunile „</w:t>
            </w:r>
            <w:r w:rsidRPr="00035C4E">
              <w:rPr>
                <w:rFonts w:ascii="Times New Roman" w:hAnsi="Times New Roman" w:cs="Times New Roman"/>
                <w:i/>
                <w:iCs/>
              </w:rPr>
              <w:t>director financiar”, „diminuare a riscului de credit</w:t>
            </w:r>
            <w:r w:rsidRPr="00035C4E">
              <w:rPr>
                <w:rFonts w:ascii="Times New Roman" w:hAnsi="Times New Roman" w:cs="Times New Roman"/>
              </w:rPr>
              <w:t>”</w:t>
            </w:r>
            <w:r w:rsidRPr="00035C4E">
              <w:rPr>
                <w:rFonts w:ascii="Times New Roman" w:hAnsi="Times New Roman" w:cs="Times New Roman"/>
                <w:i/>
                <w:iCs/>
              </w:rPr>
              <w:t xml:space="preserve"> </w:t>
            </w:r>
            <w:r w:rsidRPr="00035C4E">
              <w:rPr>
                <w:rFonts w:ascii="Times New Roman" w:hAnsi="Times New Roman" w:cs="Times New Roman"/>
              </w:rPr>
              <w:t>cu următorul cuprins:</w:t>
            </w:r>
          </w:p>
          <w:p w14:paraId="491603D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director financiar </w:t>
            </w:r>
            <w:r w:rsidRPr="00035C4E">
              <w:rPr>
                <w:rFonts w:ascii="Times New Roman" w:hAnsi="Times New Roman" w:cs="Times New Roman"/>
              </w:rPr>
              <w:t xml:space="preserve">– persoana care deține responsabilitatea generală pentru gestionarea resurselor financiare, planificarea financiară și </w:t>
            </w:r>
            <w:r w:rsidRPr="00035C4E">
              <w:rPr>
                <w:rFonts w:ascii="Times New Roman" w:hAnsi="Times New Roman" w:cs="Times New Roman"/>
              </w:rPr>
              <w:lastRenderedPageBreak/>
              <w:t xml:space="preserve">raportarea financiară în cadrul unei instituții de credit; </w:t>
            </w:r>
          </w:p>
          <w:p w14:paraId="6C9E7A50"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diminuare a riscului de credit</w:t>
            </w:r>
            <w:r w:rsidRPr="00035C4E">
              <w:rPr>
                <w:rFonts w:ascii="Times New Roman" w:hAnsi="Times New Roman" w:cs="Times New Roman"/>
              </w:rPr>
              <w:t xml:space="preserve"> – tehnica folosită de o instituţie de credit pentru a reduce riscul de credit asociat unei expuneri sau unor expuneri pe care instituţia de credit respectivă continuă să le deţină;”;</w:t>
            </w:r>
          </w:p>
          <w:p w14:paraId="67EAFEDE" w14:textId="77777777" w:rsidR="005A4ABF" w:rsidRPr="00035C4E" w:rsidRDefault="005A4ABF" w:rsidP="005027EF">
            <w:pPr>
              <w:spacing w:after="0" w:line="240" w:lineRule="auto"/>
              <w:ind w:firstLine="708"/>
              <w:jc w:val="both"/>
              <w:rPr>
                <w:rFonts w:ascii="Times New Roman" w:hAnsi="Times New Roman" w:cs="Times New Roman"/>
              </w:rPr>
            </w:pPr>
          </w:p>
          <w:p w14:paraId="16C75124"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entitate din sectorul financiar</w:t>
            </w:r>
            <w:r w:rsidRPr="00035C4E">
              <w:rPr>
                <w:rFonts w:ascii="Times New Roman" w:hAnsi="Times New Roman" w:cs="Times New Roman"/>
              </w:rPr>
              <w:t xml:space="preserve">” va avea următorul cuprins: </w:t>
            </w:r>
          </w:p>
          <w:p w14:paraId="77809224"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entitate din sectorul financiar</w:t>
            </w:r>
            <w:r w:rsidRPr="00035C4E">
              <w:rPr>
                <w:rFonts w:ascii="Times New Roman" w:hAnsi="Times New Roman" w:cs="Times New Roman"/>
              </w:rPr>
              <w:t xml:space="preserve"> – oricare dintre următoarele:</w:t>
            </w:r>
          </w:p>
          <w:p w14:paraId="1A73548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instituție de credit;</w:t>
            </w:r>
          </w:p>
          <w:p w14:paraId="557EBD25" w14:textId="54426049"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o firmă</w:t>
            </w:r>
            <w:r w:rsidRPr="00035C4E" w:rsidDel="00C52214">
              <w:rPr>
                <w:rFonts w:ascii="Times New Roman" w:hAnsi="Times New Roman" w:cs="Times New Roman"/>
              </w:rPr>
              <w:t xml:space="preserve"> </w:t>
            </w:r>
            <w:r w:rsidRPr="00035C4E">
              <w:rPr>
                <w:rFonts w:ascii="Times New Roman" w:hAnsi="Times New Roman" w:cs="Times New Roman"/>
              </w:rPr>
              <w:t>de investiții;</w:t>
            </w:r>
          </w:p>
          <w:p w14:paraId="7A2B292D"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o instituție financiară;</w:t>
            </w:r>
          </w:p>
          <w:p w14:paraId="64D7A366" w14:textId="1174A976"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un asigurător;</w:t>
            </w:r>
          </w:p>
          <w:p w14:paraId="3FA46A3A"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e) un asigurător dintr-un stat terț;</w:t>
            </w:r>
          </w:p>
          <w:p w14:paraId="218C1BAC" w14:textId="4395DEA5"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f) un reasigurător;</w:t>
            </w:r>
          </w:p>
          <w:p w14:paraId="170E5ED8" w14:textId="678B446B"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g) un reasigurător dintr-un stat terț;</w:t>
            </w:r>
          </w:p>
          <w:p w14:paraId="1D593147" w14:textId="64CCACF6"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h) o societate holding de asigurare şi o societate holding de asigurare cu activitate mixtă;</w:t>
            </w:r>
          </w:p>
          <w:p w14:paraId="01C43C1A" w14:textId="1B144F62"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 o societate de asigurare exclusă din domeniul de aplicare al actelor normative care transpun prevederile Directivei 2009/138/CE;</w:t>
            </w:r>
          </w:p>
          <w:p w14:paraId="6042539C" w14:textId="7536194C"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j) o întreprindere dintr-un  stat terț cu activitate principală comparabilă cu a oricărei dintre entităţile menţionate în cadrul definiţiei respective;”;</w:t>
            </w:r>
          </w:p>
          <w:p w14:paraId="65A739A5" w14:textId="77777777" w:rsidR="005A4ABF" w:rsidRPr="00035C4E" w:rsidRDefault="005A4ABF" w:rsidP="005027EF">
            <w:pPr>
              <w:spacing w:after="0" w:line="240" w:lineRule="auto"/>
              <w:ind w:firstLine="708"/>
              <w:jc w:val="both"/>
              <w:rPr>
                <w:rFonts w:ascii="Times New Roman" w:hAnsi="Times New Roman" w:cs="Times New Roman"/>
              </w:rPr>
            </w:pPr>
          </w:p>
          <w:p w14:paraId="6B8E8148"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entitate reglementată</w:t>
            </w:r>
            <w:r w:rsidRPr="00035C4E">
              <w:rPr>
                <w:rFonts w:ascii="Times New Roman" w:hAnsi="Times New Roman" w:cs="Times New Roman"/>
              </w:rPr>
              <w:t xml:space="preserve">” va avea următorul cuprins: </w:t>
            </w:r>
          </w:p>
          <w:p w14:paraId="5502906E" w14:textId="37756961"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w:t>
            </w:r>
            <w:r w:rsidRPr="00035C4E">
              <w:rPr>
                <w:rFonts w:ascii="Times New Roman" w:hAnsi="Times New Roman" w:cs="Times New Roman"/>
                <w:i/>
                <w:iCs/>
              </w:rPr>
              <w:t>entitate reglementată</w:t>
            </w:r>
            <w:r w:rsidRPr="00035C4E">
              <w:rPr>
                <w:rFonts w:ascii="Times New Roman" w:hAnsi="Times New Roman" w:cs="Times New Roman"/>
              </w:rPr>
              <w:t xml:space="preserve"> – instituție de credit, asigurător/reasigurător, o firmă</w:t>
            </w:r>
            <w:r w:rsidRPr="00035C4E" w:rsidDel="00C52214">
              <w:rPr>
                <w:rFonts w:ascii="Times New Roman" w:hAnsi="Times New Roman" w:cs="Times New Roman"/>
              </w:rPr>
              <w:t xml:space="preserve"> </w:t>
            </w:r>
            <w:r w:rsidRPr="00035C4E">
              <w:rPr>
                <w:rFonts w:ascii="Times New Roman" w:hAnsi="Times New Roman" w:cs="Times New Roman"/>
              </w:rPr>
              <w:t>de investiții, societate de administrare a activelor sau un administrator de fonduri de investiții alternative;”;</w:t>
            </w:r>
          </w:p>
          <w:p w14:paraId="5E6BADBE"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externalizare</w:t>
            </w:r>
            <w:r w:rsidRPr="00035C4E">
              <w:rPr>
                <w:rFonts w:ascii="Times New Roman" w:hAnsi="Times New Roman" w:cs="Times New Roman"/>
              </w:rPr>
              <w:t xml:space="preserve">” va avea următorul cuprins: </w:t>
            </w:r>
          </w:p>
          <w:p w14:paraId="63F52D6F" w14:textId="77777777"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i/>
                <w:iCs/>
              </w:rPr>
              <w:t>„</w:t>
            </w:r>
            <w:r w:rsidRPr="00035C4E">
              <w:rPr>
                <w:rFonts w:ascii="Times New Roman" w:hAnsi="Times New Roman" w:cs="Times New Roman"/>
                <w:i/>
              </w:rPr>
              <w:t>externalizare</w:t>
            </w:r>
            <w:r w:rsidRPr="00035C4E">
              <w:rPr>
                <w:rFonts w:ascii="Times New Roman" w:hAnsi="Times New Roman" w:cs="Times New Roman"/>
              </w:rPr>
              <w:t xml:space="preserve"> – orice acord prin care o instituție de credit  contractează un furnizor de servicii, care poate fi şi o entitate afiliată în cadrul unui grup ori o entitate în afara grupului, în vederea desfăşurării de către acesta, pe bază contractuală şi în mod continuu, a unor activităţi/operaţiuni, care, în mod obişnuit, ar fi fost realizate  de către instituția de credit însăși;”;</w:t>
            </w:r>
          </w:p>
          <w:p w14:paraId="4FDCEC3E" w14:textId="5AB6A2B3"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filială</w:t>
            </w:r>
            <w:r w:rsidRPr="00035C4E">
              <w:rPr>
                <w:rFonts w:ascii="Times New Roman" w:hAnsi="Times New Roman" w:cs="Times New Roman"/>
              </w:rPr>
              <w:t>” se completează cu noțiunile „</w:t>
            </w:r>
            <w:r w:rsidRPr="00035C4E">
              <w:rPr>
                <w:rFonts w:ascii="Times New Roman" w:hAnsi="Times New Roman" w:cs="Times New Roman"/>
                <w:i/>
                <w:iCs/>
              </w:rPr>
              <w:t>filială mare</w:t>
            </w:r>
            <w:r w:rsidRPr="00035C4E">
              <w:rPr>
                <w:rFonts w:ascii="Times New Roman" w:hAnsi="Times New Roman" w:cs="Times New Roman"/>
              </w:rPr>
              <w:t>”, „</w:t>
            </w:r>
            <w:r w:rsidRPr="00035C4E">
              <w:rPr>
                <w:rFonts w:ascii="Times New Roman" w:hAnsi="Times New Roman" w:cs="Times New Roman"/>
                <w:i/>
                <w:iCs/>
              </w:rPr>
              <w:t>firmă de investiţii</w:t>
            </w:r>
            <w:r w:rsidRPr="00035C4E">
              <w:rPr>
                <w:rFonts w:ascii="Times New Roman" w:hAnsi="Times New Roman" w:cs="Times New Roman"/>
              </w:rPr>
              <w:t>”, „</w:t>
            </w:r>
            <w:r w:rsidRPr="00035C4E">
              <w:rPr>
                <w:rFonts w:ascii="Times New Roman" w:hAnsi="Times New Roman" w:cs="Times New Roman"/>
                <w:i/>
                <w:iCs/>
              </w:rPr>
              <w:t>fonduri proprii”, „grup</w:t>
            </w:r>
            <w:r w:rsidRPr="00035C4E">
              <w:rPr>
                <w:rFonts w:ascii="Times New Roman" w:hAnsi="Times New Roman" w:cs="Times New Roman"/>
              </w:rPr>
              <w:t>”, „</w:t>
            </w:r>
            <w:r w:rsidRPr="00035C4E">
              <w:rPr>
                <w:rFonts w:ascii="Times New Roman" w:hAnsi="Times New Roman" w:cs="Times New Roman"/>
                <w:i/>
                <w:iCs/>
              </w:rPr>
              <w:t>grup dintr-un stat terţ</w:t>
            </w:r>
            <w:r w:rsidRPr="00035C4E">
              <w:rPr>
                <w:rFonts w:ascii="Times New Roman" w:hAnsi="Times New Roman" w:cs="Times New Roman"/>
              </w:rPr>
              <w:t>”, “</w:t>
            </w:r>
            <w:r w:rsidRPr="00035C4E">
              <w:rPr>
                <w:rFonts w:ascii="Times New Roman" w:hAnsi="Times New Roman" w:cs="Times New Roman"/>
                <w:i/>
                <w:iCs/>
              </w:rPr>
              <w:t>holding pur industrial</w:t>
            </w:r>
            <w:r w:rsidRPr="00035C4E">
              <w:rPr>
                <w:rFonts w:ascii="Times New Roman" w:hAnsi="Times New Roman" w:cs="Times New Roman"/>
              </w:rPr>
              <w:t>”„</w:t>
            </w:r>
            <w:r w:rsidRPr="00035C4E">
              <w:rPr>
                <w:rFonts w:ascii="Times New Roman" w:hAnsi="Times New Roman" w:cs="Times New Roman"/>
                <w:i/>
              </w:rPr>
              <w:t>instituție de credit</w:t>
            </w:r>
            <w:r w:rsidRPr="00035C4E">
              <w:rPr>
                <w:rFonts w:ascii="Times New Roman" w:hAnsi="Times New Roman" w:cs="Times New Roman"/>
              </w:rPr>
              <w:t>”, „</w:t>
            </w:r>
            <w:r w:rsidRPr="00035C4E">
              <w:rPr>
                <w:rFonts w:ascii="Times New Roman" w:hAnsi="Times New Roman" w:cs="Times New Roman"/>
                <w:i/>
                <w:iCs/>
              </w:rPr>
              <w:t>instituție de importanţă sistemică</w:t>
            </w:r>
            <w:r w:rsidRPr="00035C4E">
              <w:rPr>
                <w:rFonts w:ascii="Times New Roman" w:hAnsi="Times New Roman" w:cs="Times New Roman"/>
              </w:rPr>
              <w:t>”, „</w:t>
            </w:r>
            <w:r w:rsidRPr="00035C4E">
              <w:rPr>
                <w:rFonts w:ascii="Times New Roman" w:hAnsi="Times New Roman" w:cs="Times New Roman"/>
                <w:i/>
                <w:iCs/>
              </w:rPr>
              <w:t>instituţie de importanţă sistemică O-SII”, „instituție de importanță sistemică globală GSII”, „instituție de importanţă sistemică globală din afara Uniunii Europene</w:t>
            </w:r>
            <w:r w:rsidRPr="00035C4E">
              <w:rPr>
                <w:rFonts w:ascii="Times New Roman" w:hAnsi="Times New Roman" w:cs="Times New Roman"/>
              </w:rPr>
              <w:t xml:space="preserve"> </w:t>
            </w:r>
            <w:r w:rsidRPr="00035C4E">
              <w:rPr>
                <w:rFonts w:ascii="Times New Roman" w:hAnsi="Times New Roman" w:cs="Times New Roman"/>
                <w:i/>
                <w:iCs/>
              </w:rPr>
              <w:t>(GSII din afara UE)</w:t>
            </w:r>
            <w:r w:rsidRPr="00035C4E">
              <w:rPr>
                <w:rFonts w:ascii="Times New Roman" w:hAnsi="Times New Roman" w:cs="Times New Roman"/>
              </w:rPr>
              <w:t>”, „</w:t>
            </w:r>
            <w:r w:rsidRPr="00035C4E">
              <w:rPr>
                <w:rFonts w:ascii="Times New Roman" w:hAnsi="Times New Roman" w:cs="Times New Roman"/>
                <w:i/>
                <w:iCs/>
              </w:rPr>
              <w:t>instituție de sine stătătoare din Uniunea Europeană”, „instituție financiară</w:t>
            </w:r>
            <w:r w:rsidRPr="00035C4E">
              <w:rPr>
                <w:rFonts w:ascii="Times New Roman" w:hAnsi="Times New Roman" w:cs="Times New Roman"/>
              </w:rPr>
              <w:t>”, „</w:t>
            </w:r>
            <w:r w:rsidRPr="00035C4E">
              <w:rPr>
                <w:rFonts w:ascii="Times New Roman" w:hAnsi="Times New Roman" w:cs="Times New Roman"/>
                <w:i/>
                <w:iCs/>
              </w:rPr>
              <w:t>instituție de credit-mamă dintr-un stat membru</w:t>
            </w:r>
            <w:r w:rsidRPr="00035C4E">
              <w:rPr>
                <w:rFonts w:ascii="Times New Roman" w:hAnsi="Times New Roman" w:cs="Times New Roman"/>
              </w:rPr>
              <w:t>”, „</w:t>
            </w:r>
            <w:r w:rsidRPr="00035C4E">
              <w:rPr>
                <w:rFonts w:ascii="Times New Roman" w:hAnsi="Times New Roman" w:cs="Times New Roman"/>
                <w:i/>
                <w:iCs/>
              </w:rPr>
              <w:t>instituţie de credit-mamă din Uniunea Europeană ”, „instituție de credit-mamă din Republica Moldova”, „instituție mare”, „instituție mică și cu un grad redus de complexitate”, „instrument financiar</w:t>
            </w:r>
            <w:r w:rsidRPr="00035C4E">
              <w:rPr>
                <w:rFonts w:ascii="Times New Roman" w:hAnsi="Times New Roman" w:cs="Times New Roman"/>
              </w:rPr>
              <w:t>” cu următorul cuprins:</w:t>
            </w:r>
          </w:p>
          <w:p w14:paraId="695FD618"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w:t>
            </w:r>
            <w:r w:rsidRPr="00035C4E">
              <w:rPr>
                <w:rFonts w:ascii="Times New Roman" w:hAnsi="Times New Roman" w:cs="Times New Roman"/>
                <w:i/>
                <w:iCs/>
              </w:rPr>
              <w:t>filială mare</w:t>
            </w:r>
            <w:r w:rsidRPr="00035C4E">
              <w:rPr>
                <w:rFonts w:ascii="Times New Roman" w:hAnsi="Times New Roman" w:cs="Times New Roman"/>
              </w:rPr>
              <w:t xml:space="preserve"> – o filială care poate fi considerată drept instituţie mare; </w:t>
            </w:r>
          </w:p>
          <w:p w14:paraId="1CA5532D"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firmă de investiţii</w:t>
            </w:r>
            <w:r w:rsidRPr="00035C4E">
              <w:rPr>
                <w:rFonts w:ascii="Times New Roman" w:hAnsi="Times New Roman" w:cs="Times New Roman"/>
              </w:rPr>
              <w:t xml:space="preserve"> – firmă de investiţii astfel cum este definită de Legea nr. 181/2026,</w:t>
            </w:r>
            <w:r w:rsidRPr="00035C4E">
              <w:rPr>
                <w:rFonts w:ascii="Times New Roman" w:hAnsi="Times New Roman"/>
              </w:rPr>
              <w:t xml:space="preserve"> excluzând instituțiile de credit</w:t>
            </w:r>
            <w:r w:rsidRPr="00035C4E">
              <w:rPr>
                <w:rFonts w:ascii="Times New Roman" w:hAnsi="Times New Roman" w:cs="Times New Roman"/>
              </w:rPr>
              <w:t>;</w:t>
            </w:r>
          </w:p>
          <w:p w14:paraId="0D74B3E0"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fonduri proprii</w:t>
            </w:r>
            <w:r w:rsidRPr="00035C4E">
              <w:rPr>
                <w:rFonts w:ascii="Times New Roman" w:hAnsi="Times New Roman" w:cs="Times New Roman"/>
              </w:rPr>
              <w:t xml:space="preserve"> – suma fondurilor proprii de nivel 1 și a fondurilor proprii de nivel 2, determinate conform actelor normative ale Băncii Naționale a Moldovei; </w:t>
            </w:r>
          </w:p>
          <w:p w14:paraId="512559A3" w14:textId="2B8C8E36"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grup</w:t>
            </w:r>
            <w:r w:rsidRPr="00035C4E">
              <w:rPr>
                <w:rFonts w:ascii="Times New Roman" w:hAnsi="Times New Roman" w:cs="Times New Roman"/>
              </w:rPr>
              <w:t xml:space="preserve"> -  grup de întreprinderi dintre care cel puţin una este o instituţie de credit și care este compus dintr-o întreprindere-mamă și filialele acesteia sau din întreprinderi care sunt legate între ele astfel cum prevede art. 3 din Legea contabilității și raportării financiare nr. 287/2017 (în continuare – Legea nr. 287/2017); </w:t>
            </w:r>
          </w:p>
          <w:p w14:paraId="20ECA413"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grup dintr-un stat terţ</w:t>
            </w:r>
            <w:r w:rsidRPr="00035C4E">
              <w:rPr>
                <w:rFonts w:ascii="Times New Roman" w:hAnsi="Times New Roman" w:cs="Times New Roman"/>
              </w:rPr>
              <w:t xml:space="preserve"> –grup a cărui întreprindere-mamă este stabilită într-un stat terţ;</w:t>
            </w:r>
          </w:p>
          <w:p w14:paraId="315F28EC"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holding pur industrial</w:t>
            </w:r>
            <w:r w:rsidRPr="00035C4E">
              <w:rPr>
                <w:rFonts w:ascii="Times New Roman" w:hAnsi="Times New Roman" w:cs="Times New Roman"/>
              </w:rPr>
              <w:t xml:space="preserve"> –o întreprindere care îndeplinește toate condiţiile următoare: </w:t>
            </w:r>
          </w:p>
          <w:p w14:paraId="2AB1AC2B" w14:textId="77777777" w:rsidR="000D73C7" w:rsidRPr="00035C4E" w:rsidRDefault="000D73C7" w:rsidP="005027EF">
            <w:pPr>
              <w:spacing w:after="0" w:line="240" w:lineRule="auto"/>
              <w:ind w:left="709"/>
              <w:jc w:val="both"/>
              <w:rPr>
                <w:rFonts w:ascii="Times New Roman" w:hAnsi="Times New Roman" w:cs="Times New Roman"/>
              </w:rPr>
            </w:pPr>
            <w:r w:rsidRPr="00035C4E">
              <w:rPr>
                <w:rFonts w:ascii="Times New Roman" w:hAnsi="Times New Roman" w:cs="Times New Roman"/>
              </w:rPr>
              <w:t>a) activitatea sa principală constă în dobândirea sau posesia de deţineri;</w:t>
            </w:r>
          </w:p>
          <w:p w14:paraId="7D26BD91" w14:textId="77777777" w:rsidR="000D73C7" w:rsidRPr="00035C4E" w:rsidRDefault="000D73C7"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nu este menţionată la lit. a) sau la lit. d)-j) din no</w:t>
            </w:r>
            <w:r w:rsidRPr="00035C4E">
              <w:rPr>
                <w:rFonts w:ascii="Times New Roman" w:hAnsi="Times New Roman" w:cs="Times New Roman"/>
                <w:lang w:val="ro-RO"/>
              </w:rPr>
              <w:t xml:space="preserve">țiunea </w:t>
            </w:r>
            <w:r w:rsidRPr="00035C4E">
              <w:rPr>
                <w:rFonts w:ascii="Times New Roman" w:hAnsi="Times New Roman" w:cs="Times New Roman"/>
                <w:lang w:val="it-CH"/>
              </w:rPr>
              <w:t>“</w:t>
            </w:r>
            <w:r w:rsidRPr="00035C4E">
              <w:rPr>
                <w:rFonts w:ascii="Times New Roman" w:hAnsi="Times New Roman" w:cs="Times New Roman"/>
                <w:i/>
                <w:iCs/>
                <w:lang w:val="it-CH"/>
              </w:rPr>
              <w:t>entitate din sectorul financiar</w:t>
            </w:r>
            <w:r w:rsidRPr="00035C4E">
              <w:rPr>
                <w:rFonts w:ascii="Times New Roman" w:hAnsi="Times New Roman" w:cs="Times New Roman"/>
                <w:lang w:val="it-CH"/>
              </w:rPr>
              <w:t xml:space="preserve">” </w:t>
            </w:r>
            <w:r w:rsidRPr="00035C4E">
              <w:rPr>
                <w:rFonts w:ascii="Times New Roman" w:hAnsi="Times New Roman" w:cs="Times New Roman"/>
              </w:rPr>
              <w:t>și nu este o firmă de investiţii sau o societate de administrare a activelor ori un prestator de servicii de plată prevăzut la art. 5 lit. a)-d) din Legea nr. 114/2012 cu privire la serviciile de plată şi moneda electronică (în continuare Legea nr. 114/2012);</w:t>
            </w:r>
          </w:p>
          <w:p w14:paraId="52435C9C" w14:textId="77777777" w:rsidR="000D73C7" w:rsidRPr="00035C4E" w:rsidRDefault="000D73C7"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nu deţine nicio participaţie într-o entitate din sectorul financiar;</w:t>
            </w:r>
          </w:p>
          <w:p w14:paraId="7D44AD1A"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rPr>
              <w:lastRenderedPageBreak/>
              <w:t>instituție de credit</w:t>
            </w:r>
            <w:r w:rsidRPr="00035C4E">
              <w:rPr>
                <w:rFonts w:ascii="Times New Roman" w:hAnsi="Times New Roman" w:cs="Times New Roman"/>
              </w:rPr>
              <w:t xml:space="preserve"> – persoană juridică a cărei activitate constă în oricare dintre următoarele activități:</w:t>
            </w:r>
          </w:p>
          <w:p w14:paraId="4EB1B5E1" w14:textId="77777777" w:rsidR="000D73C7" w:rsidRPr="00035C4E" w:rsidRDefault="000D73C7" w:rsidP="005027EF">
            <w:pPr>
              <w:pStyle w:val="a7"/>
              <w:numPr>
                <w:ilvl w:val="0"/>
                <w:numId w:val="3"/>
              </w:numPr>
              <w:spacing w:after="0" w:line="240" w:lineRule="auto"/>
              <w:ind w:left="0" w:firstLine="709"/>
              <w:jc w:val="both"/>
              <w:rPr>
                <w:rFonts w:ascii="Times New Roman" w:hAnsi="Times New Roman" w:cs="Times New Roman"/>
              </w:rPr>
            </w:pPr>
            <w:r w:rsidRPr="00035C4E">
              <w:rPr>
                <w:rFonts w:ascii="Times New Roman" w:hAnsi="Times New Roman" w:cs="Times New Roman"/>
              </w:rPr>
              <w:t>atragerea de depozite sau de alte fonduri rambursabile de la public şi în acordarea de credite în cont propriu;</w:t>
            </w:r>
          </w:p>
          <w:p w14:paraId="129B6743" w14:textId="4A3877A5" w:rsidR="000D73C7" w:rsidRPr="00035C4E" w:rsidRDefault="000D73C7" w:rsidP="005027EF">
            <w:pPr>
              <w:pStyle w:val="a7"/>
              <w:numPr>
                <w:ilvl w:val="0"/>
                <w:numId w:val="3"/>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desfășurarea oricăreia dintre activităţile </w:t>
            </w:r>
            <w:r w:rsidRPr="00035C4E">
              <w:rPr>
                <w:rFonts w:ascii="Times New Roman" w:hAnsi="Times New Roman"/>
              </w:rPr>
              <w:t>de tranzacţionare în cont propriu sau subscriere de instrumente financiare și/sau plasare de instrumente financiare cu angajament ferm</w:t>
            </w:r>
            <w:r w:rsidRPr="00035C4E">
              <w:rPr>
                <w:rFonts w:ascii="Times New Roman" w:hAnsi="Times New Roman" w:cs="Times New Roman"/>
              </w:rPr>
              <w:t xml:space="preserve"> în cazul în care este îndeplinită una dintre condiţiile următoare, dar întreprinderea nu este un comerciant de mărfuri și de certificate de emisii, un organism de plasament colectiv sau o societate de asigurare: </w:t>
            </w:r>
          </w:p>
          <w:p w14:paraId="6ED525BE" w14:textId="4D7A01CF" w:rsidR="000D73C7" w:rsidRPr="00035C4E" w:rsidRDefault="000D73C7" w:rsidP="005027EF">
            <w:pPr>
              <w:pStyle w:val="a7"/>
              <w:numPr>
                <w:ilvl w:val="0"/>
                <w:numId w:val="4"/>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valoarea totală a activelor consolidate ale întreprinderii este mai mare sau egală cu echivalentul în lei moldovenești a 30 de miliarde euro; </w:t>
            </w:r>
          </w:p>
          <w:p w14:paraId="0215D0E7" w14:textId="5AECE8CD" w:rsidR="000D73C7" w:rsidRPr="00035C4E" w:rsidRDefault="000D73C7" w:rsidP="005027EF">
            <w:pPr>
              <w:pStyle w:val="a7"/>
              <w:numPr>
                <w:ilvl w:val="0"/>
                <w:numId w:val="4"/>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valoarea totală a activelor întreprinderii este mai mică de echivalentul în lei moldovenești a 30 de miliarde euro, întreprinderea face parte dintr-un grup, iar valoarea totală a activelor consolidate ale tuturor întreprinderilor din grupul respectiv, care la nivel individual au active totale mai mici de echivalentul în lei moldovenești a 30 de miliarde euro și care desfășoară oricare dintre activităţile </w:t>
            </w:r>
            <w:r w:rsidRPr="00035C4E">
              <w:rPr>
                <w:rFonts w:ascii="Times New Roman" w:hAnsi="Times New Roman"/>
              </w:rPr>
              <w:t>de tranzacţionare în cont propriu sau subscriere de instrumente financiare și/sau plasare de instrumente financiare cu angajament ferm</w:t>
            </w:r>
            <w:r w:rsidRPr="00035C4E">
              <w:rPr>
                <w:rFonts w:ascii="Times New Roman" w:hAnsi="Times New Roman" w:cs="Times New Roman"/>
              </w:rPr>
              <w:t xml:space="preserve">, este </w:t>
            </w:r>
            <w:r w:rsidRPr="00035C4E">
              <w:rPr>
                <w:rFonts w:ascii="Times New Roman" w:hAnsi="Times New Roman" w:cs="Times New Roman"/>
              </w:rPr>
              <w:lastRenderedPageBreak/>
              <w:t xml:space="preserve">mai mare sau egală cu echivalentul în lei moldovenești a 30 de miliarde euro; sau </w:t>
            </w:r>
          </w:p>
          <w:p w14:paraId="19FBF088" w14:textId="347AC4E0" w:rsidR="000D73C7" w:rsidRPr="00035C4E" w:rsidRDefault="000D73C7" w:rsidP="005027EF">
            <w:pPr>
              <w:pStyle w:val="a7"/>
              <w:numPr>
                <w:ilvl w:val="0"/>
                <w:numId w:val="4"/>
              </w:numPr>
              <w:spacing w:after="0" w:line="240" w:lineRule="auto"/>
              <w:ind w:left="0" w:firstLine="709"/>
              <w:jc w:val="both"/>
              <w:rPr>
                <w:rFonts w:ascii="Times New Roman" w:hAnsi="Times New Roman" w:cs="Times New Roman"/>
              </w:rPr>
            </w:pPr>
            <w:r w:rsidRPr="00035C4E">
              <w:rPr>
                <w:rFonts w:ascii="Times New Roman" w:hAnsi="Times New Roman" w:cs="Times New Roman"/>
              </w:rPr>
              <w:t>valoarea totală a activelor întreprinderii este mai mică de echivalentul în lei moldovenești a</w:t>
            </w:r>
            <w:r w:rsidRPr="00035C4E" w:rsidDel="009E13C0">
              <w:rPr>
                <w:rFonts w:ascii="Times New Roman" w:hAnsi="Times New Roman" w:cs="Times New Roman"/>
              </w:rPr>
              <w:t xml:space="preserve"> </w:t>
            </w:r>
            <w:r w:rsidRPr="00035C4E">
              <w:rPr>
                <w:rFonts w:ascii="Times New Roman" w:hAnsi="Times New Roman" w:cs="Times New Roman"/>
              </w:rPr>
              <w:t xml:space="preserve">30 de miliarde euro, întreprinderea face parte dintr-un grup, iar valoarea totală a activelor consolidate ale tuturor întreprinderilor din grup care desfășoară oricare dintre activităţile </w:t>
            </w:r>
            <w:r w:rsidRPr="00035C4E">
              <w:rPr>
                <w:rFonts w:ascii="Times New Roman" w:hAnsi="Times New Roman"/>
              </w:rPr>
              <w:t xml:space="preserve">de tranzacţionare în cont propriu sau subscriere de instrumente financiare și/sau plasare de instrumente financiare cu angajament ferm </w:t>
            </w:r>
            <w:r w:rsidRPr="00035C4E">
              <w:rPr>
                <w:rFonts w:ascii="Times New Roman" w:hAnsi="Times New Roman" w:cs="Times New Roman"/>
              </w:rPr>
              <w:t xml:space="preserve">este mai mare sau egală cu echivalentul în lei moldovenești a 30 de miliarde euro, în cazul în care supraveghetorul consolidant, în consultare cu colegiul de supraveghetori, decide astfel pentru a contracara eventualele riscuri de eludare sau eventualele riscuri la adresa stabilităţii financiare a Uniunea Europeană; </w:t>
            </w:r>
          </w:p>
          <w:p w14:paraId="7147573D" w14:textId="64DF9CD0"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în sensul literei b) punctele (ii) și (iii), în cazul în care întreprinderea face parte dintr-un grup dintr-un stat terţ, activele totale ale fiecărei sucursale a grupului dintr-un stat terţ autorizate în Uniunea Europeană sunt incluse în valoarea totală combinată a activelor tuturor întreprinderilor din grup, iar în sensul literei b) subpunctul (iii), supraveghetorul consolidant poate solicita întreprinderii toate informațiile relevante pentru a lua o decizie. </w:t>
            </w:r>
          </w:p>
          <w:p w14:paraId="58EABB17" w14:textId="67B94942"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de importanţă sistemică</w:t>
            </w:r>
            <w:r w:rsidRPr="00035C4E">
              <w:rPr>
                <w:rFonts w:ascii="Times New Roman" w:hAnsi="Times New Roman" w:cs="Times New Roman"/>
              </w:rPr>
              <w:t xml:space="preserve"> – instituție de credit-mamă din Uniunea Europeană, societate financiară holding-mamă din Uniunea Europeană, societate financiară holding mixtă-</w:t>
            </w:r>
            <w:r w:rsidRPr="00035C4E">
              <w:rPr>
                <w:rFonts w:ascii="Times New Roman" w:hAnsi="Times New Roman" w:cs="Times New Roman"/>
              </w:rPr>
              <w:lastRenderedPageBreak/>
              <w:t>mamă din Uniunea Europeană sau instituția de credit al cărei faliment sau a cărei funcţionare defectuoasă ar putea declanşa un risc sistemic;</w:t>
            </w:r>
          </w:p>
          <w:p w14:paraId="40184BFB" w14:textId="032A91E1" w:rsidR="000D73C7" w:rsidRPr="00035C4E" w:rsidRDefault="00027FAE"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altă </w:t>
            </w:r>
            <w:r w:rsidR="000D73C7" w:rsidRPr="00035C4E">
              <w:rPr>
                <w:rFonts w:ascii="Times New Roman" w:hAnsi="Times New Roman" w:cs="Times New Roman"/>
                <w:i/>
                <w:iCs/>
              </w:rPr>
              <w:t>instituţie de importanţă sistemică (O-SII)</w:t>
            </w:r>
            <w:r w:rsidR="000D73C7" w:rsidRPr="00035C4E">
              <w:rPr>
                <w:rFonts w:ascii="Times New Roman" w:hAnsi="Times New Roman" w:cs="Times New Roman"/>
              </w:rPr>
              <w:t xml:space="preserve"> –  instituția de credit, fie un grup condus de o instituţie de credit-mamă din Uniunea Europeană, de o societate financiară holding-mamă din Uniunea Europeană, de o societate financiară holding mixtă-mamă din Uniunea Europeană, de o instituţie de credit-mamă dintr-un stat membru, de o societate financiară holding-mamă dintr-un stat membru sau de o societate financiară holding mixtă-mamă dintr-un stat membru identificată de Banca Națională a Moldovei, pe bază individuală, subconsolidată sau consolidată, după caz, conform metodologiei ca fiind O-SII;</w:t>
            </w:r>
            <w:r w:rsidR="000D73C7" w:rsidRPr="00035C4E">
              <w:rPr>
                <w:rFonts w:ascii="Times New Roman" w:hAnsi="Times New Roman" w:cs="Times New Roman"/>
                <w:i/>
                <w:iCs/>
              </w:rPr>
              <w:t xml:space="preserve"> </w:t>
            </w:r>
          </w:p>
          <w:p w14:paraId="7F27A1DD" w14:textId="31956FC0"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de importanță sistemică globală (G-SII)</w:t>
            </w:r>
            <w:r w:rsidRPr="00035C4E">
              <w:rPr>
                <w:rFonts w:ascii="Times New Roman" w:hAnsi="Times New Roman" w:cs="Times New Roman"/>
              </w:rPr>
              <w:t xml:space="preserve"> – oricare dintre următoarele societăți, identificată de Banca Națională a Moldovei, pe bază consolidată,  conform metodologiei ca fiind G-SII:</w:t>
            </w:r>
          </w:p>
          <w:p w14:paraId="2E7998A4" w14:textId="3EC95A1F" w:rsidR="000D73C7" w:rsidRPr="00035C4E" w:rsidRDefault="000D73C7" w:rsidP="005027EF">
            <w:pPr>
              <w:pStyle w:val="a7"/>
              <w:numPr>
                <w:ilvl w:val="0"/>
                <w:numId w:val="2"/>
              </w:numPr>
              <w:spacing w:after="0" w:line="240" w:lineRule="auto"/>
              <w:ind w:left="0" w:firstLine="709"/>
              <w:jc w:val="both"/>
              <w:rPr>
                <w:rFonts w:ascii="Times New Roman" w:hAnsi="Times New Roman" w:cs="Times New Roman"/>
              </w:rPr>
            </w:pPr>
            <w:r w:rsidRPr="00035C4E">
              <w:rPr>
                <w:rFonts w:ascii="Times New Roman" w:hAnsi="Times New Roman" w:cs="Times New Roman"/>
              </w:rPr>
              <w:t>un grup condus de o instituție de credit-mamă din Uniunea Europeană, de o societate financiară holding-mamă din Uniunea Europeană sau de o societate financiară holding mixtă-mamă din Uniunea Europeană; sau</w:t>
            </w:r>
          </w:p>
          <w:p w14:paraId="09E1A113" w14:textId="27808FC3" w:rsidR="000D73C7" w:rsidRPr="00035C4E" w:rsidRDefault="000D73C7" w:rsidP="005027EF">
            <w:pPr>
              <w:pStyle w:val="a7"/>
              <w:numPr>
                <w:ilvl w:val="0"/>
                <w:numId w:val="2"/>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o instituţie de credit care nu este o filială a unei instituţii de credit-mamă din Uniunea Europeană, a unei societăţi financiare holding-mamă din Uniunea Europeană sau a unei societăţi financiare holding mixte-mamă din Uniunea Europeană; </w:t>
            </w:r>
          </w:p>
          <w:p w14:paraId="2FED130C" w14:textId="0A17F0ED"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lastRenderedPageBreak/>
              <w:t>instituție de importanţă sistemică globală din afara Uniunii Europene</w:t>
            </w:r>
            <w:r w:rsidRPr="00035C4E">
              <w:rPr>
                <w:rFonts w:ascii="Times New Roman" w:hAnsi="Times New Roman" w:cs="Times New Roman"/>
              </w:rPr>
              <w:t xml:space="preserve"> </w:t>
            </w:r>
            <w:r w:rsidRPr="00035C4E">
              <w:rPr>
                <w:rFonts w:ascii="Times New Roman" w:hAnsi="Times New Roman" w:cs="Times New Roman"/>
                <w:i/>
                <w:iCs/>
              </w:rPr>
              <w:t>(GSII din afara UE)</w:t>
            </w:r>
            <w:r w:rsidRPr="00035C4E">
              <w:rPr>
                <w:rFonts w:ascii="Times New Roman" w:hAnsi="Times New Roman" w:cs="Times New Roman"/>
              </w:rPr>
              <w:t xml:space="preserve"> – un grup bancar sau o instituție de credit  de importanţă sistemică globală (G-SIB) care nu este o G-SII și care este inclusă în lista G-SIB publicată de Consiliul pentru Stabilitate Financiară, astfel cum este actualizată periodic; </w:t>
            </w:r>
          </w:p>
          <w:p w14:paraId="35006F3A" w14:textId="77777777" w:rsidR="000D73C7" w:rsidRPr="00035C4E" w:rsidRDefault="000D73C7" w:rsidP="005027EF">
            <w:pPr>
              <w:spacing w:after="0" w:line="240" w:lineRule="auto"/>
              <w:ind w:firstLine="708"/>
              <w:jc w:val="both"/>
              <w:rPr>
                <w:rFonts w:ascii="Times New Roman" w:hAnsi="Times New Roman" w:cs="Times New Roman"/>
                <w:i/>
              </w:rPr>
            </w:pPr>
            <w:r w:rsidRPr="00035C4E">
              <w:rPr>
                <w:rFonts w:ascii="Times New Roman" w:hAnsi="Times New Roman" w:cs="Times New Roman"/>
                <w:i/>
                <w:iCs/>
              </w:rPr>
              <w:t xml:space="preserve">instituție de sine stătătoare din Uniunea Europeană </w:t>
            </w:r>
            <w:r w:rsidRPr="00035C4E">
              <w:rPr>
                <w:rFonts w:ascii="Times New Roman" w:hAnsi="Times New Roman" w:cs="Times New Roman"/>
              </w:rPr>
              <w:t xml:space="preserve">–  instituția de credit care nu face obiectul consolidării prudențiale în Uniunea Europeană și care nu are nicio întreprindere-mamă în Uniunea Europeană care face obiectul unei astfel de consolidări prudențiale; </w:t>
            </w:r>
          </w:p>
          <w:p w14:paraId="6CB7E2ED"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financiară</w:t>
            </w:r>
            <w:r w:rsidRPr="00035C4E">
              <w:rPr>
                <w:rFonts w:ascii="Times New Roman" w:hAnsi="Times New Roman" w:cs="Times New Roman"/>
              </w:rPr>
              <w:t xml:space="preserve"> – o întreprindere care îndeplinește următoarele două condiții:</w:t>
            </w:r>
          </w:p>
          <w:p w14:paraId="65899CA6"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nu este o instituție de credit, un holding pur industrial, o entitate special constituită în scopul securitizării, un holding de asigurare sau un holding mixt de asigurare, definite conform Legii nr. 92/2022 cu privire la activitatea de asigurare și reasigurare, cu excepția cazului în care un holding mixt de asigurare are o instituție de credit-filială;</w:t>
            </w:r>
          </w:p>
          <w:p w14:paraId="6B4B8490"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îndeplinește una sau mai multe din următoarele condiții:</w:t>
            </w:r>
          </w:p>
          <w:p w14:paraId="4B29769B" w14:textId="1ABB0B75"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 activitatea principală a întreprinderii constă în achiziționarea sau posesia unor dețineri ori desfășurarea uneia sau mai multora dintre activitățile enumerate la art. 14 alin. (1) lit. b)-l) și lit. o) ori prestarea unuia (uneia) sau mai multora dintre serviciile sau activitățile enumerate în  art. 9 din Legea nr. 181/2026 în legătură cu instrumentele </w:t>
            </w:r>
            <w:r w:rsidRPr="00035C4E">
              <w:rPr>
                <w:rFonts w:ascii="Times New Roman" w:hAnsi="Times New Roman" w:cs="Times New Roman"/>
              </w:rPr>
              <w:lastRenderedPageBreak/>
              <w:t>financiare enumerate în art. 5 din Legea nr. 181/2026 ;</w:t>
            </w:r>
          </w:p>
          <w:p w14:paraId="10B80089" w14:textId="0842729F"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(ii) întreprinderea este o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o societate financiară holding mixtă, o firmă de investiții holding, un prestator de servicii de plată enumerat la art. 5 alin. (1) lit. b)-d) din Legea nr. 114/2012, o societate de administrare a activelor sau o întreprindere prestatoare de servicii auxiliare; </w:t>
            </w:r>
          </w:p>
          <w:p w14:paraId="7DF954A4"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de credit-mamă dintr-un stat membru</w:t>
            </w:r>
            <w:r w:rsidRPr="00035C4E">
              <w:rPr>
                <w:rFonts w:ascii="Times New Roman" w:hAnsi="Times New Roman" w:cs="Times New Roman"/>
              </w:rPr>
              <w:t xml:space="preserve"> – o instituţie de credit dintr-un stat membru care are ca filială o instituţie de credit sau o instituţie financiară ori care deţine o participaţie într-o instituţie de credit sau o instituţie financiară și care nu este la rândul său o filială a unei alte instituţii de credit autorizate în același stat membru sau a unei societăţi financiare holding ori a unei societăţi financiare holding mixte înfiinţate în același stat membru; </w:t>
            </w:r>
          </w:p>
          <w:p w14:paraId="613125B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instituţie de credit-mamă din Uniunea Europeană</w:t>
            </w:r>
            <w:r w:rsidRPr="00035C4E">
              <w:rPr>
                <w:rFonts w:ascii="Times New Roman" w:hAnsi="Times New Roman" w:cs="Times New Roman"/>
              </w:rPr>
              <w:t xml:space="preserve"> – o instituţie de credit-mamă dintr-un stat membru care nu este filială a unei alte instituţii de credit autorizate în orice stat membru sau a unei societăţi financiare holding sau societăţi financiare holding mixte înfiinţate în orice stat membru;</w:t>
            </w:r>
            <w:r w:rsidRPr="00035C4E">
              <w:rPr>
                <w:rFonts w:ascii="Times New Roman" w:hAnsi="Times New Roman" w:cs="Times New Roman"/>
                <w:i/>
                <w:iCs/>
              </w:rPr>
              <w:t xml:space="preserve"> </w:t>
            </w:r>
          </w:p>
          <w:p w14:paraId="3580CD5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instituție de credit-mamă din Republica Moldova </w:t>
            </w:r>
            <w:r w:rsidRPr="00035C4E">
              <w:rPr>
                <w:rFonts w:ascii="Times New Roman" w:hAnsi="Times New Roman" w:cs="Times New Roman"/>
              </w:rPr>
              <w:t>– instituție de credit-mamă înființată în Republica Moldova care corespunde noțiunii de instituție de credit-mamă dintr-un stat membru.</w:t>
            </w:r>
          </w:p>
          <w:p w14:paraId="2952B071" w14:textId="77777777" w:rsidR="000D73C7" w:rsidRPr="00035C4E" w:rsidRDefault="000D73C7" w:rsidP="005027EF">
            <w:pPr>
              <w:spacing w:after="0" w:line="240" w:lineRule="auto"/>
              <w:ind w:firstLine="708"/>
              <w:jc w:val="both"/>
              <w:rPr>
                <w:rFonts w:ascii="Times New Roman" w:hAnsi="Times New Roman" w:cs="Times New Roman"/>
              </w:rPr>
            </w:pPr>
            <w:bookmarkStart w:id="1" w:name="_Hlk214535503"/>
            <w:r w:rsidRPr="00035C4E">
              <w:rPr>
                <w:rFonts w:ascii="Times New Roman" w:hAnsi="Times New Roman" w:cs="Times New Roman"/>
                <w:i/>
                <w:iCs/>
              </w:rPr>
              <w:t xml:space="preserve">instituție mare </w:t>
            </w:r>
            <w:r w:rsidRPr="00035C4E">
              <w:rPr>
                <w:rFonts w:ascii="Times New Roman" w:hAnsi="Times New Roman" w:cs="Times New Roman"/>
              </w:rPr>
              <w:t>– instituție de credit care îndeplinește oricare din următoarele condiții:</w:t>
            </w:r>
          </w:p>
          <w:p w14:paraId="6447A21C"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este o G-SIB;</w:t>
            </w:r>
          </w:p>
          <w:p w14:paraId="2B22FBD1" w14:textId="7F53BEC3"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a fost identificată ca fiind O-SII; </w:t>
            </w:r>
          </w:p>
          <w:p w14:paraId="78234D20"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c) este una dintre cele mai mari trei instituţii de credit din Republica Moldova în ceea ce privește valoarea totală a activelor; </w:t>
            </w:r>
          </w:p>
          <w:p w14:paraId="7D52BA69" w14:textId="79A6BAC1"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valoarea totală a activelor sale pe bază individuală sau, după caz, pe baza situaţiei sale consolidate în conformitate cu prezenta lege și cu actele normative emise în aplicarea acesteia este mai mare sau egală cu echivalentul în lei moldovenești a 30 de miliarde euro; </w:t>
            </w:r>
            <w:bookmarkEnd w:id="1"/>
          </w:p>
          <w:p w14:paraId="69C63CA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instituție mică și cu un grad redus de complexitate </w:t>
            </w:r>
            <w:r w:rsidRPr="00035C4E">
              <w:rPr>
                <w:rFonts w:ascii="Times New Roman" w:hAnsi="Times New Roman" w:cs="Times New Roman"/>
              </w:rPr>
              <w:t>– instituție de credit care îndeplinește cumulativ următoarele condiții:</w:t>
            </w:r>
          </w:p>
          <w:p w14:paraId="75121C9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nu este o instituţie mare;</w:t>
            </w:r>
          </w:p>
          <w:p w14:paraId="52E0076D" w14:textId="25867234"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valoarea totală a activelor sale pe bază individuală sau, după caz, pe bază consolidată în conformitate cu prezenta lege și cu actele normative emise în aplicarea acesteia este în medie mai mică sau egală cu echivalentul în lei moldovenești a 5 miliarde euro în perioada de patru ani imediat anterioară perioadei anuale curente de raportare;</w:t>
            </w:r>
          </w:p>
          <w:p w14:paraId="7789C586" w14:textId="31D7EDEA"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nu face obiectul unor cerințe sau face obiectul unor cerințe simplificate în ceea ce privește planificarea redresării și a rezoluţiei în conformitate cu articolul 8 din Legea nr. 232/2016;</w:t>
            </w:r>
          </w:p>
          <w:p w14:paraId="7B6B993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portofoliul său de tranzacţionare este clasificat ca fiind de mici dimensiuni în sensul actelor normative ale Băncii Naționale a Moldovei emise în aplicarea prezentei legi;</w:t>
            </w:r>
          </w:p>
          <w:p w14:paraId="69E1D6C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valoarea totală a poziţiilor sale pe instrumente financiare derivate deţinute cu intenţia tranzacţionării nu depășește 2% din totalul </w:t>
            </w:r>
            <w:r w:rsidRPr="00035C4E">
              <w:rPr>
                <w:rFonts w:ascii="Times New Roman" w:hAnsi="Times New Roman" w:cs="Times New Roman"/>
              </w:rPr>
              <w:lastRenderedPageBreak/>
              <w:t>activelor sale bilanţiere și extrabilanţiere și valoarea totală a poziţiilor sale globale pe instrumente financiare derivate nu depășește 5%, ambele calculate în conformitate cu actele normative ale Băncii Naționale a Moldovei;</w:t>
            </w:r>
          </w:p>
          <w:p w14:paraId="17F97D9E"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f) activele sau pasivele consolidate ale instituţiei de credit legate de activităţile cu contrapărţi situate în Spaţiul Economic European, cu excepţia expunerilor intragrup din Spaţiul Economic European, depășesc 75% din totalul activelor și pasivelor consolidate ale instituţiei de credit, excluzând, în ambele cazuri, expunerile intragrup;</w:t>
            </w:r>
          </w:p>
          <w:p w14:paraId="5954CA66"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g) instituţia de credit nu utilizează modele interne pentru a îndeplini cerinţele prudenţiale în conformitate cu prezenta lege, cu excepţia filialelor care folosesc modele interne elaborate la nivel de grup, cu condiţia ca grupul să fie supus cerinţelor de publicare prevăzute de actele normative ale Băncii Naționale a Moldovei pe bază consolidată;</w:t>
            </w:r>
          </w:p>
          <w:p w14:paraId="24E58725"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h) instituţia de credit nu a contestat la Banca Națională a Moldovei calificarea ca instituţie mică și cu un grad redus de complexitate;</w:t>
            </w:r>
          </w:p>
          <w:p w14:paraId="147E52FD"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 Banca Națională a Moldovei nu a decis, pe baza analizei dimensiunii, a interconectării, a complexităţii sau a profilului de risc, că instituţia nu trebuie să fie calificată ca instituţie mică și cu un grad redus de complexitate. </w:t>
            </w:r>
          </w:p>
          <w:p w14:paraId="4D425E65" w14:textId="43CEE640"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În sensul literei e), o instituţie de credit poate exclude poziţiile pe instrumente financiare derivate deschise cu clienţii săi nefinanciari și poziţiile pe instrumente financiare derivate pe care </w:t>
            </w:r>
            <w:r w:rsidRPr="00035C4E">
              <w:rPr>
                <w:rFonts w:ascii="Times New Roman" w:hAnsi="Times New Roman" w:cs="Times New Roman"/>
              </w:rPr>
              <w:lastRenderedPageBreak/>
              <w:t>le utilizează pentru a acoperi acele poziţii, cu condiţia ca valoarea combinată a poziţiilor excluse, calculată în conformitate cuactele normative ale Băncii Naționale a Moldovei emise în apllicarea prezentei legi, să nu depășească 10 % din totalul activelor bilanţiere și extrabilanţiere ale instituţiei.</w:t>
            </w:r>
          </w:p>
          <w:p w14:paraId="062C222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instrument financiar</w:t>
            </w:r>
            <w:r w:rsidRPr="00035C4E">
              <w:rPr>
                <w:rFonts w:ascii="Times New Roman" w:hAnsi="Times New Roman" w:cs="Times New Roman"/>
              </w:rPr>
              <w:t xml:space="preserve"> – oricare din următoarele:</w:t>
            </w:r>
          </w:p>
          <w:p w14:paraId="66272DB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contract care generează simultan un activ financiar, pentru una dintre părţi, și un pasiv financiar sau un titlu de capital pentru cealaltă dintre părţi;</w:t>
            </w:r>
          </w:p>
          <w:p w14:paraId="08120035" w14:textId="5E776470"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un instrument menţionat la art. 5 din Legea nr. 181/2026;</w:t>
            </w:r>
          </w:p>
          <w:p w14:paraId="359E973E" w14:textId="255516E6"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un instrument financiar derivat;</w:t>
            </w:r>
          </w:p>
          <w:p w14:paraId="201D02E3" w14:textId="081778A4"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un instrument financiar primar;</w:t>
            </w:r>
          </w:p>
          <w:p w14:paraId="14047E62" w14:textId="077BDBD6"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e) un instrument de numerar.</w:t>
            </w:r>
          </w:p>
          <w:p w14:paraId="0B7126C2"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Instrumentele menţionate la lit. a), b) și c) sunt instrumente financiare numai dacă valoarea lor derivă din preţul unui instrument financiar-suport sau al altui element-suport, dintr-un indicator sau un indice;”;</w:t>
            </w:r>
          </w:p>
          <w:p w14:paraId="0C66BEF8"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 xml:space="preserve">întreprindere prestatoare de servicii auxiliare” </w:t>
            </w:r>
            <w:r w:rsidRPr="00035C4E">
              <w:rPr>
                <w:rFonts w:ascii="Times New Roman" w:hAnsi="Times New Roman" w:cs="Times New Roman"/>
              </w:rPr>
              <w:t xml:space="preserve">va avea următorul cuprins: </w:t>
            </w:r>
          </w:p>
          <w:p w14:paraId="5CB8F2B4"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întreprindere prestatoare de servicii auxiliare </w:t>
            </w:r>
            <w:r w:rsidRPr="00035C4E">
              <w:rPr>
                <w:rFonts w:ascii="Times New Roman" w:hAnsi="Times New Roman" w:cs="Times New Roman"/>
              </w:rPr>
              <w:t>– întreprindere a cărei activitate principală, indiferent dacă este furnizată unor întreprinderi din cadrul grupului sau unor clienți din afara grupului, constă în oricare dintre următoarele:</w:t>
            </w:r>
          </w:p>
          <w:p w14:paraId="3E43CF96"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prelungire directă a serviciilor bancare;</w:t>
            </w:r>
          </w:p>
          <w:p w14:paraId="4A7F926C"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b) activități de leasing operațional, deţinere sau administrare de bunuri, prestare de servicii de prelucrare a datelor sau o activitate similară care este auxiliară serviciilor bancare;</w:t>
            </w:r>
          </w:p>
          <w:p w14:paraId="1B21066A"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orice altă activitate considerată de Banca Națională a Moldovei similară cu cele menționate la lit. a) și b);</w:t>
            </w:r>
          </w:p>
          <w:p w14:paraId="5CFFC76E"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orice altă activitate considerată de Autoritatea Bancară Europeană similară cu cele menționate la lit. a) și b);”;</w:t>
            </w:r>
          </w:p>
          <w:p w14:paraId="5A0E9F84" w14:textId="77777777" w:rsidR="005A4ABF" w:rsidRPr="00035C4E" w:rsidRDefault="005A4ABF" w:rsidP="005027EF">
            <w:pPr>
              <w:spacing w:after="0" w:line="240" w:lineRule="auto"/>
              <w:ind w:firstLine="708"/>
              <w:jc w:val="both"/>
              <w:rPr>
                <w:rFonts w:ascii="Times New Roman" w:hAnsi="Times New Roman" w:cs="Times New Roman"/>
              </w:rPr>
            </w:pPr>
          </w:p>
          <w:p w14:paraId="5B92A645"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noțiunea „întreprindere-mamă” cuvintele “sau membru” și „ori membru” se exclud;</w:t>
            </w:r>
          </w:p>
          <w:p w14:paraId="4F3663CD" w14:textId="77777777" w:rsidR="005A4ABF" w:rsidRPr="00035C4E" w:rsidRDefault="005A4ABF" w:rsidP="005027EF">
            <w:pPr>
              <w:spacing w:after="0" w:line="240" w:lineRule="auto"/>
              <w:ind w:firstLine="708"/>
              <w:jc w:val="both"/>
              <w:rPr>
                <w:rFonts w:ascii="Times New Roman" w:hAnsi="Times New Roman" w:cs="Times New Roman"/>
              </w:rPr>
            </w:pPr>
          </w:p>
          <w:p w14:paraId="240180B5" w14:textId="2EEFDE43"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„organ de conducere” se completează cu noțiunile „</w:t>
            </w:r>
            <w:r w:rsidRPr="00035C4E">
              <w:rPr>
                <w:rFonts w:ascii="Times New Roman" w:hAnsi="Times New Roman" w:cs="Times New Roman"/>
                <w:i/>
                <w:iCs/>
              </w:rPr>
              <w:t>neutralitate climatică</w:t>
            </w:r>
            <w:r w:rsidRPr="00035C4E">
              <w:rPr>
                <w:rFonts w:ascii="Times New Roman" w:hAnsi="Times New Roman" w:cs="Times New Roman"/>
              </w:rPr>
              <w:t>”, „</w:t>
            </w:r>
            <w:r w:rsidRPr="00035C4E">
              <w:rPr>
                <w:rFonts w:ascii="Times New Roman" w:hAnsi="Times New Roman" w:cs="Times New Roman"/>
                <w:i/>
                <w:iCs/>
              </w:rPr>
              <w:t>participație</w:t>
            </w:r>
            <w:r w:rsidRPr="00035C4E">
              <w:rPr>
                <w:rFonts w:ascii="Times New Roman" w:hAnsi="Times New Roman" w:cs="Times New Roman"/>
              </w:rPr>
              <w:t>”, „</w:t>
            </w:r>
            <w:r w:rsidRPr="00035C4E">
              <w:rPr>
                <w:rFonts w:ascii="Times New Roman" w:hAnsi="Times New Roman" w:cs="Times New Roman"/>
                <w:i/>
                <w:iCs/>
              </w:rPr>
              <w:t>penalitate cu titlu cominatoriu</w:t>
            </w:r>
            <w:r w:rsidRPr="00035C4E">
              <w:rPr>
                <w:rFonts w:ascii="Times New Roman" w:hAnsi="Times New Roman" w:cs="Times New Roman"/>
              </w:rPr>
              <w:t>”  cu următorul cuprins:</w:t>
            </w:r>
          </w:p>
          <w:p w14:paraId="68B358D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neutralitate climatică</w:t>
            </w:r>
            <w:r w:rsidRPr="00035C4E">
              <w:rPr>
                <w:rFonts w:ascii="Times New Roman" w:hAnsi="Times New Roman" w:cs="Times New Roman"/>
              </w:rPr>
              <w:t xml:space="preserve"> – obiectivul general de realizare a neutralității climatice până în 2050, astfel cum se prevede de legislația națională; </w:t>
            </w:r>
          </w:p>
          <w:p w14:paraId="43646668" w14:textId="432E7FFD"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participație</w:t>
            </w:r>
            <w:r w:rsidRPr="00035C4E">
              <w:rPr>
                <w:rFonts w:ascii="Times New Roman" w:hAnsi="Times New Roman" w:cs="Times New Roman"/>
              </w:rPr>
              <w:t xml:space="preserve"> - un interes de participare, astfel cum este definit în art. 3 din Legea nr. 287/2017 sau deţinerea, directă sau indirectă, a cel puţin 20% din drepturile de vot sau din capitalul unei întreprinderi; </w:t>
            </w:r>
          </w:p>
          <w:p w14:paraId="7DB97AFF"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penalitate cu titlu cominatoriu </w:t>
            </w:r>
            <w:r w:rsidRPr="00035C4E">
              <w:rPr>
                <w:rFonts w:ascii="Times New Roman" w:hAnsi="Times New Roman" w:cs="Times New Roman"/>
              </w:rPr>
              <w:t xml:space="preserve">– măsură de executare pecuniară periodică care are scopul de a pune capăt încălcărilor în curs ale prevederilor prezentei legi și a actelor normative emise în aplicarea acesteia sau ale deciziilor Băncii Naționale a Moldovei prin care au fost dispuse </w:t>
            </w:r>
            <w:r w:rsidRPr="00035C4E">
              <w:rPr>
                <w:rFonts w:ascii="Times New Roman" w:hAnsi="Times New Roman" w:cs="Times New Roman"/>
              </w:rPr>
              <w:lastRenderedPageBreak/>
              <w:t>măsurile sau sancțiunile prevăzute de prezenta lege și de a obliga persoanele fizice sau juridice să revină la respectarea prevederilor încălcate;”;</w:t>
            </w:r>
          </w:p>
          <w:p w14:paraId="62E9380F" w14:textId="77777777" w:rsidR="00105658" w:rsidRPr="00035C4E" w:rsidRDefault="00105658" w:rsidP="005027EF">
            <w:pPr>
              <w:spacing w:after="0" w:line="240" w:lineRule="auto"/>
              <w:ind w:firstLine="708"/>
              <w:jc w:val="both"/>
              <w:rPr>
                <w:rFonts w:ascii="Times New Roman" w:hAnsi="Times New Roman" w:cs="Times New Roman"/>
              </w:rPr>
            </w:pPr>
          </w:p>
          <w:p w14:paraId="4FB072F6"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noțiunea „</w:t>
            </w:r>
            <w:r w:rsidRPr="00035C4E">
              <w:rPr>
                <w:rFonts w:ascii="Times New Roman" w:hAnsi="Times New Roman" w:cs="Times New Roman"/>
                <w:i/>
                <w:iCs/>
              </w:rPr>
              <w:t>persoane care dețin funcții-cheie</w:t>
            </w:r>
            <w:r w:rsidRPr="00035C4E">
              <w:rPr>
                <w:rFonts w:ascii="Times New Roman" w:hAnsi="Times New Roman" w:cs="Times New Roman"/>
              </w:rPr>
              <w:t>”, după cuvintele „se pot număra” se completează cu textul „coordonatorii funcțiilor de control intern și directorul financiar, în cazul în care aceștia nu sunt membri ai organului de conducere,” iar cuvântul „Categoriile” se substituie cu cuvintele „Alte categorii”;</w:t>
            </w:r>
          </w:p>
          <w:p w14:paraId="70398497" w14:textId="77777777" w:rsidR="00105658" w:rsidRPr="00035C4E" w:rsidRDefault="00105658" w:rsidP="005027EF">
            <w:pPr>
              <w:spacing w:after="0" w:line="240" w:lineRule="auto"/>
              <w:ind w:firstLine="708"/>
              <w:jc w:val="both"/>
              <w:rPr>
                <w:rFonts w:ascii="Times New Roman" w:hAnsi="Times New Roman" w:cs="Times New Roman"/>
              </w:rPr>
            </w:pPr>
          </w:p>
          <w:p w14:paraId="3F37179E" w14:textId="69F0E9F8"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persoane care dețin funcții-cheie</w:t>
            </w:r>
            <w:r w:rsidRPr="00035C4E">
              <w:rPr>
                <w:rFonts w:ascii="Times New Roman" w:hAnsi="Times New Roman" w:cs="Times New Roman"/>
              </w:rPr>
              <w:t>” se completează cu noțiunile „</w:t>
            </w:r>
            <w:r w:rsidRPr="00035C4E">
              <w:rPr>
                <w:rFonts w:ascii="Times New Roman" w:hAnsi="Times New Roman" w:cs="Times New Roman"/>
                <w:i/>
                <w:iCs/>
              </w:rPr>
              <w:t>piață reglementată</w:t>
            </w:r>
            <w:r w:rsidRPr="00035C4E">
              <w:rPr>
                <w:rFonts w:ascii="Times New Roman" w:hAnsi="Times New Roman" w:cs="Times New Roman"/>
              </w:rPr>
              <w:t>”, „</w:t>
            </w:r>
            <w:r w:rsidRPr="00035C4E">
              <w:rPr>
                <w:rFonts w:ascii="Times New Roman" w:hAnsi="Times New Roman" w:cs="Times New Roman"/>
                <w:i/>
                <w:iCs/>
              </w:rPr>
              <w:t>politică de remunerare neutră din punctul de vedere al genului</w:t>
            </w:r>
            <w:r w:rsidRPr="00035C4E">
              <w:rPr>
                <w:rFonts w:ascii="Times New Roman" w:hAnsi="Times New Roman" w:cs="Times New Roman"/>
              </w:rPr>
              <w:t>” cu următorul cuprins:</w:t>
            </w:r>
          </w:p>
          <w:p w14:paraId="3F91D07B" w14:textId="5A4CBFDC"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piață reglementată</w:t>
            </w:r>
            <w:r w:rsidRPr="00035C4E">
              <w:rPr>
                <w:rFonts w:ascii="Times New Roman" w:hAnsi="Times New Roman" w:cs="Times New Roman"/>
              </w:rPr>
              <w:t xml:space="preserve"> – piaţă reglementată, astfel cum este definită de Legea nr. 181/2026</w:t>
            </w:r>
          </w:p>
          <w:p w14:paraId="57F7CE7B"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politică de remunerare neutră din punctul de vedere al genului</w:t>
            </w:r>
            <w:r w:rsidRPr="00035C4E">
              <w:rPr>
                <w:rFonts w:ascii="Times New Roman" w:hAnsi="Times New Roman" w:cs="Times New Roman"/>
              </w:rPr>
              <w:t xml:space="preserve"> – politică de remunerare bazată pe egalitatea de remunerare între salariații/membrii organului de conducere de sex masculin și cei de sex feminin, pentru aceeași muncă sau pentru o muncă de aceeași valoare;”;</w:t>
            </w:r>
          </w:p>
          <w:p w14:paraId="78862B08" w14:textId="77777777" w:rsidR="00105658" w:rsidRPr="00035C4E" w:rsidRDefault="00105658" w:rsidP="005027EF">
            <w:pPr>
              <w:spacing w:after="0" w:line="240" w:lineRule="auto"/>
              <w:ind w:firstLine="708"/>
              <w:jc w:val="both"/>
              <w:rPr>
                <w:rFonts w:ascii="Times New Roman" w:hAnsi="Times New Roman" w:cs="Times New Roman"/>
              </w:rPr>
            </w:pPr>
          </w:p>
          <w:p w14:paraId="58B92FAE"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risc sistemic</w:t>
            </w:r>
            <w:r w:rsidRPr="00035C4E">
              <w:rPr>
                <w:rFonts w:ascii="Times New Roman" w:hAnsi="Times New Roman" w:cs="Times New Roman"/>
              </w:rPr>
              <w:t>” se completează cu noțiunea de „</w:t>
            </w:r>
            <w:r w:rsidRPr="00035C4E">
              <w:rPr>
                <w:rFonts w:ascii="Times New Roman" w:hAnsi="Times New Roman" w:cs="Times New Roman"/>
                <w:i/>
                <w:iCs/>
              </w:rPr>
              <w:t>securitizare</w:t>
            </w:r>
            <w:r w:rsidRPr="00035C4E">
              <w:rPr>
                <w:rFonts w:ascii="Times New Roman" w:hAnsi="Times New Roman" w:cs="Times New Roman"/>
              </w:rPr>
              <w:t>” cu următorul cuprins:</w:t>
            </w:r>
          </w:p>
          <w:p w14:paraId="53670EBC" w14:textId="4D6942EC"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securitizare </w:t>
            </w:r>
            <w:r w:rsidRPr="00035C4E">
              <w:rPr>
                <w:rFonts w:ascii="Times New Roman" w:hAnsi="Times New Roman" w:cs="Times New Roman"/>
              </w:rPr>
              <w:t>– securitizare care îndeplinește condițiile prevăzute de legislația privind securitizarea;”;</w:t>
            </w:r>
          </w:p>
          <w:p w14:paraId="33AD2B0C" w14:textId="5A393611"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la noțiunea „situație consolidată”, cuvintele „bănci sau societăți de investiții, ca și cum acestea” se substituie cu cuvintele „instituții de credit, ca și cum respectiva” iar textul „sau o singură firmă de investiții” se exclud;</w:t>
            </w:r>
          </w:p>
          <w:p w14:paraId="155942A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de „societate de importanță sistemică” se exclude;</w:t>
            </w:r>
          </w:p>
          <w:p w14:paraId="1C5ECB99" w14:textId="1A83D1BC"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societate de investiții</w:t>
            </w:r>
            <w:r w:rsidRPr="00035C4E">
              <w:rPr>
                <w:rFonts w:ascii="Times New Roman" w:hAnsi="Times New Roman" w:cs="Times New Roman"/>
              </w:rPr>
              <w:t>” se exclude;</w:t>
            </w:r>
          </w:p>
          <w:p w14:paraId="7BB578A2"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societate financiară holding</w:t>
            </w:r>
            <w:r w:rsidRPr="00035C4E">
              <w:rPr>
                <w:rFonts w:ascii="Times New Roman" w:hAnsi="Times New Roman" w:cs="Times New Roman"/>
              </w:rPr>
              <w:t>” va avea următorul cuprins:</w:t>
            </w:r>
          </w:p>
          <w:p w14:paraId="7BE1C6B3"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societate financiară holding</w:t>
            </w:r>
            <w:r w:rsidRPr="00035C4E">
              <w:rPr>
                <w:rFonts w:ascii="Times New Roman" w:hAnsi="Times New Roman" w:cs="Times New Roman"/>
              </w:rPr>
              <w:t xml:space="preserve"> – întreprindere care îndeplinește cumulativ următoarele condiții:</w:t>
            </w:r>
          </w:p>
          <w:p w14:paraId="1F90B7F1" w14:textId="77777777" w:rsidR="000D73C7" w:rsidRPr="00035C4E" w:rsidRDefault="000D73C7"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este o instituție de credit/instituție financiară;</w:t>
            </w:r>
          </w:p>
          <w:p w14:paraId="0DED5638" w14:textId="77777777" w:rsidR="000D73C7" w:rsidRPr="00035C4E" w:rsidRDefault="000D73C7"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nu este o societate financiară holding mixtă;</w:t>
            </w:r>
          </w:p>
          <w:p w14:paraId="651168A0" w14:textId="77777777" w:rsidR="000D73C7" w:rsidRPr="00035C4E" w:rsidRDefault="000D73C7"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are cel puțin o filială care este instituție de credit;</w:t>
            </w:r>
          </w:p>
          <w:p w14:paraId="67E7AA7F" w14:textId="77777777" w:rsidR="000D73C7" w:rsidRPr="00035C4E" w:rsidRDefault="000D73C7"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peste 50% din oricare dintre următorii indicatori sunt asociaţi, în mod constant, cu filiale care sunt instituții de credit sau instituții financiare și cu activităţi desfășurate de întreprinderea însăși care nu sunt legate de achiziţionarea sau posesia unor deţineri în filiale, atunci când activităţile respective sunt de aceeași natură cu cele desfășurate de instituții de credit sau de instituții financiare:</w:t>
            </w:r>
          </w:p>
          <w:p w14:paraId="3D84CB50"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 capitalul propriu al întreprinderii pe baza situaţiei sale consolidate;</w:t>
            </w:r>
          </w:p>
          <w:p w14:paraId="2A789B9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(ii) activele întreprinderii pe baza situaţiei sale consolidate;</w:t>
            </w:r>
          </w:p>
          <w:p w14:paraId="6FF606C2"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(iii) veniturile întreprinderii pe baza situaţiei sale consolidate;</w:t>
            </w:r>
          </w:p>
          <w:p w14:paraId="4C6E39EF"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(iv) personalul întreprinderii pe baza situaţiei sale consolidate;</w:t>
            </w:r>
          </w:p>
          <w:p w14:paraId="3BB17099"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(v) alţi indicatori consideraţi relevanţi de către Banca Națională a Moldovei. </w:t>
            </w:r>
          </w:p>
          <w:p w14:paraId="21397134"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Banca Națională a Moldovei poate decide că o entitate nu se califică drept societate financiară holding chiar dacă este îndeplinit unul dintre indicatorii menţionaţi la subpunctele (i)- (iv), în cazul în care consideră că indicatorul relevant nu oferă o imagine corectă și fidelă a principalelor activităţi și riscuri ale grupului. Înainte de a lua o astfel de decizie, Banca Națională a Moldovei consultă Autoritatea Bancară Europeană și furnizează o justificare calitativă și cantitativă motivată și detaliată, iar ulterior ţine seama în mod corespunzător de avizul acesteia și, în cazul în care decide să se abată de la acesta, îi transmite, în termen de 3 luni de la data primirii avizului, motivele abaterii de la avizul relevant;”;</w:t>
            </w:r>
          </w:p>
          <w:p w14:paraId="23D92508" w14:textId="77777777" w:rsidR="00105658" w:rsidRPr="00035C4E" w:rsidRDefault="00105658" w:rsidP="005027EF">
            <w:pPr>
              <w:spacing w:after="0" w:line="240" w:lineRule="auto"/>
              <w:ind w:firstLine="708"/>
              <w:jc w:val="both"/>
              <w:rPr>
                <w:rFonts w:ascii="Times New Roman" w:hAnsi="Times New Roman" w:cs="Times New Roman"/>
              </w:rPr>
            </w:pPr>
          </w:p>
          <w:p w14:paraId="33B8A6A4" w14:textId="1D8A66DA"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societate financiară holding</w:t>
            </w:r>
            <w:r w:rsidRPr="00035C4E">
              <w:rPr>
                <w:rFonts w:ascii="Times New Roman" w:hAnsi="Times New Roman" w:cs="Times New Roman"/>
              </w:rPr>
              <w:t>” se completează cu noțiunile „</w:t>
            </w:r>
            <w:r w:rsidRPr="00035C4E">
              <w:rPr>
                <w:rFonts w:ascii="Times New Roman" w:hAnsi="Times New Roman" w:cs="Times New Roman"/>
                <w:i/>
                <w:iCs/>
              </w:rPr>
              <w:t>societate financiară holding-mamă din Uniunea Europeană</w:t>
            </w:r>
            <w:r w:rsidRPr="00035C4E">
              <w:rPr>
                <w:rFonts w:ascii="Times New Roman" w:hAnsi="Times New Roman" w:cs="Times New Roman"/>
              </w:rPr>
              <w:t>”, „</w:t>
            </w:r>
            <w:r w:rsidRPr="00035C4E">
              <w:rPr>
                <w:rFonts w:ascii="Times New Roman" w:hAnsi="Times New Roman" w:cs="Times New Roman"/>
                <w:i/>
                <w:iCs/>
              </w:rPr>
              <w:t>societate financiară holding-mamă dintr-un stat membru</w:t>
            </w:r>
            <w:r w:rsidRPr="00035C4E">
              <w:rPr>
                <w:rFonts w:ascii="Times New Roman" w:hAnsi="Times New Roman" w:cs="Times New Roman"/>
              </w:rPr>
              <w:t>” cu următorul cuprins:</w:t>
            </w:r>
          </w:p>
          <w:p w14:paraId="4DDDB7BF" w14:textId="61987C7B"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societate financiară holding-mamă din </w:t>
            </w:r>
            <w:r w:rsidRPr="00035C4E" w:rsidDel="008C4869">
              <w:rPr>
                <w:rFonts w:ascii="Times New Roman" w:hAnsi="Times New Roman" w:cs="Times New Roman"/>
                <w:i/>
                <w:iCs/>
              </w:rPr>
              <w:t>Uniunea Europeană</w:t>
            </w:r>
            <w:r w:rsidRPr="00035C4E">
              <w:rPr>
                <w:rFonts w:ascii="Times New Roman" w:hAnsi="Times New Roman" w:cs="Times New Roman"/>
                <w:i/>
                <w:iCs/>
              </w:rPr>
              <w:t xml:space="preserve"> – </w:t>
            </w:r>
            <w:r w:rsidRPr="00035C4E">
              <w:rPr>
                <w:rFonts w:ascii="Times New Roman" w:hAnsi="Times New Roman" w:cs="Times New Roman"/>
              </w:rPr>
              <w:t xml:space="preserve"> societate financiară holding-mamă dintr-un stat membru care nu este </w:t>
            </w:r>
            <w:r w:rsidRPr="00035C4E">
              <w:rPr>
                <w:rFonts w:ascii="Times New Roman" w:hAnsi="Times New Roman" w:cs="Times New Roman"/>
              </w:rPr>
              <w:lastRenderedPageBreak/>
              <w:t>filială a unei alte instituții de credit autorizate în orice stat membru sau a unei societăţi financiare holding sau societăţi financiare holding mixte înfiinţate în orice stat membru;</w:t>
            </w:r>
          </w:p>
          <w:p w14:paraId="4DDEEFE1"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societate financiară holding-mamă dintr-un stat membru –</w:t>
            </w:r>
            <w:r w:rsidRPr="00035C4E">
              <w:rPr>
                <w:rFonts w:ascii="Times New Roman" w:hAnsi="Times New Roman" w:cs="Times New Roman"/>
              </w:rPr>
              <w:t xml:space="preserve"> o societate financiară holding care nu este la rândul său o filială a unei alte instituții de credit autorizate în același stat membru sau a unei societăţi financiare holding ori a unei societăţi financiare holding mixte înfiinţate în același stat membru;”;</w:t>
            </w:r>
          </w:p>
          <w:p w14:paraId="7CA56E3D" w14:textId="31EC58DF"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noțiunea „</w:t>
            </w:r>
            <w:r w:rsidRPr="00035C4E">
              <w:rPr>
                <w:rFonts w:ascii="Times New Roman" w:hAnsi="Times New Roman" w:cs="Times New Roman"/>
                <w:i/>
                <w:iCs/>
              </w:rPr>
              <w:t>societate financiară holding mixtă</w:t>
            </w:r>
            <w:r w:rsidRPr="00035C4E">
              <w:rPr>
                <w:rFonts w:ascii="Times New Roman" w:hAnsi="Times New Roman" w:cs="Times New Roman"/>
              </w:rPr>
              <w:t>”, cuvintele „pe teritoriul Republicii Moldova” se substituie cu cuvintele „în interiorul Uniunii Europene”;</w:t>
            </w:r>
          </w:p>
          <w:p w14:paraId="718322C0" w14:textId="5C78057F"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societate financiară holding mixtă</w:t>
            </w:r>
            <w:r w:rsidRPr="00035C4E">
              <w:rPr>
                <w:rFonts w:ascii="Times New Roman" w:hAnsi="Times New Roman" w:cs="Times New Roman"/>
              </w:rPr>
              <w:t>” se completează cu noțiunile „</w:t>
            </w:r>
            <w:r w:rsidRPr="00035C4E">
              <w:rPr>
                <w:rFonts w:ascii="Times New Roman" w:hAnsi="Times New Roman" w:cs="Times New Roman"/>
                <w:i/>
                <w:iCs/>
              </w:rPr>
              <w:t>societate financiară holding mixtă-mamă dintr-un stat membru”, „societate financiară holding mixtă-mamă din Uniunea Europeană</w:t>
            </w:r>
            <w:r w:rsidRPr="00035C4E">
              <w:rPr>
                <w:rFonts w:ascii="Times New Roman" w:hAnsi="Times New Roman" w:cs="Times New Roman"/>
              </w:rPr>
              <w:t>” cu următorul cuprins:</w:t>
            </w:r>
          </w:p>
          <w:p w14:paraId="4ED9250C"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societate financiară holding mixtă-mamă dintr-un stat membru</w:t>
            </w:r>
            <w:r w:rsidRPr="00035C4E">
              <w:rPr>
                <w:rFonts w:ascii="Times New Roman" w:hAnsi="Times New Roman" w:cs="Times New Roman"/>
              </w:rPr>
              <w:t xml:space="preserve"> –  societate financiară holding mixtă care nu este la rândul său o filială a unei instituţii de credit autorizate în același stat membru sau a unei societăţi financiare holding sau societăţi financiare holding mixte înfiinţate în același stat membru; </w:t>
            </w:r>
          </w:p>
          <w:p w14:paraId="7B6F1C97" w14:textId="0377C5A3"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societate financiară holding mixtă-mamă din Uniunea Europeană – </w:t>
            </w:r>
            <w:r w:rsidRPr="00035C4E">
              <w:rPr>
                <w:rFonts w:ascii="Times New Roman" w:hAnsi="Times New Roman" w:cs="Times New Roman"/>
              </w:rPr>
              <w:t xml:space="preserve">o societate financiară holding mixtă-mamă dintr-un stat membru, care nu este o filială a unei instituţii de credit autorizate în </w:t>
            </w:r>
            <w:r w:rsidRPr="00035C4E">
              <w:rPr>
                <w:rFonts w:ascii="Times New Roman" w:hAnsi="Times New Roman" w:cs="Times New Roman"/>
              </w:rPr>
              <w:lastRenderedPageBreak/>
              <w:t>orice stat membru ori a unei alte societăţi financiare holding sau societăţi financiare holding mixte înfiinţate în orice stat membru;”;</w:t>
            </w:r>
          </w:p>
          <w:p w14:paraId="266753A5" w14:textId="77777777" w:rsidR="00105658" w:rsidRPr="00035C4E" w:rsidRDefault="00105658" w:rsidP="005027EF">
            <w:pPr>
              <w:spacing w:after="0" w:line="240" w:lineRule="auto"/>
              <w:ind w:firstLine="708"/>
              <w:jc w:val="both"/>
              <w:rPr>
                <w:rFonts w:ascii="Times New Roman" w:hAnsi="Times New Roman" w:cs="Times New Roman"/>
              </w:rPr>
            </w:pPr>
          </w:p>
          <w:p w14:paraId="70A8C7E3"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 xml:space="preserve">societate financiară nonbancară” </w:t>
            </w:r>
            <w:r w:rsidRPr="00035C4E">
              <w:rPr>
                <w:rFonts w:ascii="Times New Roman" w:hAnsi="Times New Roman" w:cs="Times New Roman"/>
              </w:rPr>
              <w:t>se exclude;</w:t>
            </w:r>
          </w:p>
          <w:p w14:paraId="7E79B719" w14:textId="77777777" w:rsidR="00105658" w:rsidRPr="00035C4E" w:rsidRDefault="00105658" w:rsidP="005027EF">
            <w:pPr>
              <w:spacing w:after="0" w:line="240" w:lineRule="auto"/>
              <w:ind w:firstLine="708"/>
              <w:jc w:val="both"/>
              <w:rPr>
                <w:rFonts w:ascii="Times New Roman" w:hAnsi="Times New Roman" w:cs="Times New Roman"/>
              </w:rPr>
            </w:pPr>
          </w:p>
          <w:p w14:paraId="16093333"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noțiunea „</w:t>
            </w:r>
            <w:r w:rsidRPr="00035C4E">
              <w:rPr>
                <w:rFonts w:ascii="Times New Roman" w:hAnsi="Times New Roman" w:cs="Times New Roman"/>
                <w:i/>
                <w:iCs/>
              </w:rPr>
              <w:t>societate holding cu activitate mixtă</w:t>
            </w:r>
            <w:r w:rsidRPr="00035C4E">
              <w:rPr>
                <w:rFonts w:ascii="Times New Roman" w:hAnsi="Times New Roman" w:cs="Times New Roman"/>
              </w:rPr>
              <w:t>” cuvintele “sau o societate de investiții” se exclud;</w:t>
            </w:r>
          </w:p>
          <w:p w14:paraId="1AAB979F" w14:textId="77777777" w:rsidR="00105658" w:rsidRPr="00035C4E" w:rsidRDefault="00105658" w:rsidP="005027EF">
            <w:pPr>
              <w:spacing w:after="0" w:line="240" w:lineRule="auto"/>
              <w:ind w:firstLine="708"/>
              <w:jc w:val="both"/>
              <w:rPr>
                <w:rFonts w:ascii="Times New Roman" w:hAnsi="Times New Roman" w:cs="Times New Roman"/>
              </w:rPr>
            </w:pPr>
          </w:p>
          <w:p w14:paraId="79FDD602"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w:t>
            </w:r>
            <w:r w:rsidRPr="00035C4E">
              <w:rPr>
                <w:rFonts w:ascii="Times New Roman" w:hAnsi="Times New Roman" w:cs="Times New Roman"/>
                <w:i/>
                <w:iCs/>
              </w:rPr>
              <w:t>societate holding cu activitate mixtă</w:t>
            </w:r>
            <w:r w:rsidRPr="00035C4E">
              <w:rPr>
                <w:rFonts w:ascii="Times New Roman" w:hAnsi="Times New Roman" w:cs="Times New Roman"/>
              </w:rPr>
              <w:t>” se completează cu noțiunea „stat membru” cu următorul cuprins:</w:t>
            </w:r>
          </w:p>
          <w:p w14:paraId="1A080A8F"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stat membru</w:t>
            </w:r>
            <w:r w:rsidRPr="00035C4E">
              <w:rPr>
                <w:rFonts w:ascii="Times New Roman" w:hAnsi="Times New Roman" w:cs="Times New Roman"/>
              </w:rPr>
              <w:t xml:space="preserve"> – orice stat membru al Uniunii Europene, precum și un stat aparținând Spațiului Economic European;”;</w:t>
            </w:r>
          </w:p>
          <w:p w14:paraId="4189BEEE" w14:textId="1AF5A3F1"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stat de origine</w:t>
            </w:r>
            <w:r w:rsidRPr="00035C4E">
              <w:rPr>
                <w:rFonts w:ascii="Times New Roman" w:hAnsi="Times New Roman" w:cs="Times New Roman"/>
              </w:rPr>
              <w:t>” va avea următorul cuprins:</w:t>
            </w:r>
          </w:p>
          <w:p w14:paraId="5C6E860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stat membru de origine</w:t>
            </w:r>
            <w:r w:rsidRPr="00035C4E">
              <w:rPr>
                <w:rFonts w:ascii="Times New Roman" w:hAnsi="Times New Roman" w:cs="Times New Roman"/>
              </w:rPr>
              <w:t xml:space="preserve"> – statul membru în care o instituție de credit a fost autorizată;”;</w:t>
            </w:r>
          </w:p>
          <w:p w14:paraId="34E1BE0B" w14:textId="77777777" w:rsidR="00105658" w:rsidRPr="00035C4E" w:rsidRDefault="00105658" w:rsidP="005027EF">
            <w:pPr>
              <w:spacing w:after="0" w:line="240" w:lineRule="auto"/>
              <w:ind w:firstLine="708"/>
              <w:jc w:val="both"/>
              <w:rPr>
                <w:rFonts w:ascii="Times New Roman" w:hAnsi="Times New Roman" w:cs="Times New Roman"/>
              </w:rPr>
            </w:pPr>
          </w:p>
          <w:p w14:paraId="1718A505" w14:textId="5CC17DAE"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noțiunea „</w:t>
            </w:r>
            <w:r w:rsidRPr="00035C4E">
              <w:rPr>
                <w:rFonts w:ascii="Times New Roman" w:hAnsi="Times New Roman" w:cs="Times New Roman"/>
                <w:i/>
                <w:iCs/>
              </w:rPr>
              <w:t>stat gazdă</w:t>
            </w:r>
            <w:r w:rsidRPr="00035C4E">
              <w:rPr>
                <w:rFonts w:ascii="Times New Roman" w:hAnsi="Times New Roman" w:cs="Times New Roman"/>
              </w:rPr>
              <w:t>” va avea următorul cuprins:</w:t>
            </w:r>
          </w:p>
          <w:p w14:paraId="277F6891"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stat membru gazdă</w:t>
            </w:r>
            <w:r w:rsidRPr="00035C4E">
              <w:rPr>
                <w:rFonts w:ascii="Times New Roman" w:hAnsi="Times New Roman" w:cs="Times New Roman"/>
              </w:rPr>
              <w:t xml:space="preserve"> – statul membru în care o instituție de credit  are o sucursală sau în care prestează servicii;”;</w:t>
            </w:r>
          </w:p>
          <w:p w14:paraId="5DDB3B8B"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după noțiunea de „</w:t>
            </w:r>
            <w:r w:rsidRPr="00035C4E">
              <w:rPr>
                <w:rFonts w:ascii="Times New Roman" w:hAnsi="Times New Roman" w:cs="Times New Roman"/>
                <w:i/>
                <w:iCs/>
              </w:rPr>
              <w:t>stat membru de origine</w:t>
            </w:r>
            <w:r w:rsidRPr="00035C4E">
              <w:rPr>
                <w:rFonts w:ascii="Times New Roman" w:hAnsi="Times New Roman" w:cs="Times New Roman"/>
              </w:rPr>
              <w:t>” se completează cu noțiunea de „</w:t>
            </w:r>
            <w:r w:rsidRPr="00035C4E">
              <w:rPr>
                <w:rFonts w:ascii="Times New Roman" w:hAnsi="Times New Roman" w:cs="Times New Roman"/>
                <w:i/>
                <w:iCs/>
              </w:rPr>
              <w:t>stat terț</w:t>
            </w:r>
            <w:r w:rsidRPr="00035C4E">
              <w:rPr>
                <w:rFonts w:ascii="Times New Roman" w:hAnsi="Times New Roman" w:cs="Times New Roman"/>
              </w:rPr>
              <w:t>” cu următorul cuprins:</w:t>
            </w:r>
          </w:p>
          <w:p w14:paraId="3E883E8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stat terț </w:t>
            </w:r>
            <w:r w:rsidRPr="00035C4E">
              <w:rPr>
                <w:rFonts w:ascii="Times New Roman" w:hAnsi="Times New Roman" w:cs="Times New Roman"/>
              </w:rPr>
              <w:t>– orice stat care nu este stat membru al Uniunii Europene;”;</w:t>
            </w:r>
          </w:p>
          <w:p w14:paraId="3EEBB753" w14:textId="59DC30FE" w:rsidR="00BF5B54"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la noțiunea „</w:t>
            </w:r>
            <w:r w:rsidRPr="00035C4E">
              <w:rPr>
                <w:rFonts w:ascii="Times New Roman" w:hAnsi="Times New Roman" w:cs="Times New Roman"/>
                <w:i/>
                <w:iCs/>
              </w:rPr>
              <w:t>supraveghetor consolidant</w:t>
            </w:r>
            <w:r w:rsidRPr="00035C4E">
              <w:rPr>
                <w:rFonts w:ascii="Times New Roman" w:hAnsi="Times New Roman" w:cs="Times New Roman"/>
              </w:rPr>
              <w:t>” textul „a băncii-mamă sau a societății de investiții-mamă şi a băncilor sau firmelor de investiții controlate de societăţi financiare holding-mamă sau de societăţi financiare holding mixte-mamă, unde aceste societăţi sînt de cel mai înalt rang în cadrul unui grup” se substituie cu cuvintele „în conformitate cu art. 109”.</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E485D8"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3.</w:t>
            </w:r>
            <w:r w:rsidRPr="00035C4E">
              <w:rPr>
                <w:rFonts w:ascii="Times New Roman" w:hAnsi="Times New Roman" w:cs="Times New Roman"/>
              </w:rPr>
              <w:t xml:space="preserve"> Definiţii</w:t>
            </w:r>
          </w:p>
          <w:p w14:paraId="7CEFB510"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În sensul prezentei legi, se aplică următoarele definiţii:</w:t>
            </w:r>
          </w:p>
          <w:p w14:paraId="130221EC" w14:textId="05FF5228"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 xml:space="preserve">abordări interne </w:t>
            </w:r>
            <w:r w:rsidRPr="00035C4E">
              <w:rPr>
                <w:rFonts w:ascii="Times New Roman" w:hAnsi="Times New Roman" w:cs="Times New Roman"/>
              </w:rPr>
              <w:t>– abordări bazate pe ratinguri interne menționate la art. 64 alin. (2), art. 66-68, art. 72 și abordarea bazată pe modele interne alternativă menționată la art. 71 alin. (3) lit. b);</w:t>
            </w:r>
          </w:p>
          <w:p w14:paraId="53DC1EFE" w14:textId="2EFF891F"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achizitor potenţial</w:t>
            </w:r>
            <w:r w:rsidRPr="00035C4E">
              <w:rPr>
                <w:rFonts w:ascii="Times New Roman" w:hAnsi="Times New Roman" w:cs="Times New Roman"/>
              </w:rPr>
              <w:t xml:space="preserve"> – orice persoană fizică sau juridică ori grup de astfel de persoane care acţionează concertat, care intenţionează să dobîndească, prin orice modalitate, direct sau indirect, inclusiv în calitate de beneficiar real al deținerii, acţiuni în capitalul unei bănci în legătură cu o achiziţie propusă;</w:t>
            </w:r>
          </w:p>
          <w:p w14:paraId="3E9DE252" w14:textId="4C9AC74F"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achiziţie propusă</w:t>
            </w:r>
            <w:r w:rsidRPr="00035C4E">
              <w:rPr>
                <w:rFonts w:ascii="Times New Roman" w:hAnsi="Times New Roman" w:cs="Times New Roman"/>
              </w:rPr>
              <w:t xml:space="preserve"> – decizia luată de un achizitor potenţial cu scopul de a dobîndi, direct sau indirect, </w:t>
            </w:r>
            <w:r w:rsidRPr="00035C4E">
              <w:rPr>
                <w:rFonts w:ascii="Times New Roman" w:hAnsi="Times New Roman" w:cs="Times New Roman"/>
              </w:rPr>
              <w:lastRenderedPageBreak/>
              <w:t>inclusiv în calitate de beneficiar real al deținerii, prin orice modalitate, o deţinere calificată într-o bancă ori de a îşi majora deţinerea calificată, astfel încît proporţia drepturilor sale de vot sau a deţinerii în capitalul social să atingă ori să depăşească nivelul de 20%, 33% sau 50%, ori astfel încît banca să devină o filială a sa;</w:t>
            </w:r>
          </w:p>
          <w:p w14:paraId="4A003AC8"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afiliată a unei alte persoane</w:t>
            </w:r>
            <w:r w:rsidRPr="00035C4E">
              <w:rPr>
                <w:rFonts w:ascii="Times New Roman" w:hAnsi="Times New Roman" w:cs="Times New Roman"/>
              </w:rPr>
              <w:t xml:space="preserve"> se consideră:</w:t>
            </w:r>
          </w:p>
          <w:p w14:paraId="05DBE014"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a) membrii organului de conducere persoanele care reprezintă conducerea superioară, iar în cazul băncii, şi unele categorii de persoane care deţin funcţii-cheie astfel cum este prevăzut în actele normative ale Băncii Naţionale a Moldovei;</w:t>
            </w:r>
          </w:p>
          <w:p w14:paraId="5F301570" w14:textId="68DD0B1F"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b) persoanele juridice şi/sau fizice care, direct sau indirect, individual sau concertat, deţin sau controlează 10% şi mai mult din capitalul băncii, inclusiv beneficiarii reali ai deținerii. Dacă soţul (soţia) unei astfel de persoane sau o rudă de gradul întîi deţine ori controlează o deţinere în capitalul social al băncii, indiferent de mărimea acesteia, atunci se consideră că respectiva deţinere este deţinută şi controlată de această persoană;</w:t>
            </w:r>
          </w:p>
          <w:p w14:paraId="52B3500A"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c) orice persoană care controlează persoana sau se află sub controlul persoanei, sau împreună cu persoana se află sub controlul unei alte persoane;</w:t>
            </w:r>
          </w:p>
          <w:p w14:paraId="44126E1E"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d) orice entitate asociată persoanei sau orice entitate parte în asocieri în participaţie, orice entitate asociată sau orice entitate parte în asocieri în participaţie a unui membru al grupului de persoane care acţionează concertat cu persoana sau entităţile şi persoana – părţi în asocieri în participaţie ale unei alte persoane;</w:t>
            </w:r>
          </w:p>
          <w:p w14:paraId="1217509D"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e) persoanele afiliate persoanelor specificate la lit.a)–d);</w:t>
            </w:r>
          </w:p>
          <w:p w14:paraId="237C571A"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f) persoana afiliată persoanei fizice – soţii, rudele şi afinii de gradul întîi şi doi ale persoanei fizice, soţii rudelor şi afinelor menţionaţi, precum şi persoana juridică asupra căreia persoana fizică şi/sau persoanele afiliate acesteia deţin controlul sau deţin parte în asocieri în participaţie sau exercită influenţă semnificativă sau sînt membri ai organului de conducere;</w:t>
            </w:r>
          </w:p>
          <w:p w14:paraId="74263F88"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g) persoana prin intermediul căreia se efectuează o tranzacţie cu banca în interesul persoanei prevăzute la lit.a)–f) şi care este considerată a fi influenţată de persoana prevăzută la lit.a)–f) în cadrul tranzacţiei respective din cauza existenţei unor relaţii de muncă, civile sau de alt gen dintre aceste persoane, determinate conform reglementărilor Băncii Naţionale a Moldovei;</w:t>
            </w:r>
          </w:p>
          <w:p w14:paraId="7A60425C"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h) alte persoane determinate de Banca Naţională a Moldovei prin actele sale normative;</w:t>
            </w:r>
          </w:p>
          <w:p w14:paraId="59DEAA4C"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asigurător/reasigurător</w:t>
            </w:r>
            <w:r w:rsidRPr="00035C4E">
              <w:rPr>
                <w:rFonts w:ascii="Times New Roman" w:hAnsi="Times New Roman" w:cs="Times New Roman"/>
              </w:rPr>
              <w:t xml:space="preserve"> </w:t>
            </w:r>
            <w:r w:rsidRPr="00035C4E">
              <w:rPr>
                <w:rFonts w:ascii="Times New Roman" w:hAnsi="Times New Roman" w:cs="Times New Roman"/>
                <w:i/>
                <w:iCs/>
              </w:rPr>
              <w:t>–</w:t>
            </w:r>
            <w:r w:rsidRPr="00035C4E">
              <w:rPr>
                <w:rFonts w:ascii="Times New Roman" w:hAnsi="Times New Roman" w:cs="Times New Roman"/>
              </w:rPr>
              <w:t xml:space="preserve"> societate care desfăşoară activitate de asigurare/reasigurare astfel cum este definit în Legea nr.92/2022 privind activitatea de asigurare sau de reasigurare;</w:t>
            </w:r>
          </w:p>
          <w:p w14:paraId="4E380E95"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asociere în participaţie</w:t>
            </w:r>
            <w:r w:rsidRPr="00035C4E">
              <w:rPr>
                <w:rFonts w:ascii="Times New Roman" w:hAnsi="Times New Roman" w:cs="Times New Roman"/>
              </w:rPr>
              <w:t xml:space="preserve"> – angajament contractual sau alt angajament similar prin care două sau mai multe persoane desfăşoară o activitate economică supusă controlului comun;</w:t>
            </w:r>
          </w:p>
          <w:p w14:paraId="57945653" w14:textId="030093E9"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autoritate competentă</w:t>
            </w:r>
            <w:r w:rsidRPr="00035C4E">
              <w:rPr>
                <w:rFonts w:ascii="Times New Roman" w:hAnsi="Times New Roman" w:cs="Times New Roman"/>
              </w:rPr>
              <w:t xml:space="preserve"> – autoritate publică sau organism recunoscut oficial în dreptul intern, care este împuternicit, în temeiul legislaţiei, să </w:t>
            </w:r>
            <w:r w:rsidRPr="00035C4E">
              <w:rPr>
                <w:rFonts w:ascii="Times New Roman" w:hAnsi="Times New Roman" w:cs="Times New Roman"/>
              </w:rPr>
              <w:lastRenderedPageBreak/>
              <w:t>supravegheze băncile, ca parte a sistemului de supraveghere existent într-un stat;</w:t>
            </w:r>
          </w:p>
          <w:p w14:paraId="70C09314" w14:textId="4836F77C" w:rsidR="00067713" w:rsidRPr="00035C4E" w:rsidRDefault="00067713"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autoritate de rezoluție</w:t>
            </w:r>
            <w:r w:rsidRPr="00035C4E">
              <w:rPr>
                <w:rFonts w:ascii="Times New Roman" w:hAnsi="Times New Roman" w:cs="Times New Roman"/>
              </w:rPr>
              <w:t xml:space="preserve"> –astfel cum este definită de Legea nr. 232/2016 privind redresarea și rezoluția băncilor (în continuare Legea nr. 232/2016); </w:t>
            </w:r>
          </w:p>
          <w:p w14:paraId="26D759CF" w14:textId="77777777" w:rsidR="00067713" w:rsidRPr="00035C4E" w:rsidRDefault="00067713"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t>autorizație</w:t>
            </w:r>
            <w:r w:rsidRPr="00035C4E">
              <w:rPr>
                <w:rFonts w:ascii="Times New Roman" w:hAnsi="Times New Roman" w:cs="Times New Roman"/>
              </w:rPr>
              <w:t xml:space="preserve"> – instrument eliberat de către autoritatea competentă prin care se acordă dreptul de a desfășura activitatea; </w:t>
            </w:r>
          </w:p>
          <w:p w14:paraId="2E9D1146" w14:textId="58BAA7AB" w:rsidR="00067713" w:rsidRPr="00035C4E" w:rsidRDefault="00067713"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t>bază subconsolidată</w:t>
            </w:r>
            <w:r w:rsidRPr="00035C4E">
              <w:rPr>
                <w:rFonts w:ascii="Times New Roman" w:hAnsi="Times New Roman" w:cs="Times New Roman"/>
              </w:rPr>
              <w:t xml:space="preserve"> – pe baza situaţiei consolidate a instituţiei</w:t>
            </w:r>
            <w:r w:rsidR="00027FAE" w:rsidRPr="00035C4E">
              <w:rPr>
                <w:rFonts w:ascii="Times New Roman" w:hAnsi="Times New Roman" w:cs="Times New Roman"/>
              </w:rPr>
              <w:t xml:space="preserve"> de credit</w:t>
            </w:r>
            <w:r w:rsidRPr="00035C4E">
              <w:rPr>
                <w:rFonts w:ascii="Times New Roman" w:hAnsi="Times New Roman" w:cs="Times New Roman"/>
              </w:rPr>
              <w:t>-mamă, a societăţii financiare holding sau a societăţii financiare holding mixt, excluzând un subgrup de entităţi, sau pe baza situaţiei consolidate a unei instituţii de credit-mamă, a unei societăţi financiare holding sau a unei societăţi financiare holding mixte care nu este instituţia de credit-mamă, societatea financiară holding sau societatea financiară holding mixtă de cel mai înalt rang;</w:t>
            </w:r>
          </w:p>
          <w:p w14:paraId="5AAC7150" w14:textId="77777777" w:rsidR="00067713" w:rsidRPr="00035C4E" w:rsidRDefault="00067713"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t xml:space="preserve">bănci centrale – </w:t>
            </w:r>
            <w:r w:rsidRPr="00035C4E">
              <w:rPr>
                <w:rFonts w:ascii="Times New Roman" w:hAnsi="Times New Roman" w:cs="Times New Roman"/>
              </w:rPr>
              <w:t xml:space="preserve">băncile centrale din cadrul Sistemului European al Băncilor Centrale și băncile centrale din state terţe; </w:t>
            </w:r>
          </w:p>
          <w:p w14:paraId="2483DD76" w14:textId="77777777" w:rsidR="00067713" w:rsidRPr="00035C4E" w:rsidRDefault="00067713" w:rsidP="005027EF">
            <w:pPr>
              <w:tabs>
                <w:tab w:val="left" w:pos="284"/>
              </w:tabs>
              <w:spacing w:after="0" w:line="240" w:lineRule="auto"/>
              <w:ind w:firstLine="567"/>
              <w:jc w:val="both"/>
              <w:rPr>
                <w:rFonts w:ascii="Times New Roman" w:hAnsi="Times New Roman" w:cs="Times New Roman"/>
              </w:rPr>
            </w:pPr>
            <w:r w:rsidRPr="00035C4E">
              <w:rPr>
                <w:rFonts w:ascii="Times New Roman" w:hAnsi="Times New Roman" w:cs="Times New Roman"/>
                <w:i/>
                <w:iCs/>
              </w:rPr>
              <w:t xml:space="preserve">bănci centrale din cadrul SEBC – </w:t>
            </w:r>
            <w:r w:rsidRPr="00035C4E">
              <w:rPr>
                <w:rFonts w:ascii="Times New Roman" w:hAnsi="Times New Roman" w:cs="Times New Roman"/>
              </w:rPr>
              <w:t xml:space="preserve">băncile centrale naţionale care sunt membre ale Sistemului European al Băncilor Centrale, precum și Banca Centrală Europeană (BCE); </w:t>
            </w:r>
          </w:p>
          <w:p w14:paraId="71D3B1B6" w14:textId="2EE1441E" w:rsidR="00067713" w:rsidRPr="00035C4E" w:rsidRDefault="00067713" w:rsidP="005027EF">
            <w:pPr>
              <w:tabs>
                <w:tab w:val="left" w:pos="284"/>
              </w:tabs>
              <w:spacing w:after="0" w:line="240" w:lineRule="auto"/>
              <w:ind w:firstLine="567"/>
              <w:jc w:val="both"/>
              <w:rPr>
                <w:rFonts w:ascii="Times New Roman" w:hAnsi="Times New Roman" w:cs="Times New Roman"/>
              </w:rPr>
            </w:pPr>
          </w:p>
          <w:p w14:paraId="615575A5" w14:textId="12FF00C1"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bancă</w:t>
            </w:r>
            <w:r w:rsidRPr="00035C4E">
              <w:rPr>
                <w:rFonts w:ascii="Times New Roman" w:hAnsi="Times New Roman" w:cs="Times New Roman"/>
              </w:rPr>
              <w:t xml:space="preserve"> – abrogat</w:t>
            </w:r>
          </w:p>
          <w:p w14:paraId="5F0DD56C" w14:textId="0E4DBDFE"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i/>
                <w:iCs/>
              </w:rPr>
              <w:t>beneficiar real al deținerii</w:t>
            </w:r>
            <w:r w:rsidRPr="00035C4E">
              <w:rPr>
                <w:rFonts w:ascii="Times New Roman" w:hAnsi="Times New Roman" w:cs="Times New Roman"/>
              </w:rPr>
              <w:t xml:space="preserve">– persoană (persoanele) fizică (fizice) care deţine (dețin) sau controlează în ultimă instanţă, direct sau indirect, achizitorul potenţial ori deţinătorul direct sau </w:t>
            </w:r>
            <w:r w:rsidRPr="00035C4E">
              <w:rPr>
                <w:rFonts w:ascii="Times New Roman" w:hAnsi="Times New Roman" w:cs="Times New Roman"/>
              </w:rPr>
              <w:lastRenderedPageBreak/>
              <w:t>indirect al unei deţineri în capitalul social al instituției de credit sau din drepturile de vot, care include cel puțin:</w:t>
            </w:r>
          </w:p>
          <w:p w14:paraId="30C185CC"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1) în cazul persoanelor juridice cu scop lucrativ (comercial) – persoana fizică/persoanele fizice care deţine/deţin sau controlează în ultimă instanţă o persoană juridică, alta decât o societate cotată pe o piaţă reglementată care face obiectul cerinţelor de divulgare a informaţiilor în conformitate cu standardele internaţionale echivalente care asigură transparenţa corespunzătoare a informaţiilor privind exercitarea dreptului de proprietate, prin exercitarea directă sau indirectă a dreptului de proprietate asupra unei cote-părţi din numărul de acţiuni ori din drepturile de vot sau prin participaţia în capitalul social al persoanei juridice respective, sau prin exercitarea controlului prin alte mijloace.</w:t>
            </w:r>
          </w:p>
          <w:p w14:paraId="0B36BCBA"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Deţinerea de către o persoană fizică a 25% plus o acţiune sau participarea acesteia în capitalul social al unei persoane juridice cu peste 25% este un criteriu al exercitării directe a dreptului de proprietate.</w:t>
            </w:r>
          </w:p>
          <w:p w14:paraId="4DF2E856"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Deţinerea a 25% plus o acţiune de către o altă persoană juridică care se află sub controlul unei persoane fizice sau de către mai multe persoane juridice care se află sub controlul aceleiaşi persoane fizice sau participarea acesteia/acestora în capitalul social al unei persoane juridice cu peste 25% este un criteriu al exercitării indirecte a dreptului de proprietate;</w:t>
            </w:r>
          </w:p>
          <w:p w14:paraId="7AC810FE"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lastRenderedPageBreak/>
              <w:t>2) în cazul fiduciilor sau construcţiilor juridice similare, toate persoanele fizice, după cum urmează:</w:t>
            </w:r>
          </w:p>
          <w:p w14:paraId="6840D3BC"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a) constituitorul/constituitorii, precum şi persoanele desemnate să îi/le reprezinte interesele în condiţiile legii;</w:t>
            </w:r>
          </w:p>
          <w:p w14:paraId="1A07D00E"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b) fiduciarul/fiduciarii;</w:t>
            </w:r>
          </w:p>
          <w:p w14:paraId="38C56D1F"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c) protectorul/protectorii (dacă există);</w:t>
            </w:r>
          </w:p>
          <w:p w14:paraId="08F81568"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d) beneficiarul/beneficiarii fiduciilor sau construcţiilor juridice similare sau, în cazul în care identitatea acestuia/acestora încă nu este identificată, categoria de persoane în al căror interes principal se constituie sau funcţionează fiducia ori construcţia juridică similară;</w:t>
            </w:r>
          </w:p>
          <w:p w14:paraId="3059F3C6" w14:textId="24E19F71"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e) oricare altă persoană fizică care exercită controlul în ultimă instanţă asupra fiduciei sau a construcţiei juridice similare prin exercitarea directă sau indirectă a dreptului de proprietate sau prin alte mijloace;”;</w:t>
            </w:r>
          </w:p>
          <w:p w14:paraId="05E9C73A" w14:textId="7EAE7EA0"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beneficii discreţionare de tipul pensiilor</w:t>
            </w:r>
            <w:r w:rsidRPr="00035C4E">
              <w:rPr>
                <w:rFonts w:ascii="Times New Roman" w:hAnsi="Times New Roman" w:cs="Times New Roman"/>
              </w:rPr>
              <w:t xml:space="preserve"> –  beneficii suplimentare de tipul pensiilor asigurate pe o bază discreţionară de o instituţie de credit unui salariat sau unui membru al organului de conducere   ca parte a pachetului de remuneraţie variabilă al acestuia, care nu include beneficiile datorate garantate salariatului sau membrului organului de conducere în conformitate cu termenii schemei de pensionare a societăţii;</w:t>
            </w:r>
            <w:r w:rsidRPr="00035C4E">
              <w:rPr>
                <w:rFonts w:ascii="Times New Roman" w:hAnsi="Times New Roman" w:cs="Times New Roman"/>
                <w:b/>
                <w:bCs/>
              </w:rPr>
              <w:t xml:space="preserve"> </w:t>
            </w:r>
          </w:p>
          <w:p w14:paraId="748CBCCE"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i/>
                <w:iCs/>
              </w:rPr>
              <w:t xml:space="preserve">capital eligibil </w:t>
            </w:r>
            <w:r w:rsidRPr="00035C4E">
              <w:rPr>
                <w:rFonts w:ascii="Times New Roman" w:hAnsi="Times New Roman" w:cs="Times New Roman"/>
              </w:rPr>
              <w:t>– suma fondurilor proprii de nivel 1 și fondurilor proprii de nivel 2, care sunt egale cu sau mai mici de o treime din fondurile proprii de nivel 1;”;</w:t>
            </w:r>
          </w:p>
          <w:p w14:paraId="563428A4"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lastRenderedPageBreak/>
              <w:t>după noțiunea “</w:t>
            </w:r>
            <w:r w:rsidRPr="00035C4E">
              <w:rPr>
                <w:rFonts w:ascii="Times New Roman" w:hAnsi="Times New Roman" w:cs="Times New Roman"/>
                <w:i/>
                <w:iCs/>
              </w:rPr>
              <w:t>client</w:t>
            </w:r>
            <w:r w:rsidRPr="00035C4E">
              <w:rPr>
                <w:rFonts w:ascii="Times New Roman" w:hAnsi="Times New Roman" w:cs="Times New Roman"/>
              </w:rPr>
              <w:t>” se completează cu următoarele noțiuni cu următorul cuprins:</w:t>
            </w:r>
          </w:p>
          <w:p w14:paraId="2A07F485"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 xml:space="preserve">coordonatori ai funcțiilor de control intern </w:t>
            </w:r>
            <w:r w:rsidRPr="00035C4E">
              <w:rPr>
                <w:rFonts w:ascii="Times New Roman" w:hAnsi="Times New Roman" w:cs="Times New Roman"/>
              </w:rPr>
              <w:t>– persoanele de la cel mai înalt nivel ierarhic responsabile cu gestionarea efectivă a desfășurării curente a funcțiilor de control intern ale unei instituții de credit;</w:t>
            </w:r>
          </w:p>
          <w:p w14:paraId="0E3C5D19" w14:textId="77777777" w:rsidR="00067713" w:rsidRPr="00035C4E" w:rsidRDefault="00067713" w:rsidP="005027EF">
            <w:pPr>
              <w:spacing w:after="0" w:line="240" w:lineRule="auto"/>
              <w:ind w:firstLine="567"/>
              <w:jc w:val="both"/>
              <w:rPr>
                <w:rFonts w:ascii="Times New Roman" w:hAnsi="Times New Roman" w:cs="Times New Roman"/>
                <w:i/>
                <w:iCs/>
              </w:rPr>
            </w:pPr>
            <w:r w:rsidRPr="00035C4E">
              <w:rPr>
                <w:rFonts w:ascii="Times New Roman" w:hAnsi="Times New Roman" w:cs="Times New Roman"/>
                <w:i/>
                <w:iCs/>
              </w:rPr>
              <w:t xml:space="preserve">„comerciant de mărfuri și de certificate de emisii –  </w:t>
            </w:r>
            <w:r w:rsidRPr="00035C4E">
              <w:rPr>
                <w:rFonts w:ascii="Times New Roman" w:hAnsi="Times New Roman" w:cs="Times New Roman"/>
              </w:rPr>
              <w:t>o întreprindere a cărei activitate principală constă exclusiv în prestarea de servicii de investiții sau în desfășurarea de activități de investiții legate de instrumentele financiare derivate pe mărfuri sau de contractele derivate pe mărfuri prevăzute la art. 5 lit. e)-g), lit. i) și j) din Legea nr. 181/2026 privind pieţele instrumentelor financiare și activitățile de investiții (în continuare – Legea nr. 181/2026), de instrumentele financiare derivate pe certificate de emisii prevăzute la art. 5 lit. d) din Legea nr. 181/2026 sau de certificatele de emisii prevăzute la art. 5 lit. k) din Legea nr. 181/2026”;</w:t>
            </w:r>
          </w:p>
          <w:p w14:paraId="3CCC4633" w14:textId="77777777" w:rsidR="00067713" w:rsidRPr="00035C4E" w:rsidRDefault="00067713" w:rsidP="005027EF">
            <w:pPr>
              <w:spacing w:after="0" w:line="240" w:lineRule="auto"/>
              <w:ind w:firstLine="708"/>
              <w:jc w:val="both"/>
              <w:rPr>
                <w:rFonts w:ascii="Times New Roman" w:hAnsi="Times New Roman" w:cs="Times New Roman"/>
                <w:i/>
                <w:iCs/>
              </w:rPr>
            </w:pPr>
            <w:r w:rsidRPr="00035C4E">
              <w:rPr>
                <w:rFonts w:ascii="Times New Roman" w:hAnsi="Times New Roman" w:cs="Times New Roman"/>
                <w:i/>
                <w:iCs/>
              </w:rPr>
              <w:t>conducere superioară</w:t>
            </w:r>
            <w:r w:rsidRPr="00035C4E">
              <w:rPr>
                <w:rFonts w:ascii="Times New Roman" w:hAnsi="Times New Roman" w:cs="Times New Roman"/>
              </w:rPr>
              <w:t xml:space="preserve"> - persoanele fizice care exercită funcţii de conducere în cadrul unei instituţii de credit și care răspund direct în faţa organului de conducere, dar nu sunt membri ai organului respectiv, și care sunt responsabile cu gestionarea curentă a instituţiei de credit sub conducerea organului de conducere.</w:t>
            </w:r>
          </w:p>
          <w:p w14:paraId="03ADDC43" w14:textId="77777777" w:rsidR="00067713" w:rsidRPr="00035C4E" w:rsidRDefault="00067713" w:rsidP="005027EF">
            <w:pPr>
              <w:spacing w:after="0" w:line="240" w:lineRule="auto"/>
              <w:ind w:firstLine="567"/>
              <w:jc w:val="both"/>
              <w:rPr>
                <w:rFonts w:ascii="Times New Roman" w:hAnsi="Times New Roman" w:cs="Times New Roman"/>
              </w:rPr>
            </w:pPr>
            <w:r w:rsidRPr="00035C4E">
              <w:rPr>
                <w:rFonts w:ascii="Times New Roman" w:hAnsi="Times New Roman" w:cs="Times New Roman"/>
                <w:i/>
                <w:iCs/>
              </w:rPr>
              <w:t xml:space="preserve">contraparte centrală </w:t>
            </w:r>
            <w:r w:rsidRPr="00035C4E">
              <w:rPr>
                <w:rFonts w:ascii="Times New Roman" w:hAnsi="Times New Roman" w:cs="Times New Roman"/>
              </w:rPr>
              <w:t>–astfel cum este definită de legislația privind instrumentele financiare derivate extrabursiere, contrapărțile centrale și registrele centrale de tranzacții;”</w:t>
            </w:r>
          </w:p>
          <w:p w14:paraId="3FE79FA0" w14:textId="77777777" w:rsidR="00067713" w:rsidRPr="00035C4E" w:rsidRDefault="00067713" w:rsidP="005027EF">
            <w:pPr>
              <w:spacing w:after="0" w:line="240" w:lineRule="auto"/>
              <w:jc w:val="both"/>
              <w:rPr>
                <w:rFonts w:ascii="Times New Roman" w:hAnsi="Times New Roman" w:cs="Times New Roman"/>
              </w:rPr>
            </w:pPr>
          </w:p>
          <w:p w14:paraId="33E39A30" w14:textId="77777777" w:rsidR="00067713" w:rsidRPr="00035C4E" w:rsidRDefault="00067713" w:rsidP="005027EF">
            <w:pPr>
              <w:spacing w:after="0" w:line="240" w:lineRule="auto"/>
              <w:jc w:val="both"/>
              <w:rPr>
                <w:rFonts w:ascii="Times New Roman" w:hAnsi="Times New Roman" w:cs="Times New Roman"/>
                <w:i/>
                <w:iCs/>
              </w:rPr>
            </w:pPr>
            <w:r w:rsidRPr="00035C4E">
              <w:rPr>
                <w:rFonts w:ascii="Times New Roman" w:hAnsi="Times New Roman" w:cs="Times New Roman"/>
                <w:i/>
                <w:iCs/>
              </w:rPr>
              <w:lastRenderedPageBreak/>
              <w:t>[...]</w:t>
            </w:r>
          </w:p>
          <w:p w14:paraId="3D9EEDD7"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credit</w:t>
            </w:r>
            <w:r w:rsidRPr="00035C4E">
              <w:rPr>
                <w:rFonts w:ascii="Times New Roman" w:hAnsi="Times New Roman" w:cs="Times New Roman"/>
              </w:rPr>
              <w:t xml:space="preserve"> – orice angajament de a acorda bani ca împrumut, cu condiţia rambursării lor, a plăţii dobînzii şi a altor plăţi aferente; orice prelungire a termenului de rambursare a datoriei; orice garanţie emisă, precum şi orice angajament de a achiziţiona o creanţă sau alte drepturi de a efectua o plată;</w:t>
            </w:r>
          </w:p>
          <w:p w14:paraId="1517391C" w14:textId="073CB265"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 xml:space="preserve">criptoactiv </w:t>
            </w:r>
            <w:r w:rsidRPr="00035C4E">
              <w:rPr>
                <w:rFonts w:ascii="Times New Roman" w:hAnsi="Times New Roman" w:cs="Times New Roman"/>
              </w:rPr>
              <w:t>– un criptoactiv astfel cum este definit de Legea nr. 180/2026 privind piața criptoactivelor și care nu este o monedă digitală emisă de o bancă centrală.</w:t>
            </w:r>
          </w:p>
          <w:p w14:paraId="36F69F25" w14:textId="77777777" w:rsidR="00067713" w:rsidRPr="00035C4E" w:rsidRDefault="00067713" w:rsidP="005027EF">
            <w:pPr>
              <w:spacing w:after="0" w:line="240" w:lineRule="auto"/>
              <w:jc w:val="both"/>
              <w:rPr>
                <w:rFonts w:ascii="Times New Roman" w:hAnsi="Times New Roman" w:cs="Times New Roman"/>
                <w:i/>
                <w:iCs/>
              </w:rPr>
            </w:pPr>
            <w:r w:rsidRPr="00035C4E">
              <w:rPr>
                <w:rFonts w:ascii="Times New Roman" w:hAnsi="Times New Roman" w:cs="Times New Roman"/>
                <w:i/>
                <w:iCs/>
              </w:rPr>
              <w:t>[...]</w:t>
            </w:r>
          </w:p>
          <w:p w14:paraId="2E441C38"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deţinător/dobînditor indirect</w:t>
            </w:r>
            <w:r w:rsidRPr="00035C4E">
              <w:rPr>
                <w:rFonts w:ascii="Times New Roman" w:hAnsi="Times New Roman" w:cs="Times New Roman"/>
              </w:rPr>
              <w:t xml:space="preserve"> – persoana, care deţine/dobîndeşte o deţinere în capitalul social al băncii prin intermediul unei alte persoane asupra căreia aceasta exercită controlul și beneficiarul real al deținerii;</w:t>
            </w:r>
          </w:p>
          <w:p w14:paraId="05FB58A7" w14:textId="620B8308"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deţinere calificată</w:t>
            </w:r>
            <w:r w:rsidRPr="00035C4E">
              <w:rPr>
                <w:rFonts w:ascii="Times New Roman" w:hAnsi="Times New Roman" w:cs="Times New Roman"/>
              </w:rPr>
              <w:t xml:space="preserve"> – deţinere directă sau indirectă într-o întreprindere, care reprezintă cel puţin 10% din capitalul social sau din drepturile de vot ori care face posibilă exercitarea unei influenţe semnificative asupra administrării întreprinderii respective, astfel cum este definită în actele normative ale Băncii Naționale a Moldovei;</w:t>
            </w:r>
          </w:p>
          <w:p w14:paraId="1684BD03"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director financiar </w:t>
            </w:r>
            <w:r w:rsidRPr="00035C4E">
              <w:rPr>
                <w:rFonts w:ascii="Times New Roman" w:hAnsi="Times New Roman" w:cs="Times New Roman"/>
              </w:rPr>
              <w:t xml:space="preserve">– persoana care deține responsabilitatea generală pentru gestionarea resurselor financiare, planificarea financiară și raportarea financiară în cadrul unei instituții de credit; </w:t>
            </w:r>
          </w:p>
          <w:p w14:paraId="7D53D45C"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diminuare a riscului de credit</w:t>
            </w:r>
            <w:r w:rsidRPr="00035C4E">
              <w:rPr>
                <w:rFonts w:ascii="Times New Roman" w:hAnsi="Times New Roman" w:cs="Times New Roman"/>
              </w:rPr>
              <w:t xml:space="preserve"> – tehnica folosită de o instituţie de credit pentru a reduce riscul de credit </w:t>
            </w:r>
            <w:r w:rsidRPr="00035C4E">
              <w:rPr>
                <w:rFonts w:ascii="Times New Roman" w:hAnsi="Times New Roman" w:cs="Times New Roman"/>
              </w:rPr>
              <w:lastRenderedPageBreak/>
              <w:t>asociat unei expuneri sau unor expuneri pe care instituţia de credit respectivă continuă să le deţină;</w:t>
            </w:r>
          </w:p>
          <w:p w14:paraId="60AA0BDF" w14:textId="1D83D08A"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[...]entitate din sectorul financiar</w:t>
            </w:r>
            <w:r w:rsidRPr="00035C4E">
              <w:rPr>
                <w:rFonts w:ascii="Times New Roman" w:hAnsi="Times New Roman" w:cs="Times New Roman"/>
              </w:rPr>
              <w:t xml:space="preserve"> – oricare dintre următoarele:</w:t>
            </w:r>
          </w:p>
          <w:p w14:paraId="76965E26"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instituție de credit;</w:t>
            </w:r>
          </w:p>
          <w:p w14:paraId="01A6C67A" w14:textId="64E3F042"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o firmă</w:t>
            </w:r>
            <w:r w:rsidRPr="00035C4E" w:rsidDel="00C52214">
              <w:rPr>
                <w:rFonts w:ascii="Times New Roman" w:hAnsi="Times New Roman" w:cs="Times New Roman"/>
              </w:rPr>
              <w:t xml:space="preserve"> </w:t>
            </w:r>
            <w:r w:rsidRPr="00035C4E">
              <w:rPr>
                <w:rFonts w:ascii="Times New Roman" w:hAnsi="Times New Roman" w:cs="Times New Roman"/>
              </w:rPr>
              <w:t>de investiții;</w:t>
            </w:r>
          </w:p>
          <w:p w14:paraId="7618F4BC"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o instituție financiară;</w:t>
            </w:r>
          </w:p>
          <w:p w14:paraId="3671B5E7" w14:textId="649DFA53"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un asigurător;</w:t>
            </w:r>
          </w:p>
          <w:p w14:paraId="435C299F"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e) un asigurător dintr-un stat terț;</w:t>
            </w:r>
          </w:p>
          <w:p w14:paraId="41B59646" w14:textId="1B993000"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f) un reasigurător;</w:t>
            </w:r>
          </w:p>
          <w:p w14:paraId="6E52C947" w14:textId="5ED32E6A"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g) un reasigurător dintr-un stat terț;</w:t>
            </w:r>
          </w:p>
          <w:p w14:paraId="79009E6D" w14:textId="66A87E1C"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h) o societate holding de asigurare şi o societate holding de asigurare cu activitate mixtă;</w:t>
            </w:r>
          </w:p>
          <w:p w14:paraId="27CAC2B2" w14:textId="68FADDB3"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 o societate de asigurare exclusă din domeniul de aplicare al actelor normative care transpun prevederile Directivei 2009/138/CE;</w:t>
            </w:r>
          </w:p>
          <w:p w14:paraId="64B36DBB" w14:textId="118E9709"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j) o întreprindere dintr-un  stat terț cu activitate principală comparabilă cu a oricărei dintre entităţile menţionate în cadrul definiţiei respective</w:t>
            </w:r>
            <w:r w:rsidRPr="00035C4E">
              <w:rPr>
                <w:rFonts w:ascii="Times New Roman" w:hAnsi="Times New Roman" w:cs="Times New Roman"/>
                <w:i/>
                <w:iCs/>
              </w:rPr>
              <w:t>entitate reglementată</w:t>
            </w:r>
            <w:r w:rsidRPr="00035C4E">
              <w:rPr>
                <w:rFonts w:ascii="Times New Roman" w:hAnsi="Times New Roman" w:cs="Times New Roman"/>
              </w:rPr>
              <w:t xml:space="preserve"> – instituție de credit, asigurător/reasigurător, o firmă</w:t>
            </w:r>
            <w:r w:rsidRPr="00035C4E" w:rsidDel="00C52214">
              <w:rPr>
                <w:rFonts w:ascii="Times New Roman" w:hAnsi="Times New Roman" w:cs="Times New Roman"/>
              </w:rPr>
              <w:t xml:space="preserve"> </w:t>
            </w:r>
            <w:r w:rsidRPr="00035C4E">
              <w:rPr>
                <w:rFonts w:ascii="Times New Roman" w:hAnsi="Times New Roman" w:cs="Times New Roman"/>
              </w:rPr>
              <w:t>de investiții, societate de administrare a activelor sau un administrator de fonduri de investiții alternative;</w:t>
            </w:r>
            <w:r w:rsidRPr="00035C4E">
              <w:rPr>
                <w:rFonts w:ascii="Times New Roman" w:hAnsi="Times New Roman" w:cs="Times New Roman"/>
                <w:i/>
              </w:rPr>
              <w:t>externalizare</w:t>
            </w:r>
            <w:r w:rsidRPr="00035C4E">
              <w:rPr>
                <w:rFonts w:ascii="Times New Roman" w:hAnsi="Times New Roman" w:cs="Times New Roman"/>
              </w:rPr>
              <w:t xml:space="preserve"> – orice acord prin care o instituție de credit  contractează un furnizor de servicii, care poate fi şi o entitate afiliată în cadrul unui grup ori o entitate în afara grupului, în vederea desfăşurării de către acesta, pe bază contractuală şi în mod continuu, a unor activităţi/operaţiuni, care, în mod obişnuit, ar fi fost realizate  de către instituția de credit însăși;</w:t>
            </w:r>
            <w:r w:rsidRPr="00035C4E">
              <w:rPr>
                <w:rFonts w:ascii="Times New Roman" w:hAnsi="Times New Roman" w:cs="Times New Roman"/>
                <w:i/>
                <w:iCs/>
              </w:rPr>
              <w:t>filială</w:t>
            </w:r>
            <w:r w:rsidRPr="00035C4E">
              <w:rPr>
                <w:rFonts w:ascii="Times New Roman" w:hAnsi="Times New Roman" w:cs="Times New Roman"/>
              </w:rPr>
              <w:t xml:space="preserve"> – persoană juridică aflată în relaţie cu o întreprindere-mamă, în una dintre </w:t>
            </w:r>
            <w:r w:rsidRPr="00035C4E">
              <w:rPr>
                <w:rFonts w:ascii="Times New Roman" w:hAnsi="Times New Roman" w:cs="Times New Roman"/>
              </w:rPr>
              <w:lastRenderedPageBreak/>
              <w:t>situaţiile prevăzute la noţiunea "întreprindere-mamă". Filialele unei filiale se consideră filiale ale întreprinderii care este întreprinderea-mamă iniţială;</w:t>
            </w:r>
          </w:p>
          <w:p w14:paraId="528584B0"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i/>
                <w:iCs/>
              </w:rPr>
              <w:t>filială mare</w:t>
            </w:r>
            <w:r w:rsidRPr="00035C4E">
              <w:rPr>
                <w:rFonts w:ascii="Times New Roman" w:hAnsi="Times New Roman" w:cs="Times New Roman"/>
              </w:rPr>
              <w:t xml:space="preserve"> – o filială care poate fi considerată drept instituţie mare; </w:t>
            </w:r>
          </w:p>
          <w:p w14:paraId="67402C80"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firmă de investiţii</w:t>
            </w:r>
            <w:r w:rsidRPr="00035C4E">
              <w:rPr>
                <w:rFonts w:ascii="Times New Roman" w:hAnsi="Times New Roman" w:cs="Times New Roman"/>
              </w:rPr>
              <w:t xml:space="preserve"> – firmă de investiţii astfel cum este definită de Legea nr. 181/2026,</w:t>
            </w:r>
            <w:r w:rsidRPr="00035C4E">
              <w:rPr>
                <w:rFonts w:ascii="Times New Roman" w:hAnsi="Times New Roman"/>
              </w:rPr>
              <w:t xml:space="preserve"> excluzând instituțiile de credit</w:t>
            </w:r>
            <w:r w:rsidRPr="00035C4E">
              <w:rPr>
                <w:rFonts w:ascii="Times New Roman" w:hAnsi="Times New Roman" w:cs="Times New Roman"/>
              </w:rPr>
              <w:t>;</w:t>
            </w:r>
          </w:p>
          <w:p w14:paraId="23F81F2A"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fonduri proprii</w:t>
            </w:r>
            <w:r w:rsidRPr="00035C4E">
              <w:rPr>
                <w:rFonts w:ascii="Times New Roman" w:hAnsi="Times New Roman" w:cs="Times New Roman"/>
              </w:rPr>
              <w:t xml:space="preserve"> – suma fondurilor proprii de nivel 1 și a fondurilor proprii de nivel 2, determinate conform actelor normative ale Băncii Naționale a Moldovei; </w:t>
            </w:r>
          </w:p>
          <w:p w14:paraId="00D060FC" w14:textId="2644EB45"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grup</w:t>
            </w:r>
            <w:r w:rsidRPr="00035C4E">
              <w:rPr>
                <w:rFonts w:ascii="Times New Roman" w:hAnsi="Times New Roman" w:cs="Times New Roman"/>
              </w:rPr>
              <w:t xml:space="preserve"> -  grup de întreprinderi dintre care cel puţin una este o instituţie de credit și care este compus dintr-o întreprindere-mamă și filialele acesteia sau din întreprinderi care sunt legate între ele astfel cum prevede art. 3 din Legea contabilității și raportării financiare nr. 287/2017 (în continuare – Legea nr. 287/2017); </w:t>
            </w:r>
          </w:p>
          <w:p w14:paraId="5525450A"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grup dintr-un stat terţ</w:t>
            </w:r>
            <w:r w:rsidRPr="00035C4E">
              <w:rPr>
                <w:rFonts w:ascii="Times New Roman" w:hAnsi="Times New Roman" w:cs="Times New Roman"/>
              </w:rPr>
              <w:t xml:space="preserve"> –grup a cărui întreprindere-mamă este stabilită într-un stat terţ;</w:t>
            </w:r>
          </w:p>
          <w:p w14:paraId="11D671E5"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holding pur industrial</w:t>
            </w:r>
            <w:r w:rsidRPr="00035C4E">
              <w:rPr>
                <w:rFonts w:ascii="Times New Roman" w:hAnsi="Times New Roman" w:cs="Times New Roman"/>
              </w:rPr>
              <w:t xml:space="preserve"> –o întreprindere care îndeplinește toate condiţiile următoare: </w:t>
            </w:r>
          </w:p>
          <w:p w14:paraId="6ADC144A" w14:textId="77777777" w:rsidR="00067713" w:rsidRPr="00035C4E" w:rsidRDefault="00067713" w:rsidP="005027EF">
            <w:pPr>
              <w:spacing w:after="0" w:line="240" w:lineRule="auto"/>
              <w:ind w:left="709"/>
              <w:jc w:val="both"/>
              <w:rPr>
                <w:rFonts w:ascii="Times New Roman" w:hAnsi="Times New Roman" w:cs="Times New Roman"/>
              </w:rPr>
            </w:pPr>
            <w:r w:rsidRPr="00035C4E">
              <w:rPr>
                <w:rFonts w:ascii="Times New Roman" w:hAnsi="Times New Roman" w:cs="Times New Roman"/>
              </w:rPr>
              <w:t>a) activitatea sa principală constă în dobândirea sau posesia de deţineri;</w:t>
            </w:r>
          </w:p>
          <w:p w14:paraId="18033A45" w14:textId="77777777" w:rsidR="00067713" w:rsidRPr="00035C4E" w:rsidRDefault="00067713"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nu este menţionată la lit. a) sau la lit. d)-j) din no</w:t>
            </w:r>
            <w:r w:rsidRPr="00035C4E">
              <w:rPr>
                <w:rFonts w:ascii="Times New Roman" w:hAnsi="Times New Roman" w:cs="Times New Roman"/>
                <w:lang w:val="ro-RO"/>
              </w:rPr>
              <w:t xml:space="preserve">țiunea </w:t>
            </w:r>
            <w:r w:rsidRPr="00035C4E">
              <w:rPr>
                <w:rFonts w:ascii="Times New Roman" w:hAnsi="Times New Roman" w:cs="Times New Roman"/>
                <w:lang w:val="it-CH"/>
              </w:rPr>
              <w:t>“</w:t>
            </w:r>
            <w:r w:rsidRPr="00035C4E">
              <w:rPr>
                <w:rFonts w:ascii="Times New Roman" w:hAnsi="Times New Roman" w:cs="Times New Roman"/>
                <w:i/>
                <w:iCs/>
                <w:lang w:val="it-CH"/>
              </w:rPr>
              <w:t>entitate din sectorul financiar</w:t>
            </w:r>
            <w:r w:rsidRPr="00035C4E">
              <w:rPr>
                <w:rFonts w:ascii="Times New Roman" w:hAnsi="Times New Roman" w:cs="Times New Roman"/>
                <w:lang w:val="it-CH"/>
              </w:rPr>
              <w:t xml:space="preserve">” </w:t>
            </w:r>
            <w:r w:rsidRPr="00035C4E">
              <w:rPr>
                <w:rFonts w:ascii="Times New Roman" w:hAnsi="Times New Roman" w:cs="Times New Roman"/>
              </w:rPr>
              <w:t xml:space="preserve">și nu este o firmă de investiţii sau o societate de administrare a activelor ori un prestator de servicii de plată prevăzut la art. 5 lit. a)-d) din Legea nr. </w:t>
            </w:r>
            <w:r w:rsidRPr="00035C4E">
              <w:rPr>
                <w:rFonts w:ascii="Times New Roman" w:hAnsi="Times New Roman" w:cs="Times New Roman"/>
              </w:rPr>
              <w:lastRenderedPageBreak/>
              <w:t>114/2012 cu privire la serviciile de plată şi moneda electronică (în continuare Legea nr. 114/2012);</w:t>
            </w:r>
          </w:p>
          <w:p w14:paraId="4EDF2562" w14:textId="77777777" w:rsidR="00067713" w:rsidRPr="00035C4E" w:rsidRDefault="00067713"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nu deţine nicio participaţie într-o entitate din sectorul financiar;</w:t>
            </w:r>
          </w:p>
          <w:p w14:paraId="61AA02E8"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rPr>
              <w:t>instituție de credit</w:t>
            </w:r>
            <w:r w:rsidRPr="00035C4E">
              <w:rPr>
                <w:rFonts w:ascii="Times New Roman" w:hAnsi="Times New Roman" w:cs="Times New Roman"/>
              </w:rPr>
              <w:t xml:space="preserve"> – persoană juridică a cărei activitate constă în oricare dintre următoarele activități:</w:t>
            </w:r>
          </w:p>
          <w:p w14:paraId="523E641C" w14:textId="77777777" w:rsidR="00067713" w:rsidRPr="00035C4E" w:rsidRDefault="00067713" w:rsidP="005027EF">
            <w:pPr>
              <w:pStyle w:val="a7"/>
              <w:numPr>
                <w:ilvl w:val="0"/>
                <w:numId w:val="3"/>
              </w:numPr>
              <w:spacing w:after="0" w:line="240" w:lineRule="auto"/>
              <w:ind w:left="0" w:firstLine="709"/>
              <w:jc w:val="both"/>
              <w:rPr>
                <w:rFonts w:ascii="Times New Roman" w:hAnsi="Times New Roman" w:cs="Times New Roman"/>
              </w:rPr>
            </w:pPr>
            <w:r w:rsidRPr="00035C4E">
              <w:rPr>
                <w:rFonts w:ascii="Times New Roman" w:hAnsi="Times New Roman" w:cs="Times New Roman"/>
              </w:rPr>
              <w:t>atragerea de depozite sau de alte fonduri rambursabile de la public şi în acordarea de credite în cont propriu;</w:t>
            </w:r>
          </w:p>
          <w:p w14:paraId="3E935A3E" w14:textId="25E76E00" w:rsidR="00067713" w:rsidRPr="00035C4E" w:rsidRDefault="00067713" w:rsidP="005027EF">
            <w:pPr>
              <w:pStyle w:val="a7"/>
              <w:numPr>
                <w:ilvl w:val="0"/>
                <w:numId w:val="3"/>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desfășurarea oricăreia dintre activităţile </w:t>
            </w:r>
            <w:r w:rsidRPr="00035C4E">
              <w:rPr>
                <w:rFonts w:ascii="Times New Roman" w:hAnsi="Times New Roman"/>
              </w:rPr>
              <w:t>de tranzacţionare în cont propriu sau subscriere de instrumente financiare și/sau plasare de instrumente financiare cu angajament ferm</w:t>
            </w:r>
            <w:r w:rsidRPr="00035C4E">
              <w:rPr>
                <w:rFonts w:ascii="Times New Roman" w:hAnsi="Times New Roman" w:cs="Times New Roman"/>
              </w:rPr>
              <w:t xml:space="preserve"> în cazul în care este îndeplinită una dintre condiţiile următoare, dar întreprinderea nu este un comerciant de mărfuri și de certificate de emisii, un organism de plasament colectiv sau o societate de asigurare: </w:t>
            </w:r>
          </w:p>
          <w:p w14:paraId="35F9CEB9" w14:textId="033F133A" w:rsidR="00067713" w:rsidRPr="00035C4E" w:rsidRDefault="00067713" w:rsidP="005027EF">
            <w:pPr>
              <w:pStyle w:val="a7"/>
              <w:numPr>
                <w:ilvl w:val="0"/>
                <w:numId w:val="4"/>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valoarea totală a activelor consolidate ale întreprinderii este mai mare sau egală cu echivalentul în lei moldovenești a 30 de miliarde euro; </w:t>
            </w:r>
          </w:p>
          <w:p w14:paraId="4B7C4CA6" w14:textId="1519400A" w:rsidR="00067713" w:rsidRPr="00035C4E" w:rsidRDefault="00067713" w:rsidP="005027EF">
            <w:pPr>
              <w:pStyle w:val="a7"/>
              <w:numPr>
                <w:ilvl w:val="0"/>
                <w:numId w:val="4"/>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valoarea totală a activelor întreprinderii este mai mică de echivalentul în lei moldovenești a 30 de miliarde euro, întreprinderea face parte dintr-un grup, iar valoarea totală a activelor consolidate ale tuturor întreprinderilor din grupul respectiv, care la nivel individual au active totale mai mici de echivalentul în lei moldovenești a 30 de miliarde euro și care desfășoară oricare dintre activităţile </w:t>
            </w:r>
            <w:r w:rsidRPr="00035C4E">
              <w:rPr>
                <w:rFonts w:ascii="Times New Roman" w:hAnsi="Times New Roman"/>
              </w:rPr>
              <w:t xml:space="preserve">de tranzacţionare în cont propriu sau subscriere de instrumente financiare și/sau </w:t>
            </w:r>
            <w:r w:rsidRPr="00035C4E">
              <w:rPr>
                <w:rFonts w:ascii="Times New Roman" w:hAnsi="Times New Roman"/>
              </w:rPr>
              <w:lastRenderedPageBreak/>
              <w:t>plasare de instrumente financiare cu angajament ferm</w:t>
            </w:r>
            <w:r w:rsidRPr="00035C4E">
              <w:rPr>
                <w:rFonts w:ascii="Times New Roman" w:hAnsi="Times New Roman" w:cs="Times New Roman"/>
              </w:rPr>
              <w:t xml:space="preserve">, este mai mare sau egală cu echivalentul în lei moldovenești a 30 de miliarde euro; sau </w:t>
            </w:r>
          </w:p>
          <w:p w14:paraId="7A95540B" w14:textId="1BB3CF9C" w:rsidR="00067713" w:rsidRPr="00035C4E" w:rsidRDefault="00067713" w:rsidP="005027EF">
            <w:pPr>
              <w:pStyle w:val="a7"/>
              <w:numPr>
                <w:ilvl w:val="0"/>
                <w:numId w:val="4"/>
              </w:numPr>
              <w:spacing w:after="0" w:line="240" w:lineRule="auto"/>
              <w:ind w:left="0" w:firstLine="709"/>
              <w:jc w:val="both"/>
              <w:rPr>
                <w:rFonts w:ascii="Times New Roman" w:hAnsi="Times New Roman" w:cs="Times New Roman"/>
              </w:rPr>
            </w:pPr>
            <w:r w:rsidRPr="00035C4E">
              <w:rPr>
                <w:rFonts w:ascii="Times New Roman" w:hAnsi="Times New Roman" w:cs="Times New Roman"/>
              </w:rPr>
              <w:t>valoarea totală a activelor întreprinderii este mai mică de echivalentul în lei moldovenești a</w:t>
            </w:r>
            <w:r w:rsidRPr="00035C4E" w:rsidDel="009E13C0">
              <w:rPr>
                <w:rFonts w:ascii="Times New Roman" w:hAnsi="Times New Roman" w:cs="Times New Roman"/>
              </w:rPr>
              <w:t xml:space="preserve"> </w:t>
            </w:r>
            <w:r w:rsidRPr="00035C4E">
              <w:rPr>
                <w:rFonts w:ascii="Times New Roman" w:hAnsi="Times New Roman" w:cs="Times New Roman"/>
              </w:rPr>
              <w:t xml:space="preserve">30 de miliarde euro, întreprinderea face parte dintr-un grup, iar valoarea totală a activelor consolidate ale tuturor întreprinderilor din grup care desfășoară oricare dintre activităţile </w:t>
            </w:r>
            <w:r w:rsidRPr="00035C4E">
              <w:rPr>
                <w:rFonts w:ascii="Times New Roman" w:hAnsi="Times New Roman"/>
              </w:rPr>
              <w:t xml:space="preserve">de tranzacţionare în cont propriu sau subscriere de instrumente financiare și/sau plasare de instrumente financiare cu angajament ferm </w:t>
            </w:r>
            <w:r w:rsidRPr="00035C4E">
              <w:rPr>
                <w:rFonts w:ascii="Times New Roman" w:hAnsi="Times New Roman" w:cs="Times New Roman"/>
              </w:rPr>
              <w:t xml:space="preserve">este mai mare sau egală cu echivalentul în lei moldovenești a 30 de miliarde euro, în cazul în care supraveghetorul consolidant, în consultare cu colegiul de supraveghetori, decide astfel pentru a contracara eventualele riscuri de eludare sau eventualele riscuri la adresa stabilităţii financiare a Uniunea Europeană; </w:t>
            </w:r>
          </w:p>
          <w:p w14:paraId="4DC61EBC" w14:textId="5C306199"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în sensul literei b) punctele (ii) și (iii), în cazul în care întreprinderea face parte dintr-un grup dintr-un stat terţ, activele totale ale fiecărei sucursale a grupului dintr-un stat terţ autorizate în Uniunea Europeană sunt incluse în valoarea totală combinată a activelor tuturor întreprinderilor din grup, iar în sensul literei b) subpunctul (iii), supraveghetorul consolidant poate solicita întreprinderii toate informațiile relevante pentru a lua o decizie. </w:t>
            </w:r>
          </w:p>
          <w:p w14:paraId="4495EC23" w14:textId="5340E6EB"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de importanţă sistemică</w:t>
            </w:r>
            <w:r w:rsidRPr="00035C4E">
              <w:rPr>
                <w:rFonts w:ascii="Times New Roman" w:hAnsi="Times New Roman" w:cs="Times New Roman"/>
              </w:rPr>
              <w:t xml:space="preserve"> – instituție de credit-mamă din Uniunea Europeană, societate financiară holding-mamă din Uniunea Europeană, </w:t>
            </w:r>
            <w:r w:rsidRPr="00035C4E">
              <w:rPr>
                <w:rFonts w:ascii="Times New Roman" w:hAnsi="Times New Roman" w:cs="Times New Roman"/>
              </w:rPr>
              <w:lastRenderedPageBreak/>
              <w:t>societate financiară holding mixtă-mamă din Uniunea Europeană sau instituția de credit al cărei faliment sau a cărei funcţionare defectuoasă ar putea declanşa un risc sistemic;</w:t>
            </w:r>
          </w:p>
          <w:p w14:paraId="4690CC63" w14:textId="058B89DC" w:rsidR="00067713" w:rsidRPr="00035C4E" w:rsidRDefault="00027FAE"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alt</w:t>
            </w:r>
            <w:r w:rsidRPr="00035C4E">
              <w:rPr>
                <w:rFonts w:ascii="Times New Roman" w:hAnsi="Times New Roman" w:cs="Times New Roman"/>
                <w:i/>
                <w:iCs/>
                <w:lang w:val="ro-RO"/>
              </w:rPr>
              <w:t xml:space="preserve">ă </w:t>
            </w:r>
            <w:r w:rsidR="00067713" w:rsidRPr="00035C4E">
              <w:rPr>
                <w:rFonts w:ascii="Times New Roman" w:hAnsi="Times New Roman" w:cs="Times New Roman"/>
                <w:i/>
                <w:iCs/>
              </w:rPr>
              <w:t>instituţie de importanţă sistemică (O-SII)</w:t>
            </w:r>
            <w:r w:rsidR="00067713" w:rsidRPr="00035C4E">
              <w:rPr>
                <w:rFonts w:ascii="Times New Roman" w:hAnsi="Times New Roman" w:cs="Times New Roman"/>
              </w:rPr>
              <w:t xml:space="preserve"> –  instituția de credit, fie un grup condus de o instituţie de credit-mamă din Uniunea Europeană, de o societate financiară holding-mamă din Uniunea Europeană, de o societate financiară holding mixtă-mamă din Uniunea Europeană, de o instituţie de credit-mamă dintr-un stat membru, de o societate financiară holding-mamă dintr-un stat membru sau de o societate financiară holding mixtă-mamă dintr-un stat membru identificată de Banca Națională a Moldovei, pe bază individuală, subconsolidată sau consolidată, după caz, conform metodologiei ca fiind O-SII;</w:t>
            </w:r>
            <w:r w:rsidR="00067713" w:rsidRPr="00035C4E">
              <w:rPr>
                <w:rFonts w:ascii="Times New Roman" w:hAnsi="Times New Roman" w:cs="Times New Roman"/>
                <w:i/>
                <w:iCs/>
              </w:rPr>
              <w:t xml:space="preserve"> </w:t>
            </w:r>
          </w:p>
          <w:p w14:paraId="3BFDCB5B" w14:textId="797B0F3F"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de importanță sistemică globală (G-SII)</w:t>
            </w:r>
            <w:r w:rsidRPr="00035C4E">
              <w:rPr>
                <w:rFonts w:ascii="Times New Roman" w:hAnsi="Times New Roman" w:cs="Times New Roman"/>
              </w:rPr>
              <w:t xml:space="preserve"> – oricare dintre următoarele societăți, identificată de Banca Națională a Moldovei, pe bază consolidată,  conform metodologiei ca fiind G-SII:</w:t>
            </w:r>
          </w:p>
          <w:p w14:paraId="126F3049" w14:textId="651326F9" w:rsidR="00067713" w:rsidRPr="00035C4E" w:rsidRDefault="00067713" w:rsidP="005027EF">
            <w:pPr>
              <w:pStyle w:val="a7"/>
              <w:numPr>
                <w:ilvl w:val="0"/>
                <w:numId w:val="2"/>
              </w:numPr>
              <w:spacing w:after="0" w:line="240" w:lineRule="auto"/>
              <w:ind w:left="0" w:firstLine="709"/>
              <w:jc w:val="both"/>
              <w:rPr>
                <w:rFonts w:ascii="Times New Roman" w:hAnsi="Times New Roman" w:cs="Times New Roman"/>
              </w:rPr>
            </w:pPr>
            <w:r w:rsidRPr="00035C4E">
              <w:rPr>
                <w:rFonts w:ascii="Times New Roman" w:hAnsi="Times New Roman" w:cs="Times New Roman"/>
              </w:rPr>
              <w:t>un grup condus de o instituție de credit-mamă din Uniunea Europeană, de o societate financiară holding-mamă din Uniunea Europeană sau de o societate financiară holding mixtă-mamă din Uniunea Europeană; sau</w:t>
            </w:r>
          </w:p>
          <w:p w14:paraId="4E9C2C45" w14:textId="1AAEDC2B" w:rsidR="00067713" w:rsidRPr="00035C4E" w:rsidRDefault="00067713" w:rsidP="005027EF">
            <w:pPr>
              <w:pStyle w:val="a7"/>
              <w:numPr>
                <w:ilvl w:val="0"/>
                <w:numId w:val="2"/>
              </w:numPr>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o instituţie de credit care nu este o filială a unei instituţii de credit-mamă din Uniunea Europeană, a unei societăţi financiare holding-mamă din Uniunea Europeană sau a unei societăţi financiare holding mixte-mamă din Uniunea Europeană; </w:t>
            </w:r>
          </w:p>
          <w:p w14:paraId="585B4568" w14:textId="41411704"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lastRenderedPageBreak/>
              <w:t>instituție de importanţă sistemică globală din afara Uniunii Europene</w:t>
            </w:r>
            <w:r w:rsidRPr="00035C4E">
              <w:rPr>
                <w:rFonts w:ascii="Times New Roman" w:hAnsi="Times New Roman" w:cs="Times New Roman"/>
              </w:rPr>
              <w:t xml:space="preserve"> </w:t>
            </w:r>
            <w:r w:rsidRPr="00035C4E">
              <w:rPr>
                <w:rFonts w:ascii="Times New Roman" w:hAnsi="Times New Roman" w:cs="Times New Roman"/>
                <w:i/>
                <w:iCs/>
              </w:rPr>
              <w:t>(GSII din afara UE)</w:t>
            </w:r>
            <w:r w:rsidRPr="00035C4E">
              <w:rPr>
                <w:rFonts w:ascii="Times New Roman" w:hAnsi="Times New Roman" w:cs="Times New Roman"/>
              </w:rPr>
              <w:t xml:space="preserve"> – un grup bancar sau o instituție de credit  de importanţă sistemică globală (G-SIB) care nu este o G-SII și care este inclusă în lista G-SIB publicată de Consiliul pentru Stabilitate Financiară, astfel cum este actualizată periodic; </w:t>
            </w:r>
          </w:p>
          <w:p w14:paraId="408287AA" w14:textId="77777777" w:rsidR="00067713" w:rsidRPr="00035C4E" w:rsidRDefault="00067713" w:rsidP="005027EF">
            <w:pPr>
              <w:spacing w:after="0" w:line="240" w:lineRule="auto"/>
              <w:ind w:firstLine="708"/>
              <w:jc w:val="both"/>
              <w:rPr>
                <w:rFonts w:ascii="Times New Roman" w:hAnsi="Times New Roman" w:cs="Times New Roman"/>
                <w:i/>
              </w:rPr>
            </w:pPr>
            <w:r w:rsidRPr="00035C4E">
              <w:rPr>
                <w:rFonts w:ascii="Times New Roman" w:hAnsi="Times New Roman" w:cs="Times New Roman"/>
                <w:i/>
                <w:iCs/>
              </w:rPr>
              <w:t xml:space="preserve">instituție de sine stătătoare din Uniunea Europeană </w:t>
            </w:r>
            <w:r w:rsidRPr="00035C4E">
              <w:rPr>
                <w:rFonts w:ascii="Times New Roman" w:hAnsi="Times New Roman" w:cs="Times New Roman"/>
              </w:rPr>
              <w:t xml:space="preserve">–  instituția de credit care nu face obiectul consolidării prudențiale în Uniunea Europeană și care nu are nicio întreprindere-mamă în Uniunea Europeană care face obiectul unei astfel de consolidări prudențiale; </w:t>
            </w:r>
          </w:p>
          <w:p w14:paraId="6A9B5946"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financiară</w:t>
            </w:r>
            <w:r w:rsidRPr="00035C4E">
              <w:rPr>
                <w:rFonts w:ascii="Times New Roman" w:hAnsi="Times New Roman" w:cs="Times New Roman"/>
              </w:rPr>
              <w:t xml:space="preserve"> – o întreprindere care îndeplinește următoarele două condiții:</w:t>
            </w:r>
          </w:p>
          <w:p w14:paraId="64BCCE6F"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nu este o instituție de credit, un holding pur industrial, o entitate special constituită în scopul securitizării, un holding de asigurare sau un holding mixt de asigurare, definite conform Legii nr. 92/2022 cu privire la activitatea de asigurare și reasigurare, cu excepția cazului în care un holding mixt de asigurare are o instituție de credit-filială;</w:t>
            </w:r>
          </w:p>
          <w:p w14:paraId="3A4869C4"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îndeplinește una sau mai multe din următoarele condiții:</w:t>
            </w:r>
          </w:p>
          <w:p w14:paraId="070E5E32" w14:textId="32764FE4"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 activitatea principală a întreprinderii constă în achiziționarea sau posesia unor dețineri ori desfășurarea uneia sau mai multora dintre activitățile enumerate la art. 14 alin. (1) lit. b)-l) și lit. o) ori prestarea unuia (uneia) sau mai multora dintre serviciile sau activitățile enumerate în  art. 9 din Legea nr. 181/2026 în legătură cu instrumentele </w:t>
            </w:r>
            <w:r w:rsidRPr="00035C4E">
              <w:rPr>
                <w:rFonts w:ascii="Times New Roman" w:hAnsi="Times New Roman" w:cs="Times New Roman"/>
              </w:rPr>
              <w:lastRenderedPageBreak/>
              <w:t>financiare enumerate în art. 5 din Legea nr. 181/2026 ;</w:t>
            </w:r>
          </w:p>
          <w:p w14:paraId="4D405D69" w14:textId="0F6442D0"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(ii) întreprinderea este o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o societate financiară holding mixtă, o firmă de investiții holding, un prestator de servicii de plată enumerat la art. 5 alin. (1) lit. b)-d) din Legea nr. 114/2012, o societate de administrare a activelor sau o întreprindere prestatoare de servicii auxiliare; </w:t>
            </w:r>
          </w:p>
          <w:p w14:paraId="394C564B"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instituție de credit-mamă dintr-un stat membru</w:t>
            </w:r>
            <w:r w:rsidRPr="00035C4E">
              <w:rPr>
                <w:rFonts w:ascii="Times New Roman" w:hAnsi="Times New Roman" w:cs="Times New Roman"/>
              </w:rPr>
              <w:t xml:space="preserve"> – o instituţie de credit dintr-un stat membru care are ca filială o instituţie de credit sau o instituţie financiară ori care deţine o participaţie într-o instituţie de credit sau o instituţie financiară și care nu este la rândul său o filială a unei alte instituţii de credit autorizate în același stat membru sau a unei societăţi financiare holding ori a unei societăţi financiare holding mixte înfiinţate în același stat membru; </w:t>
            </w:r>
          </w:p>
          <w:p w14:paraId="40974A39"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instituţie de credit-mamă din Uniunea Europeană</w:t>
            </w:r>
            <w:r w:rsidRPr="00035C4E">
              <w:rPr>
                <w:rFonts w:ascii="Times New Roman" w:hAnsi="Times New Roman" w:cs="Times New Roman"/>
              </w:rPr>
              <w:t xml:space="preserve"> – o instituţie de credit-mamă dintr-un stat membru care nu este filială a unei alte instituţii de credit autorizate în orice stat membru sau a unei societăţi financiare holding sau societăţi financiare holding mixte înfiinţate în orice stat membru;</w:t>
            </w:r>
            <w:r w:rsidRPr="00035C4E">
              <w:rPr>
                <w:rFonts w:ascii="Times New Roman" w:hAnsi="Times New Roman" w:cs="Times New Roman"/>
                <w:i/>
                <w:iCs/>
              </w:rPr>
              <w:t xml:space="preserve"> </w:t>
            </w:r>
          </w:p>
          <w:p w14:paraId="0707316C"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instituție de credit-mamă din Republica Moldova </w:t>
            </w:r>
            <w:r w:rsidRPr="00035C4E">
              <w:rPr>
                <w:rFonts w:ascii="Times New Roman" w:hAnsi="Times New Roman" w:cs="Times New Roman"/>
              </w:rPr>
              <w:t>– instituție de credit-mamă înființată în Republica Moldova care corespunde noțiunii de instituție de credit-mamă dintr-un stat membru.</w:t>
            </w:r>
          </w:p>
          <w:p w14:paraId="39FF9F00"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instituție mare </w:t>
            </w:r>
            <w:r w:rsidRPr="00035C4E">
              <w:rPr>
                <w:rFonts w:ascii="Times New Roman" w:hAnsi="Times New Roman" w:cs="Times New Roman"/>
              </w:rPr>
              <w:t>– instituție de credit care îndeplinește oricare din următoarele condiții:</w:t>
            </w:r>
          </w:p>
          <w:p w14:paraId="1E83A7A2"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este o G-SIB;</w:t>
            </w:r>
          </w:p>
          <w:p w14:paraId="3BC2A328" w14:textId="4ACA2DE2"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a fost identificată ca fiind O-SII; </w:t>
            </w:r>
          </w:p>
          <w:p w14:paraId="34F9FCF0"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c) este una dintre cele mai mari trei instituţii de credit din Republica Moldova în ceea ce privește valoarea totală a activelor; </w:t>
            </w:r>
          </w:p>
          <w:p w14:paraId="756960FF" w14:textId="56DA8E2D"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valoarea totală a activelor sale pe bază individuală sau, după caz, pe baza situaţiei sale consolidate în conformitate cu prezenta lege și cu actele normative emise în aplicarea acesteia este mai mare sau egală cu echivalentul în lei moldovenești a 30 de miliarde euro; </w:t>
            </w:r>
          </w:p>
          <w:p w14:paraId="66BB005C"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instituție mică și cu un grad redus de complexitate </w:t>
            </w:r>
            <w:r w:rsidRPr="00035C4E">
              <w:rPr>
                <w:rFonts w:ascii="Times New Roman" w:hAnsi="Times New Roman" w:cs="Times New Roman"/>
              </w:rPr>
              <w:t>– instituție de credit care îndeplinește cumulativ următoarele condiții:</w:t>
            </w:r>
          </w:p>
          <w:p w14:paraId="2F09AEA7"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nu este o instituţie mare;</w:t>
            </w:r>
          </w:p>
          <w:p w14:paraId="217DFF5B" w14:textId="593FECF4"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valoarea totală a activelor sale pe bază individuală sau, după caz, pe bază consolidată în conformitate cu prezenta lege și cu actele normative emise în aplicarea acesteia este în medie mai mică sau egală cu echivalentul în lei moldovenești a 5 miliarde euro în perioada de patru ani imediat anterioară perioadei anuale curente de raportare;</w:t>
            </w:r>
          </w:p>
          <w:p w14:paraId="79BA12DB" w14:textId="0472224A"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nu face obiectul unor cerințe sau face obiectul unor cerințe simplificate în ceea ce privește planificarea redresării și a rezoluţiei în conformitate cu articolul 8 din Legea nr. 232/2016;</w:t>
            </w:r>
          </w:p>
          <w:p w14:paraId="727262BA"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portofoliul său de tranzacţionare este clasificat ca fiind de mici dimensiuni în sensul actelor normative ale Băncii Naționale a Moldovei emise în aplicarea prezentei legi;</w:t>
            </w:r>
          </w:p>
          <w:p w14:paraId="29426D7C"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valoarea totală a poziţiilor sale pe instrumente financiare derivate deţinute cu intenţia tranzacţionării nu depășește 2% din totalul activelor sale bilanţiere și extrabilanţiere și valoarea totală a </w:t>
            </w:r>
            <w:r w:rsidRPr="00035C4E">
              <w:rPr>
                <w:rFonts w:ascii="Times New Roman" w:hAnsi="Times New Roman" w:cs="Times New Roman"/>
              </w:rPr>
              <w:lastRenderedPageBreak/>
              <w:t>poziţiilor sale globale pe instrumente financiare derivate nu depășește 5%, ambele calculate în conformitate cu actele normative ale Băncii Naționale a Moldovei;</w:t>
            </w:r>
          </w:p>
          <w:p w14:paraId="746F07E2"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f) activele sau pasivele consolidate ale instituţiei de credit legate de activităţile cu contrapărţi situate în Spaţiul Economic European, cu excepţia expunerilor intragrup din Spaţiul Economic European, depășesc 75% din totalul activelor și pasivelor consolidate ale instituţiei de credit, excluzând, în ambele cazuri, expunerile intragrup;</w:t>
            </w:r>
          </w:p>
          <w:p w14:paraId="628E6123"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g) instituţia de credit nu utilizează modele interne pentru a îndeplini cerinţele prudenţiale în conformitate cu prezenta lege, cu excepţia filialelor care folosesc modele interne elaborate la nivel de grup, cu condiţia ca grupul să fie supus cerinţelor de publicare prevăzute de actele normative ale Băncii Naționale a Moldovei pe bază consolidată;</w:t>
            </w:r>
          </w:p>
          <w:p w14:paraId="0B315542"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h) instituţia de credit nu a contestat la Banca Națională a Moldovei calificarea ca instituţie mică și cu un grad redus de complexitate;</w:t>
            </w:r>
          </w:p>
          <w:p w14:paraId="7EA07AC6"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 Banca Națională a Moldovei nu a decis, pe baza analizei dimensiunii, a interconectării, a complexităţii sau a profilului de risc, că instituţia nu trebuie să fie calificată ca instituţie mică și cu un grad redus de complexitate. </w:t>
            </w:r>
          </w:p>
          <w:p w14:paraId="6D92E7CD" w14:textId="299A1599"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În sensul literei e), o instituţie de credit poate exclude poziţiile pe instrumente financiare derivate deschise cu clienţii săi nefinanciari și poziţiile pe instrumente financiare derivate pe care le utilizează pentru a acoperi acele poziţii, cu condiţia ca </w:t>
            </w:r>
            <w:r w:rsidRPr="00035C4E">
              <w:rPr>
                <w:rFonts w:ascii="Times New Roman" w:hAnsi="Times New Roman" w:cs="Times New Roman"/>
              </w:rPr>
              <w:lastRenderedPageBreak/>
              <w:t>valoarea combinată a poziţiilor excluse, calculată în conformitate cuactele normative ale Băncii Naționale a Moldovei emise în apllicarea prezentei legi, să nu depășească 10 % din totalul activelor bilanţiere și extrabilanţiere ale instituţiei.</w:t>
            </w:r>
          </w:p>
          <w:p w14:paraId="37D396A3"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instrument financiar</w:t>
            </w:r>
            <w:r w:rsidRPr="00035C4E">
              <w:rPr>
                <w:rFonts w:ascii="Times New Roman" w:hAnsi="Times New Roman" w:cs="Times New Roman"/>
              </w:rPr>
              <w:t xml:space="preserve"> – oricare din următoarele:</w:t>
            </w:r>
          </w:p>
          <w:p w14:paraId="4B46CC19"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contract care generează simultan un activ financiar, pentru una dintre părţi, și un pasiv financiar sau un titlu de capital pentru cealaltă dintre părţi;</w:t>
            </w:r>
          </w:p>
          <w:p w14:paraId="7610AF99" w14:textId="5D2788A5"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un instrument menţionat la art. 5 din Legea nr. 181/2026;</w:t>
            </w:r>
          </w:p>
          <w:p w14:paraId="792D7C96" w14:textId="50B21974"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un instrument financiar derivat;</w:t>
            </w:r>
          </w:p>
          <w:p w14:paraId="61117802" w14:textId="6F99B19B"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un instrument financiar primar;</w:t>
            </w:r>
          </w:p>
          <w:p w14:paraId="7635C5C1" w14:textId="763F76CD"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e) un instrument de numerar.</w:t>
            </w:r>
          </w:p>
          <w:p w14:paraId="07F085F0"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Instrumentele menţionate la lit. a), b) și c) sunt instrumente financiare numai dacă valoarea lor derivă din preţul unui instrument financiar-suport sau al altui element-suport, dintr-un indicator sau un indice;”;</w:t>
            </w:r>
          </w:p>
          <w:p w14:paraId="314EEF60" w14:textId="77777777" w:rsidR="00067713" w:rsidRPr="00035C4E" w:rsidRDefault="00067713" w:rsidP="005027EF">
            <w:pPr>
              <w:spacing w:after="0" w:line="240" w:lineRule="auto"/>
              <w:jc w:val="both"/>
              <w:rPr>
                <w:rFonts w:ascii="Times New Roman" w:hAnsi="Times New Roman" w:cs="Times New Roman"/>
              </w:rPr>
            </w:pPr>
          </w:p>
          <w:p w14:paraId="3C420FA4"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 xml:space="preserve">întreprindere prestatoare de servicii auxiliare </w:t>
            </w:r>
            <w:r w:rsidRPr="00035C4E">
              <w:rPr>
                <w:rFonts w:ascii="Times New Roman" w:hAnsi="Times New Roman" w:cs="Times New Roman"/>
              </w:rPr>
              <w:t>– întreprindere a cărei activitate principală, indiferent dacă este furnizată unor întreprinderi din cadrul grupului sau unor clienți din afara grupului, constă în oricare dintre următoarele:</w:t>
            </w:r>
          </w:p>
          <w:p w14:paraId="4D5ED148"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prelungire directă a serviciilor bancare;</w:t>
            </w:r>
          </w:p>
          <w:p w14:paraId="498F94AB"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activități de leasing operațional, deţinere sau administrare de bunuri, prestare de servicii de prelucrare a datelor sau o activitate similară care este auxiliară serviciilor bancare;</w:t>
            </w:r>
          </w:p>
          <w:p w14:paraId="244731F9"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c) orice altă activitate considerată de Banca Națională a Moldovei similară cu cele menționate la lit. a) și b);</w:t>
            </w:r>
          </w:p>
          <w:p w14:paraId="070AA285" w14:textId="3C390F3D"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d) orice altă activitate considerată de Autoritatea Bancară Europeană similară cu cele menționate la lit. a) și b);</w:t>
            </w:r>
            <w:r w:rsidRPr="00035C4E">
              <w:rPr>
                <w:rFonts w:ascii="Times New Roman" w:hAnsi="Times New Roman" w:cs="Times New Roman"/>
                <w:i/>
                <w:iCs/>
              </w:rPr>
              <w:t>întreprindere-mamă</w:t>
            </w:r>
            <w:r w:rsidRPr="00035C4E">
              <w:rPr>
                <w:rFonts w:ascii="Times New Roman" w:hAnsi="Times New Roman" w:cs="Times New Roman"/>
              </w:rPr>
              <w:t xml:space="preserve"> – persoană care se află în oricare dintre următoarele situaţii:</w:t>
            </w:r>
          </w:p>
          <w:p w14:paraId="3E0980F6"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a) are majoritatea drepturilor de vot într-o altă persoană (filială);</w:t>
            </w:r>
          </w:p>
          <w:p w14:paraId="0DA5437F" w14:textId="740A792A"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b) are dreptul de a numi sau de a înlocui majoritatea membrilor organului de conducere al altei persoane (filiale) şi este în acelaşi timp acţionar/asociat al acelei persoane (filiale);</w:t>
            </w:r>
          </w:p>
          <w:p w14:paraId="181B28B8" w14:textId="50D73093"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c) are dreptul de a exercita o influenţă dominantă asupra unei persoane (filiale), fiind sau nefiind acţionar/asociat al acesteia, în virtutea unui contract încheiat cu acea persoană (filială) sau a unor prevederi din actul de constituire al persoanei (filialei), în cazul în care legislaţia aplicabilă persoanei (filialei) îi permite acesteia să fie supusă unor astfel de contracte sau prevederi;</w:t>
            </w:r>
          </w:p>
          <w:p w14:paraId="64F5DC8E" w14:textId="6A6F5C0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d) este acţionar/asociat al unei persoane (filiale) şi majoritatea membrilor organului de conducere al acelei persoane (filiale), aflaţi în funcţie în perioada de gestiune în curs, în perioada de gestiune anterioară şi pînă la data la care sînt întocmite situaţiile financiare anuale consolidate, au fost numiţi ca urmare a exercitării drepturilor lor de vot; această prevedere nu se aplică în situaţia în care o altă persoană are faţă de filială drepturile prevăzute la lit.a), b) sau c);</w:t>
            </w:r>
          </w:p>
          <w:p w14:paraId="471B18E4" w14:textId="4D2A7692"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e) este acţionar/asociat al unei persoane (filiale) şi controlează singură, în baza unui acord încheiat cu alţi acţionari/asociaţi sau membri ai acelei persoane (filiale), majoritatea drepturilor de vot în acea filială;</w:t>
            </w:r>
          </w:p>
          <w:p w14:paraId="7596AC7B"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rPr>
              <w:t>f) exercită efectiv influenţă dominantă asupra altei persoane (filiale) conform criteriilor prevăzute în actele normative ale Băncii Naţionale a Moldovei;</w:t>
            </w:r>
          </w:p>
          <w:p w14:paraId="04006B6F" w14:textId="6648FE59"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[...]organ de conducere</w:t>
            </w:r>
            <w:r w:rsidRPr="00035C4E">
              <w:rPr>
                <w:rFonts w:ascii="Times New Roman" w:hAnsi="Times New Roman" w:cs="Times New Roman"/>
              </w:rPr>
              <w:t xml:space="preserve"> – organele unei bănci care sînt numite în conformitate cu legislaţia aplicabilă şi sînt împuternicite să stabilească strategia, obiectivele şi orientarea generală ale băncii şi care supraveghează şi monitorizează procesul decizional de conducere şi persoanele fizice care conduc în mod efectiv activitatea băncii;</w:t>
            </w:r>
          </w:p>
          <w:p w14:paraId="1F262E82"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neutralitate climatică</w:t>
            </w:r>
            <w:r w:rsidRPr="00035C4E">
              <w:rPr>
                <w:rFonts w:ascii="Times New Roman" w:hAnsi="Times New Roman" w:cs="Times New Roman"/>
              </w:rPr>
              <w:t xml:space="preserve"> – obiectivul general de realizare a neutralității climatice până în 2050, astfel cum se prevede de legislația națională; </w:t>
            </w:r>
          </w:p>
          <w:p w14:paraId="16D2F903" w14:textId="19528A08"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participație</w:t>
            </w:r>
            <w:r w:rsidRPr="00035C4E">
              <w:rPr>
                <w:rFonts w:ascii="Times New Roman" w:hAnsi="Times New Roman" w:cs="Times New Roman"/>
              </w:rPr>
              <w:t xml:space="preserve"> - un interes de participare, astfel cum este definit în art. 3 din Legea nr. 287/2017 sau deţinerea, directă sau indirectă, a cel puţin 20% din drepturile de vot sau din capitalul unei întreprinderi; </w:t>
            </w:r>
          </w:p>
          <w:p w14:paraId="36A79C04"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 xml:space="preserve">penalitate cu titlu cominatoriu </w:t>
            </w:r>
            <w:r w:rsidRPr="00035C4E">
              <w:rPr>
                <w:rFonts w:ascii="Times New Roman" w:hAnsi="Times New Roman" w:cs="Times New Roman"/>
              </w:rPr>
              <w:t>– măsură de executare pecuniară periodică care are scopul de a pune capăt încălcărilor în curs ale prevederilor prezentei legi și a actelor normative emise în aplicarea acesteia sau ale deciziilor Băncii Naționale a Moldovei prin care au fost dispuse măsurile sau sancțiunile prevăzute de prezenta lege și de a obliga persoanele fizice sau juridice să revină la respectarea prevederilor încălcate;</w:t>
            </w:r>
          </w:p>
          <w:p w14:paraId="1F738463" w14:textId="23075A64"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lastRenderedPageBreak/>
              <w:t>[...]persoane care deţin funcţii-cheie</w:t>
            </w:r>
            <w:r w:rsidRPr="00035C4E">
              <w:rPr>
                <w:rFonts w:ascii="Times New Roman" w:hAnsi="Times New Roman" w:cs="Times New Roman"/>
              </w:rPr>
              <w:t xml:space="preserve"> – membri ai personalului ale căror funcţii le conferă o influenţă semnificativă asupra orientării băncii, însă care nu sînt membri ai organului de conducere. Printre persoanele care deţin funcţii-cheie se pot număra coordonatorii funcțiilor de control intern și directorul financiar, în cazul în care aceștia nu sunt membri ai organului de conducere, conducătorii unor linii de activitate importante, ai sucursalelor, ai funcţiilor </w:t>
            </w:r>
            <w:r w:rsidRPr="00035C4E">
              <w:rPr>
                <w:rFonts w:ascii="Times New Roman" w:hAnsi="Times New Roman" w:cs="Times New Roman"/>
              </w:rPr>
              <w:softHyphen/>
              <w:t>de suport şi de control. Alte categorii</w:t>
            </w:r>
            <w:r w:rsidRPr="00035C4E" w:rsidDel="00C6437B">
              <w:rPr>
                <w:rFonts w:ascii="Times New Roman" w:hAnsi="Times New Roman" w:cs="Times New Roman"/>
              </w:rPr>
              <w:t xml:space="preserve"> </w:t>
            </w:r>
            <w:r w:rsidRPr="00035C4E">
              <w:rPr>
                <w:rFonts w:ascii="Times New Roman" w:hAnsi="Times New Roman" w:cs="Times New Roman"/>
              </w:rPr>
              <w:t>de persoane fizice care deţin funcţii-cheie sînt determinate prin actele normative ale Băncii Naţionale a Moldovei;</w:t>
            </w:r>
          </w:p>
          <w:p w14:paraId="2DAA8D67" w14:textId="6C237249"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piață reglementată</w:t>
            </w:r>
            <w:r w:rsidRPr="00035C4E">
              <w:rPr>
                <w:rFonts w:ascii="Times New Roman" w:hAnsi="Times New Roman" w:cs="Times New Roman"/>
              </w:rPr>
              <w:t xml:space="preserve"> – piaţă reglementată, astfel cum este definită de Legea nr. 181/2026</w:t>
            </w:r>
          </w:p>
          <w:p w14:paraId="02FF6E2E"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politică de remunerare neutră din punctul de vedere al genului</w:t>
            </w:r>
            <w:r w:rsidRPr="00035C4E">
              <w:rPr>
                <w:rFonts w:ascii="Times New Roman" w:hAnsi="Times New Roman" w:cs="Times New Roman"/>
              </w:rPr>
              <w:t xml:space="preserve"> – politică de remunerare bazată pe egalitatea de remunerare între salariații/membrii organului de conducere de sex masculin și cei de sex feminin, pentru aceeași muncă sau pentru o muncă de aceeași valoare;</w:t>
            </w:r>
          </w:p>
          <w:p w14:paraId="5B23B1FF" w14:textId="7C6EE889"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[...]risc sistemic</w:t>
            </w:r>
            <w:r w:rsidRPr="00035C4E">
              <w:rPr>
                <w:rFonts w:ascii="Times New Roman" w:hAnsi="Times New Roman" w:cs="Times New Roman"/>
              </w:rPr>
              <w:t xml:space="preserve"> – riscul de perturbare a sistemului financiar, care poate avea consecinţe negative foarte grave pentru sistemul financiar şi economia reală;</w:t>
            </w:r>
          </w:p>
          <w:p w14:paraId="0370778E" w14:textId="45DBC615"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 xml:space="preserve">securitizare </w:t>
            </w:r>
            <w:r w:rsidRPr="00035C4E">
              <w:rPr>
                <w:rFonts w:ascii="Times New Roman" w:hAnsi="Times New Roman" w:cs="Times New Roman"/>
              </w:rPr>
              <w:t>– securitizare care îndeplinește condițiile prevăzute de legislația privind securitizarea;</w:t>
            </w:r>
          </w:p>
          <w:p w14:paraId="0CA735FD" w14:textId="1B4AE64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situaţie consolidată</w:t>
            </w:r>
            <w:r w:rsidRPr="00035C4E">
              <w:rPr>
                <w:rFonts w:ascii="Times New Roman" w:hAnsi="Times New Roman" w:cs="Times New Roman"/>
              </w:rPr>
              <w:t xml:space="preserve"> – situaţia care rezultă din aplicarea cerinţelor capitolului 2 titlul V din prezenta lege în cazul unei instituții de credit, ca și cum respectiva</w:t>
            </w:r>
            <w:r w:rsidRPr="00035C4E" w:rsidDel="00C6437B">
              <w:rPr>
                <w:rFonts w:ascii="Times New Roman" w:hAnsi="Times New Roman" w:cs="Times New Roman"/>
              </w:rPr>
              <w:t xml:space="preserve"> </w:t>
            </w:r>
            <w:r w:rsidRPr="00035C4E">
              <w:rPr>
                <w:rFonts w:ascii="Times New Roman" w:hAnsi="Times New Roman" w:cs="Times New Roman"/>
              </w:rPr>
              <w:t xml:space="preserve">formează, împreună cu una sau mai </w:t>
            </w:r>
            <w:r w:rsidRPr="00035C4E">
              <w:rPr>
                <w:rFonts w:ascii="Times New Roman" w:hAnsi="Times New Roman" w:cs="Times New Roman"/>
              </w:rPr>
              <w:lastRenderedPageBreak/>
              <w:t>multe entităţi, o singură bancă sau o singură societate de investiţii;</w:t>
            </w:r>
          </w:p>
          <w:p w14:paraId="6FB1658B" w14:textId="0EA5AA24"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w:t>
            </w:r>
            <w:r w:rsidRPr="00035C4E" w:rsidDel="00C6437B">
              <w:rPr>
                <w:rFonts w:ascii="Times New Roman" w:hAnsi="Times New Roman" w:cs="Times New Roman"/>
                <w:i/>
                <w:iCs/>
              </w:rPr>
              <w:t xml:space="preserve"> </w:t>
            </w:r>
            <w:r w:rsidRPr="00035C4E">
              <w:rPr>
                <w:rFonts w:ascii="Times New Roman" w:hAnsi="Times New Roman" w:cs="Times New Roman"/>
                <w:i/>
                <w:iCs/>
              </w:rPr>
              <w:t>societate de importanţă sistemică</w:t>
            </w:r>
            <w:r w:rsidRPr="00035C4E">
              <w:rPr>
                <w:rFonts w:ascii="Times New Roman" w:hAnsi="Times New Roman" w:cs="Times New Roman"/>
              </w:rPr>
              <w:t xml:space="preserve"> – abrogată</w:t>
            </w:r>
          </w:p>
          <w:p w14:paraId="7EF70A76" w14:textId="41C638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societate de investiţii</w:t>
            </w:r>
            <w:r w:rsidRPr="00035C4E">
              <w:rPr>
                <w:rFonts w:ascii="Times New Roman" w:hAnsi="Times New Roman" w:cs="Times New Roman"/>
              </w:rPr>
              <w:t xml:space="preserve"> </w:t>
            </w:r>
            <w:r w:rsidRPr="00035C4E">
              <w:rPr>
                <w:rFonts w:ascii="Times New Roman" w:hAnsi="Times New Roman" w:cs="Times New Roman"/>
                <w:i/>
                <w:iCs/>
              </w:rPr>
              <w:t>–</w:t>
            </w:r>
            <w:r w:rsidRPr="00035C4E">
              <w:rPr>
                <w:rFonts w:ascii="Times New Roman" w:hAnsi="Times New Roman" w:cs="Times New Roman"/>
              </w:rPr>
              <w:t xml:space="preserve"> abrogată</w:t>
            </w:r>
            <w:r w:rsidRPr="00035C4E" w:rsidDel="00C6437B">
              <w:rPr>
                <w:rFonts w:ascii="Times New Roman" w:hAnsi="Times New Roman" w:cs="Times New Roman"/>
              </w:rPr>
              <w:t xml:space="preserve"> </w:t>
            </w:r>
            <w:r w:rsidRPr="00035C4E">
              <w:rPr>
                <w:rFonts w:ascii="Times New Roman" w:hAnsi="Times New Roman" w:cs="Times New Roman"/>
                <w:i/>
                <w:iCs/>
              </w:rPr>
              <w:t>societate financiară holding</w:t>
            </w:r>
            <w:r w:rsidRPr="00035C4E">
              <w:rPr>
                <w:rFonts w:ascii="Times New Roman" w:hAnsi="Times New Roman" w:cs="Times New Roman"/>
              </w:rPr>
              <w:t xml:space="preserve"> – întreprindere care îndeplinește cumulativ următoarele condiții:</w:t>
            </w:r>
          </w:p>
          <w:p w14:paraId="66595EC8" w14:textId="77777777" w:rsidR="00067713" w:rsidRPr="00035C4E" w:rsidRDefault="00067713"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este o instituție de credit/instituție financiară;</w:t>
            </w:r>
          </w:p>
          <w:p w14:paraId="0D95F9B3" w14:textId="77777777" w:rsidR="00067713" w:rsidRPr="00035C4E" w:rsidRDefault="00067713"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nu este o societate financiară holding mixtă;</w:t>
            </w:r>
          </w:p>
          <w:p w14:paraId="4D98EFBD" w14:textId="77777777" w:rsidR="00067713" w:rsidRPr="00035C4E" w:rsidRDefault="00067713"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are cel puțin o filială care este instituție de credit;</w:t>
            </w:r>
          </w:p>
          <w:p w14:paraId="7F3209D6" w14:textId="77777777" w:rsidR="00067713" w:rsidRPr="00035C4E" w:rsidRDefault="00067713" w:rsidP="005027EF">
            <w:pPr>
              <w:pStyle w:val="a7"/>
              <w:numPr>
                <w:ilvl w:val="0"/>
                <w:numId w:val="5"/>
              </w:numPr>
              <w:tabs>
                <w:tab w:val="left" w:pos="284"/>
              </w:tabs>
              <w:spacing w:after="0" w:line="240" w:lineRule="auto"/>
              <w:ind w:left="0" w:firstLine="709"/>
              <w:jc w:val="both"/>
              <w:rPr>
                <w:rFonts w:ascii="Times New Roman" w:hAnsi="Times New Roman" w:cs="Times New Roman"/>
              </w:rPr>
            </w:pPr>
            <w:r w:rsidRPr="00035C4E">
              <w:rPr>
                <w:rFonts w:ascii="Times New Roman" w:hAnsi="Times New Roman" w:cs="Times New Roman"/>
              </w:rPr>
              <w:t>peste 50% din oricare dintre următorii indicatori sunt asociaţi, în mod constant, cu filiale care sunt instituții de credit sau instituții financiare și cu activităţi desfășurate de întreprinderea însăși care nu sunt legate de achiziţionarea sau posesia unor deţineri în filiale, atunci când activităţile respective sunt de aceeași natură cu cele desfășurate de instituții de credit sau de instituții financiare:</w:t>
            </w:r>
          </w:p>
          <w:p w14:paraId="3DB05153"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 capitalul propriu al întreprinderii pe baza situaţiei sale consolidate;</w:t>
            </w:r>
          </w:p>
          <w:p w14:paraId="302CBD49"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(ii) activele întreprinderii pe baza situaţiei sale consolidate;</w:t>
            </w:r>
          </w:p>
          <w:p w14:paraId="3F667515"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(iii) veniturile întreprinderii pe baza situaţiei sale consolidate;</w:t>
            </w:r>
          </w:p>
          <w:p w14:paraId="58A67F1E"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(iv) personalul întreprinderii pe baza situaţiei sale consolidate;</w:t>
            </w:r>
          </w:p>
          <w:p w14:paraId="06678F99"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(v) alţi indicatori consideraţi relevanţi de către Banca Națională a Moldovei. </w:t>
            </w:r>
          </w:p>
          <w:p w14:paraId="6D55DA4B" w14:textId="7A439122"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Banca Națională a Moldovei poate decide că o entitate nu se califică drept societate financiară holding chiar dacă este îndeplinit unul dintre indicatorii menţionaţi la subpunctele (i)- (iv), în cazul în care consideră că indicatorul relevant nu oferă o imagine corectă și fidelă a principalelor activităţi și riscuri ale grupului. Înainte de a lua o astfel de decizie, Banca Națională a Moldovei consultă Autoritatea Bancară Europeană și furnizează o justificare calitativă și cantitativă motivată și detaliată, iar ulterior ţine seama în mod corespunzător de avizul acesteia și, în cazul în care decide să se abată de la acesta, îi transmite, în termen de 3 luni de la data primirii avizului, motivele abaterii de la avizul relevant;</w:t>
            </w:r>
            <w:r w:rsidRPr="00035C4E">
              <w:rPr>
                <w:rFonts w:ascii="Times New Roman" w:hAnsi="Times New Roman" w:cs="Times New Roman"/>
                <w:i/>
                <w:iCs/>
              </w:rPr>
              <w:t xml:space="preserve">societate financiară holding-mamă din </w:t>
            </w:r>
            <w:r w:rsidRPr="00035C4E" w:rsidDel="008C4869">
              <w:rPr>
                <w:rFonts w:ascii="Times New Roman" w:hAnsi="Times New Roman" w:cs="Times New Roman"/>
                <w:i/>
                <w:iCs/>
              </w:rPr>
              <w:t>Uniunea Europeană</w:t>
            </w:r>
            <w:r w:rsidRPr="00035C4E">
              <w:rPr>
                <w:rFonts w:ascii="Times New Roman" w:hAnsi="Times New Roman" w:cs="Times New Roman"/>
                <w:i/>
                <w:iCs/>
              </w:rPr>
              <w:t xml:space="preserve"> – </w:t>
            </w:r>
            <w:r w:rsidRPr="00035C4E">
              <w:rPr>
                <w:rFonts w:ascii="Times New Roman" w:hAnsi="Times New Roman" w:cs="Times New Roman"/>
              </w:rPr>
              <w:t xml:space="preserve"> societate financiară holding-mamă dintr-un stat membru care nu este filială a unei alte instituții de credit autorizate în orice stat membru sau a unei societăţi financiare holding sau societăţi financiare holding mixte înfiinţate în orice stat membru;</w:t>
            </w:r>
          </w:p>
          <w:p w14:paraId="11A45407"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societate financiară holding-mamă dintr-un stat membru –</w:t>
            </w:r>
            <w:r w:rsidRPr="00035C4E">
              <w:rPr>
                <w:rFonts w:ascii="Times New Roman" w:hAnsi="Times New Roman" w:cs="Times New Roman"/>
              </w:rPr>
              <w:t xml:space="preserve"> o societate financiară holding care nu este la rândul său o filială a unei alte instituții de credit autorizate în același stat membru sau a unei societăţi financiare holding ori a unei societăţi financiare holding mixte înfiinţate în același stat membru;</w:t>
            </w:r>
          </w:p>
          <w:p w14:paraId="68384FDB" w14:textId="318F5CA0"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societate financiară holding mixtă</w:t>
            </w:r>
            <w:r w:rsidRPr="00035C4E">
              <w:rPr>
                <w:rFonts w:ascii="Times New Roman" w:hAnsi="Times New Roman" w:cs="Times New Roman"/>
              </w:rPr>
              <w:t xml:space="preserve"> – întreprindere-mamă diferită de o entitate reglementată, care, împreună cu filialele sale, dintre care cel puţin una este o entitate reglementată cu sediul în interiorul </w:t>
            </w:r>
            <w:r w:rsidRPr="00035C4E">
              <w:rPr>
                <w:rFonts w:ascii="Times New Roman" w:hAnsi="Times New Roman" w:cs="Times New Roman"/>
              </w:rPr>
              <w:lastRenderedPageBreak/>
              <w:t>Uniunii Europene, şi cu alte entităţi, constituie un conglomerat financiar;</w:t>
            </w:r>
          </w:p>
          <w:p w14:paraId="535C710E" w14:textId="77777777" w:rsidR="00067713" w:rsidRPr="00035C4E" w:rsidRDefault="00067713" w:rsidP="005027EF">
            <w:pPr>
              <w:spacing w:after="0" w:line="240" w:lineRule="auto"/>
              <w:ind w:firstLine="708"/>
              <w:jc w:val="both"/>
              <w:rPr>
                <w:rFonts w:ascii="Times New Roman" w:hAnsi="Times New Roman" w:cs="Times New Roman"/>
              </w:rPr>
            </w:pPr>
            <w:r w:rsidRPr="00035C4E">
              <w:rPr>
                <w:rFonts w:ascii="Times New Roman" w:hAnsi="Times New Roman" w:cs="Times New Roman"/>
                <w:i/>
                <w:iCs/>
              </w:rPr>
              <w:t>societate financiară holding mixtă-mamă dintr-un stat membru</w:t>
            </w:r>
            <w:r w:rsidRPr="00035C4E">
              <w:rPr>
                <w:rFonts w:ascii="Times New Roman" w:hAnsi="Times New Roman" w:cs="Times New Roman"/>
              </w:rPr>
              <w:t xml:space="preserve"> –  societate financiară holding mixtă care nu este la rândul său o filială a unei instituţii de credit autorizate în același stat membru sau a unei societăţi financiare holding sau societăţi financiare holding mixte înfiinţate în același stat membru; </w:t>
            </w:r>
          </w:p>
          <w:p w14:paraId="1C6A0087" w14:textId="63E137A5"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 xml:space="preserve">societate financiară holding mixtă-mamă din Uniunea Europeană – </w:t>
            </w:r>
            <w:r w:rsidRPr="00035C4E">
              <w:rPr>
                <w:rFonts w:ascii="Times New Roman" w:hAnsi="Times New Roman" w:cs="Times New Roman"/>
              </w:rPr>
              <w:t>o societate financiară holding mixtă-mamă dintr-un stat membru, care nu este o filială a unei instituţii de credit autorizate în orice stat membru ori a unei alte societăţi financiare holding sau societăţi financiare holding mixte înfiinţate în orice stat membru;</w:t>
            </w:r>
          </w:p>
          <w:p w14:paraId="29A2F7BD" w14:textId="49AA36F2"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societate financiară nonbancară</w:t>
            </w:r>
            <w:r w:rsidRPr="00035C4E">
              <w:rPr>
                <w:rFonts w:ascii="Times New Roman" w:hAnsi="Times New Roman" w:cs="Times New Roman"/>
              </w:rPr>
              <w:t xml:space="preserve"> – abrogată</w:t>
            </w:r>
          </w:p>
          <w:p w14:paraId="6C06C614" w14:textId="220AACEB"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societate holding cu activitate mixtă</w:t>
            </w:r>
            <w:r w:rsidRPr="00035C4E">
              <w:rPr>
                <w:rFonts w:ascii="Times New Roman" w:hAnsi="Times New Roman" w:cs="Times New Roman"/>
              </w:rPr>
              <w:t xml:space="preserve"> – întreprindere-mamă, alta decît o societate financiară holding, o bancă, o societate de investiţii sau o societate financiară holding mixtă, ale cărei filiale includ cel puţin o bancă;</w:t>
            </w:r>
          </w:p>
          <w:p w14:paraId="5AE9E4DA" w14:textId="77777777"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stat membru</w:t>
            </w:r>
            <w:r w:rsidRPr="00035C4E">
              <w:rPr>
                <w:rFonts w:ascii="Times New Roman" w:hAnsi="Times New Roman" w:cs="Times New Roman"/>
              </w:rPr>
              <w:t xml:space="preserve"> – orice stat membru al Uniunii Europene, precum și un stat aparținând Spațiului Economic European;</w:t>
            </w:r>
          </w:p>
          <w:p w14:paraId="3CE497A0" w14:textId="2323A8C8" w:rsidR="00067713" w:rsidRPr="00035C4E" w:rsidRDefault="00067713" w:rsidP="005027EF">
            <w:pPr>
              <w:spacing w:after="0" w:line="240" w:lineRule="auto"/>
              <w:jc w:val="both"/>
              <w:rPr>
                <w:rFonts w:ascii="Times New Roman" w:hAnsi="Times New Roman" w:cs="Times New Roman"/>
              </w:rPr>
            </w:pPr>
            <w:r w:rsidRPr="00035C4E">
              <w:rPr>
                <w:rFonts w:ascii="Times New Roman" w:hAnsi="Times New Roman" w:cs="Times New Roman"/>
                <w:i/>
                <w:iCs/>
              </w:rPr>
              <w:t>stat membru de origine</w:t>
            </w:r>
            <w:r w:rsidRPr="00035C4E">
              <w:rPr>
                <w:rFonts w:ascii="Times New Roman" w:hAnsi="Times New Roman" w:cs="Times New Roman"/>
              </w:rPr>
              <w:t xml:space="preserve"> – statul membru în care o instituție de credit a fost autorizată;</w:t>
            </w:r>
            <w:r w:rsidRPr="00035C4E">
              <w:rPr>
                <w:rFonts w:ascii="Times New Roman" w:hAnsi="Times New Roman" w:cs="Times New Roman"/>
                <w:i/>
                <w:iCs/>
              </w:rPr>
              <w:t>stat membru gazdă</w:t>
            </w:r>
            <w:r w:rsidRPr="00035C4E">
              <w:rPr>
                <w:rFonts w:ascii="Times New Roman" w:hAnsi="Times New Roman" w:cs="Times New Roman"/>
              </w:rPr>
              <w:t xml:space="preserve"> – statul membru în care o instituție de credit  are o sucursală sau în care prestează servicii;</w:t>
            </w:r>
            <w:r w:rsidRPr="00035C4E">
              <w:rPr>
                <w:rFonts w:ascii="Times New Roman" w:hAnsi="Times New Roman" w:cs="Times New Roman"/>
                <w:i/>
                <w:iCs/>
              </w:rPr>
              <w:t xml:space="preserve">stat terț </w:t>
            </w:r>
            <w:r w:rsidRPr="00035C4E">
              <w:rPr>
                <w:rFonts w:ascii="Times New Roman" w:hAnsi="Times New Roman" w:cs="Times New Roman"/>
              </w:rPr>
              <w:t>– orice stat care nu este stat membru al Uniunii Europene;</w:t>
            </w:r>
          </w:p>
          <w:p w14:paraId="73E4C54A" w14:textId="0E8B3508" w:rsidR="00BF5B54" w:rsidRPr="00035C4E" w:rsidRDefault="00067713" w:rsidP="005027EF">
            <w:pPr>
              <w:spacing w:line="240" w:lineRule="auto"/>
              <w:jc w:val="both"/>
            </w:pPr>
            <w:r w:rsidRPr="00035C4E">
              <w:rPr>
                <w:rFonts w:ascii="Times New Roman" w:hAnsi="Times New Roman" w:cs="Times New Roman"/>
                <w:i/>
                <w:iCs/>
              </w:rPr>
              <w:lastRenderedPageBreak/>
              <w:t>[...]supraveghetor consolidant</w:t>
            </w:r>
            <w:r w:rsidRPr="00035C4E">
              <w:rPr>
                <w:rFonts w:ascii="Times New Roman" w:hAnsi="Times New Roman" w:cs="Times New Roman"/>
              </w:rPr>
              <w:t xml:space="preserve"> – autoritate competentă responsabilă cu realizarea supravegherii pe bază consolidată (pe baza situaţiei consolidate) în conformitate cu art. 109.</w:t>
            </w:r>
          </w:p>
        </w:tc>
      </w:tr>
      <w:tr w:rsidR="00BF5B54" w:rsidRPr="00035C4E" w14:paraId="33A6882F"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121B8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 </w:t>
            </w:r>
            <w:r w:rsidRPr="00035C4E">
              <w:rPr>
                <w:rFonts w:ascii="Times New Roman" w:hAnsi="Times New Roman" w:cs="Times New Roman"/>
                <w:b/>
                <w:bCs/>
              </w:rPr>
              <w:t>Articolul 4.</w:t>
            </w:r>
            <w:r w:rsidRPr="00035C4E">
              <w:rPr>
                <w:rFonts w:ascii="Times New Roman" w:hAnsi="Times New Roman" w:cs="Times New Roman"/>
              </w:rPr>
              <w:t xml:space="preserve"> Autoritatea competentă pentru bănci în Republica Moldova</w:t>
            </w:r>
          </w:p>
          <w:p w14:paraId="42B7563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este autoritatea competentă pentru bănci. În acest sens, Banca Naţională a Moldovei exercită atribuţiile de licenţiere, reglementare şi supraveghere prudenţială potrivit prevederilor prezentei legi şi Legii nr.548/1995 cu privire la Banca Naţională a Moldovei.</w:t>
            </w:r>
          </w:p>
          <w:p w14:paraId="62BC25C1" w14:textId="0D7E2C08" w:rsidR="00BF5B54" w:rsidRPr="00035C4E" w:rsidRDefault="00BF5B54" w:rsidP="005027EF">
            <w:pPr>
              <w:spacing w:line="240" w:lineRule="auto"/>
              <w:jc w:val="both"/>
              <w:rPr>
                <w:rFonts w:ascii="Times New Roman" w:hAnsi="Times New Roman" w:cs="Times New Roman"/>
              </w:rPr>
            </w:pPr>
          </w:p>
          <w:p w14:paraId="3482A96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Competenţele de redresare şi rezoluţie ale Băncii Naţionale a Moldovei se exercită potrivit Legii nr.232/2016 privind redresarea şi rezoluţia băncilor.</w:t>
            </w:r>
          </w:p>
          <w:p w14:paraId="627E6604" w14:textId="13AAC60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(3) Banca Naţională a Moldovei se asigură că, în cadrul realizării atribuţiilor sale, funcţia de supraveghere în temeiul prezentei legi şi orice alte funcţii ale acesteia prevăzute în Legea nr.548/1995 cu privire la Banca Naţională a Moldovei sînt separate şi independente de funcţia de rezoluţie exercitată potrivit Legii </w:t>
            </w:r>
            <w:r w:rsidRPr="00035C4E">
              <w:rPr>
                <w:rFonts w:ascii="Times New Roman" w:hAnsi="Times New Roman" w:cs="Times New Roman"/>
              </w:rPr>
              <w:lastRenderedPageBreak/>
              <w:t>nr.232/2016 privind redresarea şi rezoluţia băncilor.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92861F" w14:textId="1AFC404C" w:rsidR="000D73C7" w:rsidRPr="00035C4E" w:rsidRDefault="007700A2" w:rsidP="005027EF">
            <w:pPr>
              <w:tabs>
                <w:tab w:val="left" w:pos="284"/>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6. </w:t>
            </w:r>
            <w:r w:rsidR="000D73C7" w:rsidRPr="00035C4E">
              <w:rPr>
                <w:rFonts w:ascii="Times New Roman" w:hAnsi="Times New Roman" w:cs="Times New Roman"/>
              </w:rPr>
              <w:t>Articolul 4:</w:t>
            </w:r>
          </w:p>
          <w:p w14:paraId="483006E3"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(1), cuvântul „bănci” se substituie cu textul „instituțiile de credit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a)”;</w:t>
            </w:r>
          </w:p>
          <w:p w14:paraId="75851212"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se completează cu alineatul (1</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 </w:t>
            </w:r>
          </w:p>
          <w:p w14:paraId="0D13340E" w14:textId="3C6BE441"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Comisia Națională a Pieței Financiare este autoritatea competentă pentru instituțiile de credit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b). Comisia Națională a Pieței Financiare exercită atribuţiile de autorizare, reglementare şi supraveghere prudenţială potrivit prevederilor prezentei legi şi Legii nr. 192</w:t>
            </w:r>
            <w:r w:rsidRPr="00035C4E" w:rsidDel="00F9335E">
              <w:rPr>
                <w:rFonts w:ascii="Times New Roman" w:hAnsi="Times New Roman" w:cs="Times New Roman"/>
              </w:rPr>
              <w:t xml:space="preserve"> </w:t>
            </w:r>
            <w:r w:rsidRPr="00035C4E">
              <w:rPr>
                <w:rFonts w:ascii="Times New Roman" w:hAnsi="Times New Roman" w:cs="Times New Roman"/>
              </w:rPr>
              <w:t>/1998 cu privire la Comisia Națională a Pieței Financiare.”;</w:t>
            </w:r>
          </w:p>
          <w:p w14:paraId="34C0A5C6"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se completează cu alineatul (2</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 </w:t>
            </w:r>
          </w:p>
          <w:p w14:paraId="261C851E" w14:textId="68531D30" w:rsidR="00BF5B54"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xml:space="preserve">) Banca Naţională a Moldovei este autoritatea competentă cu privire la aprobarea şi supravegherea societăţilor financiare holding şi a societăţilor financiare holding mixte, care sunt responsabile de îndeplinirea, pe bază consolidată, a cerinţelor prudenţiale prevăzute de prezenta lege, precum şi de actele normative emise în aplicarea </w:t>
            </w:r>
            <w:r w:rsidRPr="00035C4E">
              <w:rPr>
                <w:rFonts w:ascii="Times New Roman" w:hAnsi="Times New Roman" w:cs="Times New Roman"/>
              </w:rPr>
              <w:lastRenderedPageBreak/>
              <w:t>acesteia, fără a face obiectul unor cerinţe prudenţiale la nivel individual.”.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EA609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 </w:t>
            </w:r>
            <w:r w:rsidRPr="00035C4E">
              <w:rPr>
                <w:rFonts w:ascii="Times New Roman" w:hAnsi="Times New Roman" w:cs="Times New Roman"/>
                <w:b/>
                <w:bCs/>
              </w:rPr>
              <w:t>Articolul 4.</w:t>
            </w:r>
            <w:r w:rsidRPr="00035C4E">
              <w:rPr>
                <w:rFonts w:ascii="Times New Roman" w:hAnsi="Times New Roman" w:cs="Times New Roman"/>
              </w:rPr>
              <w:t xml:space="preserve"> Autoritatea competentă pentru instituțiile de credit în Republica Moldova</w:t>
            </w:r>
          </w:p>
          <w:p w14:paraId="39FA0F8E" w14:textId="187E1B15" w:rsidR="00BF5B54" w:rsidRPr="00035C4E" w:rsidRDefault="00BF5B54" w:rsidP="005027EF">
            <w:pPr>
              <w:spacing w:after="0" w:line="240" w:lineRule="auto"/>
              <w:jc w:val="both"/>
              <w:rPr>
                <w:rFonts w:ascii="Times New Roman" w:hAnsi="Times New Roman" w:cs="Times New Roman"/>
                <w:i/>
                <w:iCs/>
                <w:lang w:val="ro-RO"/>
              </w:rPr>
            </w:pPr>
            <w:r w:rsidRPr="00035C4E">
              <w:rPr>
                <w:rFonts w:ascii="Times New Roman" w:hAnsi="Times New Roman" w:cs="Times New Roman"/>
              </w:rPr>
              <w:t>(1) Banca Naţională a Moldovei este autoritatea competentă pentru instituțiile de credit  care desfășoară activitățile prevăzute la art. 3 noțiunea de “</w:t>
            </w:r>
            <w:r w:rsidRPr="00035C4E">
              <w:rPr>
                <w:rFonts w:ascii="Times New Roman" w:hAnsi="Times New Roman" w:cs="Times New Roman"/>
                <w:i/>
                <w:iCs/>
              </w:rPr>
              <w:t>institu</w:t>
            </w:r>
            <w:r w:rsidRPr="00035C4E">
              <w:rPr>
                <w:rFonts w:ascii="Times New Roman" w:hAnsi="Times New Roman" w:cs="Times New Roman"/>
                <w:i/>
                <w:iCs/>
                <w:lang w:val="ro-RO"/>
              </w:rPr>
              <w:t xml:space="preserve">ție de credit” </w:t>
            </w:r>
            <w:r w:rsidRPr="00035C4E">
              <w:rPr>
                <w:rFonts w:ascii="Times New Roman" w:hAnsi="Times New Roman" w:cs="Times New Roman"/>
              </w:rPr>
              <w:t>lit. a). În acest sens, Banca Naţională a Moldovei exercită atribuţiile de autorizare, reglementare şi supraveghere prudenţială potrivit prevederilor prezentei legi şi Legii nr.548/1995 cu privire la Banca Naţională a Moldovei.</w:t>
            </w:r>
            <w:bookmarkStart w:id="2" w:name="_Hlk214535274"/>
          </w:p>
          <w:bookmarkEnd w:id="2"/>
          <w:p w14:paraId="0FFE4A46" w14:textId="1220780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t>(1</w:t>
            </w:r>
            <w:r w:rsidRPr="00035C4E">
              <w:rPr>
                <w:rFonts w:ascii="Times New Roman" w:hAnsi="Times New Roman" w:cs="Times New Roman"/>
                <w:vertAlign w:val="superscript"/>
                <w:lang w:val="ro-RO"/>
              </w:rPr>
              <w:t>1</w:t>
            </w:r>
            <w:r w:rsidRPr="00035C4E">
              <w:rPr>
                <w:rFonts w:ascii="Times New Roman" w:hAnsi="Times New Roman" w:cs="Times New Roman"/>
                <w:lang w:val="ro-RO"/>
              </w:rPr>
              <w:t xml:space="preserve">) </w:t>
            </w:r>
            <w:r w:rsidR="002D6711" w:rsidRPr="00035C4E">
              <w:rPr>
                <w:rFonts w:ascii="Times New Roman" w:hAnsi="Times New Roman" w:cs="Times New Roman"/>
              </w:rPr>
              <w:t>Comisia Națională a Pieței Financiare este autoritatea competentă pentru instituțiile de credit prevăzute la art. 3 noțiunea „</w:t>
            </w:r>
            <w:r w:rsidR="002D6711" w:rsidRPr="00035C4E">
              <w:rPr>
                <w:rFonts w:ascii="Times New Roman" w:hAnsi="Times New Roman" w:cs="Times New Roman"/>
                <w:i/>
                <w:iCs/>
              </w:rPr>
              <w:t>instituție de credit</w:t>
            </w:r>
            <w:r w:rsidR="002D6711" w:rsidRPr="00035C4E">
              <w:rPr>
                <w:rFonts w:ascii="Times New Roman" w:hAnsi="Times New Roman" w:cs="Times New Roman"/>
              </w:rPr>
              <w:t>” lit. b). Comisia Națională a Pieței Financiare exercită atribuţiile de autorizare, reglementare şi supraveghere prudenţială potrivit prevederilor prezentei legi şi Legii nr. 192</w:t>
            </w:r>
            <w:r w:rsidR="002D6711" w:rsidRPr="00035C4E" w:rsidDel="00F9335E">
              <w:rPr>
                <w:rFonts w:ascii="Times New Roman" w:hAnsi="Times New Roman" w:cs="Times New Roman"/>
              </w:rPr>
              <w:t xml:space="preserve"> </w:t>
            </w:r>
            <w:r w:rsidR="002D6711" w:rsidRPr="00035C4E">
              <w:rPr>
                <w:rFonts w:ascii="Times New Roman" w:hAnsi="Times New Roman" w:cs="Times New Roman"/>
              </w:rPr>
              <w:t>/1998 cu privire la Comisia Națională a Pieței Financiare</w:t>
            </w:r>
            <w:r w:rsidRPr="00035C4E">
              <w:rPr>
                <w:rFonts w:ascii="Times New Roman" w:hAnsi="Times New Roman" w:cs="Times New Roman"/>
                <w:lang w:val="ro-RO"/>
              </w:rPr>
              <w:t>.</w:t>
            </w:r>
            <w:r w:rsidRPr="00035C4E">
              <w:rPr>
                <w:rFonts w:ascii="Times New Roman" w:hAnsi="Times New Roman" w:cs="Times New Roman"/>
              </w:rPr>
              <w:t xml:space="preserve"> </w:t>
            </w:r>
          </w:p>
          <w:p w14:paraId="1CA0A0C1" w14:textId="50DD104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2F2B8553" w14:textId="017AC8F1" w:rsidR="00BF5B54" w:rsidRPr="00035C4E" w:rsidRDefault="00BF5B54" w:rsidP="005027EF">
            <w:pPr>
              <w:spacing w:after="0" w:line="240" w:lineRule="auto"/>
              <w:jc w:val="both"/>
              <w:rPr>
                <w:rFonts w:ascii="Times New Roman" w:hAnsi="Times New Roman" w:cs="Times New Roman"/>
              </w:rPr>
            </w:pPr>
            <w:bookmarkStart w:id="3" w:name="_Hlk223625299"/>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xml:space="preserve">) Banca Naţională a Moldovei este autoritatea competentă cu privire la aprobarea şi supravegherea societăţilor financiare holding şi a societăţilor </w:t>
            </w:r>
            <w:r w:rsidRPr="00035C4E">
              <w:rPr>
                <w:rFonts w:ascii="Times New Roman" w:hAnsi="Times New Roman" w:cs="Times New Roman"/>
              </w:rPr>
              <w:lastRenderedPageBreak/>
              <w:t>financiare holding mixte, care sunt responsabile de îndeplinirea, pe bază consolidată, a cerinţelor prudenţiale prevăzute de prezenta lege, precum şi de actele normative emise în aplicarea acesteia, fără a face obiectul unor cerinţe prudenţiale la nivel individual</w:t>
            </w:r>
            <w:bookmarkEnd w:id="3"/>
            <w:r w:rsidRPr="00035C4E">
              <w:rPr>
                <w:rFonts w:ascii="Times New Roman" w:hAnsi="Times New Roman" w:cs="Times New Roman"/>
              </w:rPr>
              <w:t>.</w:t>
            </w:r>
          </w:p>
        </w:tc>
      </w:tr>
      <w:tr w:rsidR="00BF5B54" w:rsidRPr="00035C4E" w14:paraId="71A41DE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1AC57E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5.</w:t>
            </w:r>
            <w:r w:rsidRPr="00035C4E">
              <w:rPr>
                <w:rFonts w:ascii="Times New Roman" w:hAnsi="Times New Roman" w:cs="Times New Roman"/>
              </w:rPr>
              <w:t xml:space="preserve"> Atribuţiile de supraveghere ale autorităţii competente</w:t>
            </w:r>
          </w:p>
          <w:p w14:paraId="1BB50AF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realizează supravegherea prudenţială a băncilor care îşi desfăşoară activitatea pe teritoriul Republicii Moldova prin instrumentele, măsurile şi procedurile prevăzute de prezenta lege şi de actele normative emise în aplicarea acesteia.</w:t>
            </w:r>
          </w:p>
          <w:p w14:paraId="0B727B9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Banca Naţională a Moldovei supraveghează activităţile băncilor, precum şi, în cazul în care este autoritate competentă responsabilă cu supravegherea pe bază consolidată, activităţile societăţilor financiare holding şi societăţilor financiare holding mixte, pentru prevederile aplicabile acestora, în scopul evaluării conformării la cerinţele prudenţiale prevăzute de prezenta lege şi de actele normative emise în aplicarea acesteia.</w:t>
            </w:r>
          </w:p>
          <w:p w14:paraId="41FC7C91" w14:textId="10EED76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E43944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În îndeplinirea funcţiei de supraveghere prudenţială şi de aplicare a sancţiunilor prevăzute de prezenta lege, Banca Naţională a Moldovei dispune de competenţele necesare şi </w:t>
            </w:r>
            <w:r w:rsidRPr="00035C4E">
              <w:rPr>
                <w:rFonts w:ascii="Times New Roman" w:hAnsi="Times New Roman" w:cs="Times New Roman"/>
              </w:rPr>
              <w:lastRenderedPageBreak/>
              <w:t>acţionează în mod independent. În acest sens, Banca Naţională a Moldovei trebuie să dispună de cunoştinţele de specialitate, de resursele şi de capacitatea operaţională necesare.</w:t>
            </w:r>
          </w:p>
          <w:p w14:paraId="519D2EB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Pentru a facilita o supraveghere prudenţială eficientă a băncilor licenţiate, Banca Naţională a Moldovei încheie acorduri scrise de coordonare şi cooperare cu alte autorităţi competente din Republica Moldova.</w:t>
            </w:r>
          </w:p>
          <w:p w14:paraId="090C2468" w14:textId="35C9F85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B8747A3" w14:textId="3EF06E6C" w:rsidR="000D73C7" w:rsidRPr="00035C4E" w:rsidRDefault="007700A2" w:rsidP="005027EF">
            <w:pPr>
              <w:tabs>
                <w:tab w:val="left" w:pos="284"/>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7. </w:t>
            </w:r>
            <w:r w:rsidR="000D73C7" w:rsidRPr="00035C4E">
              <w:rPr>
                <w:rFonts w:ascii="Times New Roman" w:hAnsi="Times New Roman" w:cs="Times New Roman"/>
              </w:rPr>
              <w:t>Articolul 5:</w:t>
            </w:r>
          </w:p>
          <w:p w14:paraId="0FD42577" w14:textId="02A9FD1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în denumire, cuvintele „autorității competente” se substituie cu cuvintele „Băncii Naționale a Moldovei în calitate de autoritate competentă”;</w:t>
            </w:r>
          </w:p>
          <w:p w14:paraId="58ADF369" w14:textId="4E5F0C95"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(1), cuvintele „își desfășoară activitatea” se substituie cu cuvintele „desfășoară activitățile prevăzute la art. 3 noțiunea de  „instituție de credit”  lit. a)”, iar după cuvintele „aplicarea acesteia” se completează cu cuvintele „de către Banca Națională a Moldovei”;</w:t>
            </w:r>
          </w:p>
          <w:p w14:paraId="245FF14B"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(2) și (3), cuvântul „băncilor” se substituie cu cuvintele „instituțiilor de credit care desfășoară activitățile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a)”;</w:t>
            </w:r>
          </w:p>
          <w:p w14:paraId="0FB87E2D" w14:textId="2F7296EF"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(4), după cuvintele „competenţele necesare” se completează cu textul „</w:t>
            </w:r>
            <w:bookmarkStart w:id="4" w:name="_Hlk223625985"/>
            <w:r w:rsidRPr="00035C4E">
              <w:rPr>
                <w:rFonts w:ascii="Times New Roman" w:hAnsi="Times New Roman" w:cs="Times New Roman"/>
              </w:rPr>
              <w:t>, inclusiv de competențele pentru a impune penalitățile cu titlu cominatoriu</w:t>
            </w:r>
            <w:bookmarkEnd w:id="4"/>
            <w:r w:rsidRPr="00035C4E">
              <w:rPr>
                <w:rFonts w:ascii="Times New Roman" w:hAnsi="Times New Roman" w:cs="Times New Roman"/>
              </w:rPr>
              <w:t>”;</w:t>
            </w:r>
          </w:p>
          <w:p w14:paraId="33CD331B"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(5), cuvintele „băncilor licențiate” se substituie cu cuvintele “instituțiilor de credit prevăzute la art. 3 noțiunea de  „</w:t>
            </w:r>
            <w:r w:rsidRPr="00035C4E">
              <w:rPr>
                <w:rFonts w:ascii="Times New Roman" w:hAnsi="Times New Roman" w:cs="Times New Roman"/>
                <w:i/>
                <w:iCs/>
              </w:rPr>
              <w:t xml:space="preserve">instituție de credit” </w:t>
            </w:r>
            <w:r w:rsidRPr="00035C4E">
              <w:rPr>
                <w:rFonts w:ascii="Times New Roman" w:hAnsi="Times New Roman" w:cs="Times New Roman"/>
              </w:rPr>
              <w:t>lit. a)”;</w:t>
            </w:r>
          </w:p>
          <w:p w14:paraId="622E5378" w14:textId="35659D0B"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se completează cu </w:t>
            </w:r>
            <w:bookmarkStart w:id="5" w:name="_Hlk223626151"/>
            <w:r w:rsidRPr="00035C4E">
              <w:rPr>
                <w:rFonts w:ascii="Times New Roman" w:hAnsi="Times New Roman" w:cs="Times New Roman"/>
              </w:rPr>
              <w:t>alineatul (5</w:t>
            </w:r>
            <w:r w:rsidRPr="00035C4E">
              <w:rPr>
                <w:rFonts w:ascii="Times New Roman" w:hAnsi="Times New Roman" w:cs="Times New Roman"/>
                <w:vertAlign w:val="superscript"/>
              </w:rPr>
              <w:t>1</w:t>
            </w:r>
            <w:r w:rsidRPr="00035C4E">
              <w:rPr>
                <w:rFonts w:ascii="Times New Roman" w:hAnsi="Times New Roman" w:cs="Times New Roman"/>
              </w:rPr>
              <w:t xml:space="preserve">) </w:t>
            </w:r>
            <w:bookmarkEnd w:id="5"/>
            <w:r w:rsidRPr="00035C4E">
              <w:rPr>
                <w:rFonts w:ascii="Times New Roman" w:hAnsi="Times New Roman" w:cs="Times New Roman"/>
              </w:rPr>
              <w:t>cu următorul cuprins:</w:t>
            </w:r>
          </w:p>
          <w:p w14:paraId="43ED6DF2" w14:textId="6442E281"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„(5</w:t>
            </w:r>
            <w:r w:rsidRPr="00035C4E">
              <w:rPr>
                <w:rFonts w:ascii="Times New Roman" w:hAnsi="Times New Roman" w:cs="Times New Roman"/>
                <w:vertAlign w:val="superscript"/>
              </w:rPr>
              <w:t>1</w:t>
            </w:r>
            <w:r w:rsidRPr="00035C4E">
              <w:rPr>
                <w:rFonts w:ascii="Times New Roman" w:hAnsi="Times New Roman" w:cs="Times New Roman"/>
              </w:rPr>
              <w:t>) Banca Naţională a Moldovei cooperează în mod strâns cu Comisia Națională a Pieței Financiare în aplicarea dispoziţiilor prezentei legi și actelor normative emise în aplicarea acesteia şi fac schimb de orice informaţii esenţiale pentru exercitarea atribuțiilor lor, cu respectarea cerinţelor referitoare la secretul profesional.”</w:t>
            </w:r>
          </w:p>
          <w:p w14:paraId="069FC6B7" w14:textId="77777777" w:rsidR="000D73C7" w:rsidRPr="00035C4E" w:rsidRDefault="000D73C7" w:rsidP="005027EF">
            <w:pPr>
              <w:spacing w:after="0" w:line="240" w:lineRule="auto"/>
              <w:jc w:val="both"/>
              <w:rPr>
                <w:rFonts w:ascii="Times New Roman" w:hAnsi="Times New Roman" w:cs="Times New Roman"/>
              </w:rPr>
            </w:pPr>
            <w:r w:rsidRPr="00035C4E">
              <w:rPr>
                <w:rFonts w:ascii="Times New Roman" w:hAnsi="Times New Roman" w:cs="Times New Roman"/>
              </w:rPr>
              <w:t>se completează cu alineatul (7) cu următorul cuprins:</w:t>
            </w:r>
          </w:p>
          <w:p w14:paraId="31DD6EF1" w14:textId="74F860FA" w:rsidR="00BF5B54"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În exercitarea atribuțiilor conferite prin prezenta lege, Banca Națională a Moldovei ia în calcul în mod corespunzător efectul potențial al deciziilor sale asupra stabilității financiare din statele membre și, în special în situații de urgență, pe baza informațiilor disponibile din momentul respectiv.”.</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56B62C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5.</w:t>
            </w:r>
            <w:r w:rsidRPr="00035C4E">
              <w:rPr>
                <w:rFonts w:ascii="Times New Roman" w:hAnsi="Times New Roman" w:cs="Times New Roman"/>
              </w:rPr>
              <w:t xml:space="preserve"> Atribuţiile de supraveghere ale </w:t>
            </w:r>
            <w:bookmarkStart w:id="6" w:name="_Hlk223625598"/>
            <w:r w:rsidRPr="00035C4E">
              <w:rPr>
                <w:rFonts w:ascii="Times New Roman" w:hAnsi="Times New Roman" w:cs="Times New Roman"/>
              </w:rPr>
              <w:t xml:space="preserve">Băncii Naționale a Moldovei în calitate de </w:t>
            </w:r>
            <w:bookmarkEnd w:id="6"/>
            <w:r w:rsidRPr="00035C4E">
              <w:rPr>
                <w:rFonts w:ascii="Times New Roman" w:hAnsi="Times New Roman" w:cs="Times New Roman"/>
              </w:rPr>
              <w:t xml:space="preserve">autoritate competentă </w:t>
            </w:r>
          </w:p>
          <w:p w14:paraId="73B8FEFC" w14:textId="65C86BD2" w:rsidR="00BF5B54" w:rsidRPr="00035C4E" w:rsidRDefault="00BF5B54" w:rsidP="005027EF">
            <w:pPr>
              <w:pStyle w:val="a7"/>
              <w:spacing w:after="0" w:line="240" w:lineRule="auto"/>
              <w:ind w:left="0"/>
              <w:jc w:val="both"/>
              <w:rPr>
                <w:rFonts w:ascii="Times New Roman" w:hAnsi="Times New Roman" w:cs="Times New Roman"/>
                <w:lang w:val="ro-RO"/>
              </w:rPr>
            </w:pPr>
            <w:r w:rsidRPr="00035C4E">
              <w:rPr>
                <w:rFonts w:ascii="Times New Roman" w:hAnsi="Times New Roman" w:cs="Times New Roman"/>
              </w:rPr>
              <w:t xml:space="preserve">(1) Banca Naţională a Moldovei realizează supravegherea prudenţială a instituțiilor de credit  care desfăşoară  </w:t>
            </w:r>
            <w:bookmarkStart w:id="7" w:name="_Hlk223625691"/>
            <w:r w:rsidRPr="00035C4E">
              <w:rPr>
                <w:rFonts w:ascii="Times New Roman" w:hAnsi="Times New Roman" w:cs="Times New Roman"/>
              </w:rPr>
              <w:t>activitățile prevăzute la art. 3 no</w:t>
            </w:r>
            <w:r w:rsidRPr="00035C4E">
              <w:rPr>
                <w:rFonts w:ascii="Times New Roman" w:hAnsi="Times New Roman" w:cs="Times New Roman"/>
                <w:lang w:val="ro-RO"/>
              </w:rPr>
              <w:t xml:space="preserve">țiunea de </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i/>
                <w:iCs/>
              </w:rPr>
              <w:t xml:space="preserve">” </w:t>
            </w:r>
            <w:r w:rsidRPr="00035C4E">
              <w:rPr>
                <w:rFonts w:ascii="Times New Roman" w:hAnsi="Times New Roman" w:cs="Times New Roman"/>
              </w:rPr>
              <w:t xml:space="preserve">lit. a) </w:t>
            </w:r>
            <w:bookmarkEnd w:id="7"/>
            <w:r w:rsidRPr="00035C4E">
              <w:rPr>
                <w:rFonts w:ascii="Times New Roman" w:hAnsi="Times New Roman" w:cs="Times New Roman"/>
              </w:rPr>
              <w:t xml:space="preserve">pe teritoriul Republicii Moldova prin instrumentele, măsurile şi procedurile prevăzute de prezenta lege şi de actele normative emise în aplicarea acesteia </w:t>
            </w:r>
            <w:bookmarkStart w:id="8" w:name="_Hlk223625768"/>
            <w:r w:rsidRPr="00035C4E">
              <w:rPr>
                <w:rFonts w:ascii="Times New Roman" w:hAnsi="Times New Roman" w:cs="Times New Roman"/>
              </w:rPr>
              <w:t>de către Banca Națională a Moldovei</w:t>
            </w:r>
            <w:bookmarkEnd w:id="8"/>
            <w:r w:rsidRPr="00035C4E">
              <w:rPr>
                <w:rFonts w:ascii="Times New Roman" w:hAnsi="Times New Roman" w:cs="Times New Roman"/>
              </w:rPr>
              <w:t>.</w:t>
            </w:r>
          </w:p>
          <w:p w14:paraId="639CDAF3" w14:textId="000CF6B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Banca Naţională a Moldovei supraveghează instituțiile de credit care desfășoară activităţile prevăzute la art. 3 no</w:t>
            </w:r>
            <w:r w:rsidRPr="00035C4E">
              <w:rPr>
                <w:rFonts w:ascii="Times New Roman" w:hAnsi="Times New Roman" w:cs="Times New Roman"/>
                <w:lang w:val="ro-RO"/>
              </w:rPr>
              <w:t xml:space="preserve">țiunea de </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i/>
                <w:iCs/>
              </w:rPr>
              <w:t xml:space="preserve">” </w:t>
            </w:r>
            <w:r w:rsidRPr="00035C4E">
              <w:rPr>
                <w:rFonts w:ascii="Times New Roman" w:hAnsi="Times New Roman" w:cs="Times New Roman"/>
              </w:rPr>
              <w:t>lit. a), precum şi, în cazul în care este autoritate competentă responsabilă cu supravegherea pe bază consolidată, activităţile societăţilor financiare holding şi societăţilor financiare holding mixte, pentru prevederile aplicabile acestora, în scopul evaluării conformării la cerinţele prudenţiale prevăzute de prezenta lege şi de actele normative emise în aplicarea acesteia.</w:t>
            </w:r>
          </w:p>
          <w:p w14:paraId="76468899" w14:textId="54F93EE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0AF33C89" w14:textId="77AD492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(4) În îndeplinirea funcţiei de supraveghere prudenţială şi de aplicare a sancţiunilor prevăzute de </w:t>
            </w:r>
            <w:r w:rsidRPr="00035C4E">
              <w:rPr>
                <w:rFonts w:ascii="Times New Roman" w:hAnsi="Times New Roman" w:cs="Times New Roman"/>
              </w:rPr>
              <w:lastRenderedPageBreak/>
              <w:t xml:space="preserve">prezenta lege, Banca Naţională a Moldovei dispune de </w:t>
            </w:r>
            <w:bookmarkStart w:id="9" w:name="_Hlk223626034"/>
            <w:r w:rsidRPr="00035C4E">
              <w:rPr>
                <w:rFonts w:ascii="Times New Roman" w:hAnsi="Times New Roman" w:cs="Times New Roman"/>
              </w:rPr>
              <w:t>competenţele necesare</w:t>
            </w:r>
            <w:bookmarkStart w:id="10" w:name="_Hlk223626061"/>
            <w:bookmarkEnd w:id="9"/>
            <w:r w:rsidRPr="00035C4E">
              <w:rPr>
                <w:rFonts w:ascii="Times New Roman" w:hAnsi="Times New Roman" w:cs="Times New Roman"/>
              </w:rPr>
              <w:t xml:space="preserve">, inclusiv de competențele pentru a impune penalitățile cu titlu cominatoriu </w:t>
            </w:r>
            <w:bookmarkEnd w:id="10"/>
            <w:r w:rsidRPr="00035C4E">
              <w:rPr>
                <w:rFonts w:ascii="Times New Roman" w:hAnsi="Times New Roman" w:cs="Times New Roman"/>
              </w:rPr>
              <w:t>şi acţionează în mod independent. În acest sens, Banca Naţională a Moldovei trebuie să dispună de cunoştinţele de specialitate, de resursele şi de capacitatea operaţională necesare.</w:t>
            </w:r>
          </w:p>
          <w:p w14:paraId="30661D6D" w14:textId="5A91F1BB" w:rsidR="00BF5B54" w:rsidRPr="00035C4E" w:rsidRDefault="00BF5B54" w:rsidP="005027EF">
            <w:pPr>
              <w:spacing w:after="0" w:line="240" w:lineRule="auto"/>
              <w:jc w:val="both"/>
              <w:rPr>
                <w:rFonts w:ascii="Times New Roman" w:hAnsi="Times New Roman" w:cs="Times New Roman"/>
                <w:i/>
                <w:iCs/>
                <w:lang w:val="ro-RO"/>
              </w:rPr>
            </w:pPr>
            <w:r w:rsidRPr="00035C4E">
              <w:rPr>
                <w:rFonts w:ascii="Times New Roman" w:hAnsi="Times New Roman" w:cs="Times New Roman"/>
              </w:rPr>
              <w:t>(5) Pentru a facilita o supraveghere prudenţială eficientă a instituțiilor de credit care desfășoară activitățile prevăzute la art. 3 noțiunea de “instituție de credit” lit. a), Banca Naţională a Moldovei încheie acorduri scrise de coordonare şi cooperare cu alte autorităţi competente din Republica Moldova.</w:t>
            </w:r>
          </w:p>
          <w:p w14:paraId="4DB52FF9" w14:textId="33CE439B" w:rsidR="00BF5B54" w:rsidRPr="00035C4E" w:rsidRDefault="00BF5B54" w:rsidP="005027EF">
            <w:pPr>
              <w:spacing w:after="0" w:line="240" w:lineRule="auto"/>
              <w:jc w:val="both"/>
              <w:rPr>
                <w:rFonts w:ascii="Times New Roman" w:hAnsi="Times New Roman" w:cs="Times New Roman"/>
              </w:rPr>
            </w:pPr>
            <w:bookmarkStart w:id="11" w:name="_Hlk223626135"/>
            <w:r w:rsidRPr="00035C4E">
              <w:rPr>
                <w:rFonts w:ascii="Times New Roman" w:hAnsi="Times New Roman" w:cs="Times New Roman"/>
              </w:rPr>
              <w:t>(5</w:t>
            </w:r>
            <w:r w:rsidRPr="00035C4E">
              <w:rPr>
                <w:rFonts w:ascii="Times New Roman" w:hAnsi="Times New Roman" w:cs="Times New Roman"/>
                <w:vertAlign w:val="superscript"/>
              </w:rPr>
              <w:t>1</w:t>
            </w:r>
            <w:r w:rsidRPr="00035C4E">
              <w:rPr>
                <w:rFonts w:ascii="Times New Roman" w:hAnsi="Times New Roman" w:cs="Times New Roman"/>
              </w:rPr>
              <w:t>)</w:t>
            </w:r>
            <w:r w:rsidRPr="00035C4E">
              <w:t xml:space="preserve"> </w:t>
            </w:r>
            <w:r w:rsidRPr="00035C4E">
              <w:rPr>
                <w:rFonts w:ascii="Times New Roman" w:hAnsi="Times New Roman" w:cs="Times New Roman"/>
              </w:rPr>
              <w:t xml:space="preserve">Banca Naţională a Moldovei </w:t>
            </w:r>
            <w:r w:rsidRPr="00035C4E">
              <w:rPr>
                <w:rFonts w:ascii="Times New Roman" w:hAnsi="Times New Roman" w:cs="Times New Roman"/>
                <w:lang w:val="ro-RO"/>
              </w:rPr>
              <w:t xml:space="preserve">și </w:t>
            </w:r>
            <w:r w:rsidRPr="00035C4E">
              <w:rPr>
                <w:rFonts w:ascii="Times New Roman" w:hAnsi="Times New Roman" w:cs="Times New Roman"/>
              </w:rPr>
              <w:t>Comisia Națională a Pieței Financiare cooperează în mod strâns în aplicarea dispoziţiilor prezentei legi și actelor normative emise în aplicarea acesteia şi fac schimb de orice informaţii pentru exercitarea atribuțiilor lor, cu respectarea cerinţelor referitoare la secretul profesional</w:t>
            </w:r>
            <w:r w:rsidRPr="00035C4E">
              <w:rPr>
                <w:rFonts w:ascii="Times New Roman" w:hAnsi="Times New Roman" w:cs="Times New Roman"/>
                <w:i/>
                <w:iCs/>
              </w:rPr>
              <w:t>.</w:t>
            </w:r>
            <w:bookmarkEnd w:id="11"/>
          </w:p>
          <w:p w14:paraId="3AFE53DA" w14:textId="70030E0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16F5E021" w14:textId="0B044F6D" w:rsidR="00BF5B54" w:rsidRPr="00035C4E" w:rsidRDefault="00BF5B54" w:rsidP="005027EF">
            <w:pPr>
              <w:spacing w:after="0" w:line="240" w:lineRule="auto"/>
              <w:jc w:val="both"/>
              <w:rPr>
                <w:rFonts w:ascii="Times New Roman" w:hAnsi="Times New Roman" w:cs="Times New Roman"/>
              </w:rPr>
            </w:pPr>
            <w:bookmarkStart w:id="12" w:name="_Hlk223626238"/>
            <w:r w:rsidRPr="00035C4E">
              <w:rPr>
                <w:rFonts w:ascii="Times New Roman" w:hAnsi="Times New Roman" w:cs="Times New Roman"/>
              </w:rPr>
              <w:t>(7) În exercitarea atribuțiilor conferite prin prezenta lege, Banca Națională a Moldovei ia în calcul în mod corespunzător efectul potențial al deciziilor sale asupra stabilității financiare din statele membre și, în special în situații de urgență, pe baza informațiilor disponibile din momentul respectiv.</w:t>
            </w:r>
            <w:bookmarkEnd w:id="12"/>
          </w:p>
        </w:tc>
      </w:tr>
      <w:tr w:rsidR="00BF5B54" w:rsidRPr="00035C4E" w14:paraId="3B9637D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1B3B201" w14:textId="77777777"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30EBA0A" w14:textId="1268A61B" w:rsidR="000D73C7" w:rsidRPr="00035C4E" w:rsidRDefault="000D73C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8. Se completează cu articolul 5</w:t>
            </w:r>
            <w:r w:rsidRPr="00035C4E">
              <w:rPr>
                <w:rFonts w:ascii="Times New Roman" w:hAnsi="Times New Roman" w:cs="Times New Roman"/>
                <w:vertAlign w:val="superscript"/>
              </w:rPr>
              <w:t xml:space="preserve">1 </w:t>
            </w:r>
            <w:r w:rsidRPr="00035C4E">
              <w:rPr>
                <w:rFonts w:ascii="Times New Roman" w:hAnsi="Times New Roman" w:cs="Times New Roman"/>
              </w:rPr>
              <w:t>cu următorul cuprins:</w:t>
            </w:r>
          </w:p>
          <w:p w14:paraId="0703DDD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w:t>
            </w:r>
            <w:r w:rsidRPr="00035C4E">
              <w:rPr>
                <w:rFonts w:ascii="Times New Roman" w:hAnsi="Times New Roman" w:cs="Times New Roman"/>
                <w:b/>
                <w:bCs/>
              </w:rPr>
              <w:t>Articolul 5</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Atribuţiile de autorizare, reglementare și supraveghere ale Comisiei Naționale a Pieței Financiare în calitate de autoritate competentă </w:t>
            </w:r>
          </w:p>
          <w:p w14:paraId="3A622A2B"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Comisia Națională a Pieței Financiare realizează autorizarea, reglementarea și supravegherea prudențială a instituțiilor de credit care desfășoară activitățile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b) pe teritoriul Republicii Moldova potrivit prevederilor prezentei legi şi actelor normative emise în aplicarea acesteia.</w:t>
            </w:r>
          </w:p>
          <w:p w14:paraId="62F87BC6"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În aplicarea dispozițiilor alin.(1), competențele și atribuțiile Băncii Naționale a Moldovei aferente cerințelor prevăzute de prezenta lege se consideră aplicabile Comisiei Naționale a Pieței Financiare.</w:t>
            </w:r>
          </w:p>
          <w:p w14:paraId="71B1580F"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Comisia Națională a Pieței Financiare monitorizează activităţile instituţiilor de credit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b) pe teritoriul Republicii Moldova, precum şi, în cazul în care este autoritate responsabilă cu supravegherea pe bază consolidată, activităţile societăţilor financiare holding şi ale societăţilor financiare holding mixte, pentru prevederile aplicabile acestora, în scopul evaluării conformării la cerinţele prudenţiale prevăzute de prezenta lege şi de actele normative emise în aplicarea acesteia.</w:t>
            </w:r>
          </w:p>
          <w:p w14:paraId="3B8C1E54"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În exercitarea competenţelor sale prevăzute de lege, Comisia Națională a Pieței Financiare colectează şi procesează orice date şi informaţii relevante, inclusiv de natura datelor cu </w:t>
            </w:r>
            <w:r w:rsidRPr="00035C4E">
              <w:rPr>
                <w:rFonts w:ascii="Times New Roman" w:hAnsi="Times New Roman" w:cs="Times New Roman"/>
              </w:rPr>
              <w:lastRenderedPageBreak/>
              <w:t>caracter personal, necesare pentru evaluarea conformării instituţiilor de credit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b) pe teritoriul Republicii Moldova, precum şi, în cazul în care este autoritate responsabilă cu supravegherea pe bază consolidată a societăţilor financiare holding şi a societăţilor financiare holding mixte, la cerinţele prudenţiale prevăzute de prezenta lege şi de actele normative emise în aplicarea acesteia.</w:t>
            </w:r>
          </w:p>
          <w:p w14:paraId="09743F21" w14:textId="5954CC31"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În îndeplinirea funcţiilor cu privire la supravegherea prudenţială și aplicarea sancţiunilor prevăzute de prezenta lege, Comisiei Națională a Pieței Financiare dispune de competenţele necesare şi acţionează în mod independent. Comisia Națională a Pieței Financiare dispune de cunoştinţele de specialitate, resursele şi capacitatea operaţională necesare. </w:t>
            </w:r>
          </w:p>
          <w:p w14:paraId="4BA69AD2"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(6) În exercitarea atribuţiilor sale de supraveghere prudenţială, Comisia Națională a Pieței Financiare are în vedere, în mod corespunzător, impactul potenţial al deciziilor sale asupra stabilităţii sistemului financiar din toate celelalte state membre implicate, în special în situaţii de urgenţă, pe baza informaţiilor disponibile la momentul respectiv. </w:t>
            </w:r>
          </w:p>
          <w:p w14:paraId="518E4F37"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În exercitarea competenţelor sale, Comisia Națională a Pieței Financiare se asigură că atribuţiile de supraveghere sunt exercitate în mod distinct şi independent de atribuţiile privind rezoluţia instituţiilor de credit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b) pe teritoriul Republicii Moldova.</w:t>
            </w:r>
          </w:p>
          <w:p w14:paraId="5B81E485"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(8) În aplicarea prezentei legi și a actelor normative emise în aplicarea acesteia, orice referire la Banca Naţională a Moldovei în raport cu instituțiile de credit prevăzute la art. 3 noțiunea „</w:t>
            </w:r>
            <w:r w:rsidRPr="00035C4E">
              <w:rPr>
                <w:rFonts w:ascii="Times New Roman" w:hAnsi="Times New Roman" w:cs="Times New Roman"/>
                <w:i/>
                <w:iCs/>
              </w:rPr>
              <w:t>instituție de credit</w:t>
            </w:r>
            <w:r w:rsidRPr="00035C4E">
              <w:rPr>
                <w:rFonts w:ascii="Times New Roman" w:hAnsi="Times New Roman" w:cs="Times New Roman"/>
              </w:rPr>
              <w:t>” lit. b) se consideră a fi făcută la Comisia Națională a Pieței Financiare.</w:t>
            </w:r>
          </w:p>
          <w:p w14:paraId="75C0B105" w14:textId="729BD508" w:rsidR="00BF5B54"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(9) Comisia Națională a Pieței Financiare cooperează în mod strâns cu Banca Naţională a Moldovei în aplicarea dispoziţiilor prezentei legi și actelor normative emise în aplicarea acesteia şi fac schimb de orice informaţii esenţiale pentru exercitarea atribuțiilor lor, cu respectarea cerinţelor referitoare la secretul profesional.”;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36C6DDB" w14:textId="3E9D44C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5</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Atribuţiile de autorizare, reglementare și supraveghere ale Comisiei Naționale a Pieței Financiare în calitate de autoritate competentă</w:t>
            </w:r>
            <w:r w:rsidRPr="00035C4E">
              <w:rPr>
                <w:rFonts w:ascii="Times New Roman" w:hAnsi="Times New Roman" w:cs="Times New Roman"/>
                <w:i/>
                <w:iCs/>
              </w:rPr>
              <w:t>.</w:t>
            </w:r>
          </w:p>
          <w:p w14:paraId="21BF69A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lastRenderedPageBreak/>
              <w:t xml:space="preserve">(1) Comisia Națională a Pieței Financiare </w:t>
            </w:r>
            <w:r w:rsidRPr="00035C4E">
              <w:rPr>
                <w:rFonts w:ascii="Times New Roman" w:hAnsi="Times New Roman" w:cs="Times New Roman"/>
              </w:rPr>
              <w:t xml:space="preserve">realizează autorizarea, reglementarea și supravegherea prudențială a instituțiilor de credit care desfășoară activitățile prevăzute la art. 3 </w:t>
            </w:r>
            <w:r w:rsidRPr="00035C4E">
              <w:rPr>
                <w:rFonts w:ascii="Times New Roman" w:hAnsi="Times New Roman" w:cs="Times New Roman"/>
                <w:lang w:val="ro-RO"/>
              </w:rPr>
              <w:t xml:space="preserve">noțiunea </w:t>
            </w:r>
            <w:r w:rsidRPr="00035C4E">
              <w:rPr>
                <w:rFonts w:ascii="Times New Roman" w:hAnsi="Times New Roman" w:cs="Times New Roman"/>
              </w:rPr>
              <w:t>“</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rPr>
              <w:t>” lit. b) pe teritoriul Republicii Moldova potrivit prevederilor prezentei legi şi actelor normative emise în aplicarea acesteia.</w:t>
            </w:r>
          </w:p>
          <w:p w14:paraId="47446E7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w:t>
            </w:r>
            <w:r w:rsidRPr="00035C4E">
              <w:t xml:space="preserve"> </w:t>
            </w:r>
            <w:r w:rsidRPr="00035C4E">
              <w:rPr>
                <w:rFonts w:ascii="Times New Roman" w:hAnsi="Times New Roman" w:cs="Times New Roman"/>
              </w:rPr>
              <w:t>În aplicarea dispozițiilor alin.(1), competențele și atribuțiile Băncii Naționale a Moldovei aferente cerințelor prevăzute de prezenta lege se consideră aplicabile Comisiei Naționale a Pieței Financiare.</w:t>
            </w:r>
          </w:p>
          <w:p w14:paraId="274E229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(3) </w:t>
            </w:r>
            <w:r w:rsidRPr="00035C4E">
              <w:rPr>
                <w:rFonts w:ascii="Times New Roman" w:hAnsi="Times New Roman" w:cs="Times New Roman"/>
                <w:lang w:val="ro-RO"/>
              </w:rPr>
              <w:t xml:space="preserve">Comisia Națională a Pieței Financiare </w:t>
            </w:r>
            <w:r w:rsidRPr="00035C4E">
              <w:rPr>
                <w:rFonts w:ascii="Times New Roman" w:hAnsi="Times New Roman" w:cs="Times New Roman"/>
              </w:rPr>
              <w:t xml:space="preserve">monitorizează activităţile instituţiilor de credit care desfășoară activitățile prevăzute la art. 3 </w:t>
            </w:r>
            <w:r w:rsidRPr="00035C4E">
              <w:rPr>
                <w:rFonts w:ascii="Times New Roman" w:hAnsi="Times New Roman" w:cs="Times New Roman"/>
                <w:lang w:val="ro-RO"/>
              </w:rPr>
              <w:t xml:space="preserve">noțiunea </w:t>
            </w:r>
            <w:r w:rsidRPr="00035C4E">
              <w:rPr>
                <w:rFonts w:ascii="Times New Roman" w:hAnsi="Times New Roman" w:cs="Times New Roman"/>
              </w:rPr>
              <w:t>“</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rPr>
              <w:t>”</w:t>
            </w:r>
            <w:r w:rsidRPr="00035C4E">
              <w:rPr>
                <w:rFonts w:ascii="Times New Roman" w:hAnsi="Times New Roman" w:cs="Times New Roman"/>
                <w:lang w:val="ro-RO"/>
              </w:rPr>
              <w:t xml:space="preserve"> </w:t>
            </w:r>
            <w:r w:rsidRPr="00035C4E">
              <w:rPr>
                <w:rFonts w:ascii="Times New Roman" w:hAnsi="Times New Roman" w:cs="Times New Roman"/>
              </w:rPr>
              <w:t xml:space="preserve"> lit. b) pe teritoriul Republicii Moldova, precum şi, în cazul în care este autoritate responsabilă cu supravegherea pe bază consolidată, activităţile societăţilor financiare holding şi ale societăţilor financiare holding mixte, pentru prevederile aplicabile acestora, în scopul evaluării conformării la cerinţele prudenţiale prevăzute de prezenta lege şi de actele normative emise în aplicarea acesteia.</w:t>
            </w:r>
          </w:p>
          <w:p w14:paraId="7B92F65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w:t>
            </w:r>
            <w:r w:rsidRPr="00035C4E">
              <w:t xml:space="preserve"> </w:t>
            </w:r>
            <w:r w:rsidRPr="00035C4E">
              <w:rPr>
                <w:rFonts w:ascii="Times New Roman" w:hAnsi="Times New Roman" w:cs="Times New Roman"/>
              </w:rPr>
              <w:t xml:space="preserve">În exercitarea competenţelor sale prevăzute de lege, </w:t>
            </w:r>
            <w:r w:rsidRPr="00035C4E">
              <w:rPr>
                <w:rFonts w:ascii="Times New Roman" w:hAnsi="Times New Roman" w:cs="Times New Roman"/>
                <w:lang w:val="ro-RO"/>
              </w:rPr>
              <w:t>Comisia Națională a Pieței Financiare</w:t>
            </w:r>
            <w:r w:rsidRPr="00035C4E">
              <w:rPr>
                <w:rFonts w:ascii="Times New Roman" w:hAnsi="Times New Roman" w:cs="Times New Roman"/>
              </w:rPr>
              <w:t xml:space="preserve"> colectează şi procesează orice date şi informaţii relevante, inclusiv de natura datelor cu caracter personal, necesare pentru evaluarea conformării instituţiilor de credit prevăzute la art. 3 </w:t>
            </w:r>
            <w:r w:rsidRPr="00035C4E">
              <w:rPr>
                <w:rFonts w:ascii="Times New Roman" w:hAnsi="Times New Roman" w:cs="Times New Roman"/>
                <w:lang w:val="ro-RO"/>
              </w:rPr>
              <w:t xml:space="preserve">noțiunea </w:t>
            </w:r>
            <w:r w:rsidRPr="00035C4E">
              <w:rPr>
                <w:rFonts w:ascii="Times New Roman" w:hAnsi="Times New Roman" w:cs="Times New Roman"/>
              </w:rPr>
              <w:t>“</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rPr>
              <w:t>”</w:t>
            </w:r>
            <w:r w:rsidRPr="00035C4E">
              <w:rPr>
                <w:rFonts w:ascii="Times New Roman" w:hAnsi="Times New Roman" w:cs="Times New Roman"/>
                <w:lang w:val="ro-RO"/>
              </w:rPr>
              <w:t xml:space="preserve"> </w:t>
            </w:r>
            <w:r w:rsidRPr="00035C4E">
              <w:rPr>
                <w:rFonts w:ascii="Times New Roman" w:hAnsi="Times New Roman" w:cs="Times New Roman"/>
              </w:rPr>
              <w:t xml:space="preserve">lit. b) pe teritoriul Republicii Moldova, precum şi, în cazul în care este autoritate responsabilă cu supravegherea pe bază consolidată </w:t>
            </w:r>
            <w:r w:rsidRPr="00035C4E">
              <w:rPr>
                <w:rFonts w:ascii="Times New Roman" w:hAnsi="Times New Roman" w:cs="Times New Roman"/>
              </w:rPr>
              <w:lastRenderedPageBreak/>
              <w:t>a societăţilor financiare holding şi a societăţilor financiare holding mixte, la cerinţele</w:t>
            </w:r>
            <w:r w:rsidRPr="00035C4E">
              <w:t xml:space="preserve"> </w:t>
            </w:r>
            <w:r w:rsidRPr="00035C4E">
              <w:rPr>
                <w:rFonts w:ascii="Times New Roman" w:hAnsi="Times New Roman" w:cs="Times New Roman"/>
              </w:rPr>
              <w:t>prudenţiale prevăzute de prezenta lege şi de actele normative emise în aplicarea acesteia.</w:t>
            </w:r>
          </w:p>
          <w:p w14:paraId="50024E5D" w14:textId="252A5BC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w:t>
            </w:r>
            <w:r w:rsidRPr="00035C4E">
              <w:t xml:space="preserve"> </w:t>
            </w:r>
            <w:r w:rsidRPr="00035C4E">
              <w:rPr>
                <w:rFonts w:ascii="Times New Roman" w:hAnsi="Times New Roman" w:cs="Times New Roman"/>
              </w:rPr>
              <w:t xml:space="preserve">În îndeplinirea funcţiilor cu privire la supravegherea prudenţială </w:t>
            </w:r>
            <w:r w:rsidRPr="00035C4E">
              <w:rPr>
                <w:rFonts w:ascii="Times New Roman" w:hAnsi="Times New Roman" w:cs="Times New Roman"/>
                <w:lang w:val="ro-RO"/>
              </w:rPr>
              <w:t xml:space="preserve">și </w:t>
            </w:r>
            <w:r w:rsidRPr="00035C4E">
              <w:rPr>
                <w:rFonts w:ascii="Times New Roman" w:hAnsi="Times New Roman" w:cs="Times New Roman"/>
              </w:rPr>
              <w:t xml:space="preserve">aplicarea sancţiunilor prevăzute de prezenta lege, </w:t>
            </w:r>
            <w:r w:rsidRPr="00035C4E">
              <w:rPr>
                <w:rFonts w:ascii="Times New Roman" w:hAnsi="Times New Roman" w:cs="Times New Roman"/>
                <w:lang w:val="ro-RO"/>
              </w:rPr>
              <w:t>Comisiei Națională a Pieței Financiare</w:t>
            </w:r>
            <w:r w:rsidRPr="00035C4E">
              <w:rPr>
                <w:rFonts w:ascii="Times New Roman" w:hAnsi="Times New Roman" w:cs="Times New Roman"/>
              </w:rPr>
              <w:t xml:space="preserve"> dispune de competenţele necesare şi acţionează în mod independent. </w:t>
            </w:r>
            <w:r w:rsidRPr="00035C4E">
              <w:rPr>
                <w:rFonts w:ascii="Times New Roman" w:hAnsi="Times New Roman" w:cs="Times New Roman"/>
                <w:lang w:val="ro-RO"/>
              </w:rPr>
              <w:t>Comisia Națională a Pieței Financiare</w:t>
            </w:r>
            <w:r w:rsidRPr="00035C4E">
              <w:rPr>
                <w:rFonts w:ascii="Times New Roman" w:hAnsi="Times New Roman" w:cs="Times New Roman"/>
              </w:rPr>
              <w:t xml:space="preserve"> dispune de cunoştinţele de specialitate, resursele şi capacitatea operaţională necesare. </w:t>
            </w:r>
          </w:p>
          <w:p w14:paraId="038513F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(6) În exercitarea atribuţiilor sale de supraveghere prudenţială, </w:t>
            </w:r>
            <w:r w:rsidRPr="00035C4E">
              <w:rPr>
                <w:rFonts w:ascii="Times New Roman" w:hAnsi="Times New Roman" w:cs="Times New Roman"/>
                <w:lang w:val="ro-RO"/>
              </w:rPr>
              <w:t>Comisia Națională a Pieței Financiare</w:t>
            </w:r>
            <w:r w:rsidRPr="00035C4E">
              <w:rPr>
                <w:rFonts w:ascii="Times New Roman" w:hAnsi="Times New Roman" w:cs="Times New Roman"/>
              </w:rPr>
              <w:t xml:space="preserve"> are în vedere, în mod corespunzător, impactul potenţial al deciziilor sale asupra stabilităţii sistemului financiar din toate celelalte state membre implicate, în special în situaţii de urgenţă, pe baza informaţiilor disponibile la momentul respectiv. </w:t>
            </w:r>
          </w:p>
          <w:p w14:paraId="235AA2F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(7) În exercitarea competenţelor sale, </w:t>
            </w:r>
            <w:r w:rsidRPr="00035C4E">
              <w:rPr>
                <w:rFonts w:ascii="Times New Roman" w:hAnsi="Times New Roman" w:cs="Times New Roman"/>
                <w:lang w:val="ro-RO"/>
              </w:rPr>
              <w:t>Comisia Națională a Pieței Financiare</w:t>
            </w:r>
            <w:r w:rsidRPr="00035C4E">
              <w:rPr>
                <w:rFonts w:ascii="Times New Roman" w:hAnsi="Times New Roman" w:cs="Times New Roman"/>
              </w:rPr>
              <w:t xml:space="preserve"> se asigură că atribuţiile de supraveghere sunt exercitate în mod distinct şi independent de atribuţiile privind rezoluţia instituţiilor de credit care desfășoară activitățile prevăzute la art. 3 </w:t>
            </w:r>
            <w:r w:rsidRPr="00035C4E">
              <w:rPr>
                <w:rFonts w:ascii="Times New Roman" w:hAnsi="Times New Roman" w:cs="Times New Roman"/>
                <w:lang w:val="ro-RO"/>
              </w:rPr>
              <w:t xml:space="preserve">noțiunea </w:t>
            </w:r>
            <w:r w:rsidRPr="00035C4E">
              <w:rPr>
                <w:rFonts w:ascii="Times New Roman" w:hAnsi="Times New Roman" w:cs="Times New Roman"/>
              </w:rPr>
              <w:t>“</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rPr>
              <w:t>”</w:t>
            </w:r>
            <w:r w:rsidRPr="00035C4E">
              <w:rPr>
                <w:rFonts w:ascii="Times New Roman" w:hAnsi="Times New Roman" w:cs="Times New Roman"/>
                <w:lang w:val="ro-RO"/>
              </w:rPr>
              <w:t xml:space="preserve"> </w:t>
            </w:r>
            <w:r w:rsidRPr="00035C4E">
              <w:rPr>
                <w:rFonts w:ascii="Times New Roman" w:hAnsi="Times New Roman" w:cs="Times New Roman"/>
              </w:rPr>
              <w:t>lit. b) pe teritoriul Republicii Moldova.</w:t>
            </w:r>
          </w:p>
          <w:p w14:paraId="7C53F2CA" w14:textId="5270459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(8) În aplicarea prezentei legi și a actelor normative emise în aplicarea acesteia, orice referire la Banca Naţională a Moldovei în raport cu instituțiile de credit care desfășoară activitățile prevăzute la art. 3</w:t>
            </w:r>
            <w:r w:rsidRPr="00035C4E">
              <w:rPr>
                <w:rFonts w:ascii="Times New Roman" w:hAnsi="Times New Roman" w:cs="Times New Roman"/>
                <w:lang w:val="ro-RO"/>
              </w:rPr>
              <w:t xml:space="preserve"> noțiunea </w:t>
            </w:r>
            <w:r w:rsidRPr="00035C4E">
              <w:rPr>
                <w:rFonts w:ascii="Times New Roman" w:hAnsi="Times New Roman" w:cs="Times New Roman"/>
              </w:rPr>
              <w:t>“</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rPr>
              <w:t>”</w:t>
            </w:r>
            <w:r w:rsidRPr="00035C4E">
              <w:rPr>
                <w:rFonts w:ascii="Times New Roman" w:hAnsi="Times New Roman" w:cs="Times New Roman"/>
                <w:lang w:val="ro-RO"/>
              </w:rPr>
              <w:t xml:space="preserve"> </w:t>
            </w:r>
            <w:r w:rsidRPr="00035C4E">
              <w:rPr>
                <w:rFonts w:ascii="Times New Roman" w:hAnsi="Times New Roman" w:cs="Times New Roman"/>
              </w:rPr>
              <w:t>lit. b) se consideră a fi făcută la Comisia Națională a Pieței Financiare.</w:t>
            </w:r>
          </w:p>
        </w:tc>
      </w:tr>
      <w:tr w:rsidR="00BF5B54" w:rsidRPr="00035C4E" w14:paraId="29C6123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2EE857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6.</w:t>
            </w:r>
            <w:r w:rsidRPr="00035C4E">
              <w:rPr>
                <w:rFonts w:ascii="Times New Roman" w:hAnsi="Times New Roman" w:cs="Times New Roman"/>
              </w:rPr>
              <w:t xml:space="preserve"> Interdicţia de a desfăşura activitatea de atragere de depozite</w:t>
            </w:r>
          </w:p>
          <w:p w14:paraId="3381F2A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Se interzice oricărei persoane care nu este bancă să se angajeze într-o activitate de atragere de depozite sau de alte fonduri rambursabile de la public.</w:t>
            </w:r>
          </w:p>
          <w:p w14:paraId="1B45D545" w14:textId="09B6B63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113762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Nicio bancă din alt stat nu poate desfăşura în Republica Moldova activităţi permise băncilor prevăzute la art.14 alin.(1) lit.a), decît prin sucursale pentru care Banca Naţională a Moldovei a acordat licenţă în condiţiile prezentei legi.</w:t>
            </w:r>
          </w:p>
          <w:p w14:paraId="2383B883" w14:textId="033D587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Banca din alt stat poate deschide reprezentanţe pe teritoriul Republicii Moldova numai după notificarea Băncii Naţionale a </w:t>
            </w:r>
            <w:r w:rsidRPr="00035C4E">
              <w:rPr>
                <w:rFonts w:ascii="Times New Roman" w:hAnsi="Times New Roman" w:cs="Times New Roman"/>
              </w:rPr>
              <w:lastRenderedPageBreak/>
              <w:t>Moldovei, în conformitate cu actele normative adoptate de aceasta. Reprezentanţele băncilor din alt stat îşi vor limita activitatea la acte de informare, de legătură sau de reprezentare şi nu vor efectua niciuna dintre activităţile permise băncilor.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0E869D3" w14:textId="34DCFCEA" w:rsidR="000D73C7" w:rsidRPr="00035C4E" w:rsidRDefault="007700A2"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9. </w:t>
            </w:r>
            <w:r w:rsidR="000D73C7" w:rsidRPr="00035C4E">
              <w:rPr>
                <w:rFonts w:ascii="Times New Roman" w:hAnsi="Times New Roman" w:cs="Times New Roman"/>
              </w:rPr>
              <w:t>Articolul 6:</w:t>
            </w:r>
          </w:p>
          <w:p w14:paraId="5F309B64" w14:textId="6510A5CE"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(1), cuvântul “bancă” se substituie cu textul „instituție de credit, conform art. 3 noțiunea „</w:t>
            </w:r>
            <w:r w:rsidRPr="00035C4E">
              <w:rPr>
                <w:rFonts w:ascii="Times New Roman" w:hAnsi="Times New Roman" w:cs="Times New Roman"/>
                <w:i/>
                <w:iCs/>
              </w:rPr>
              <w:t>instituție de credit</w:t>
            </w:r>
            <w:r w:rsidRPr="00035C4E">
              <w:rPr>
                <w:rFonts w:ascii="Times New Roman" w:hAnsi="Times New Roman" w:cs="Times New Roman"/>
              </w:rPr>
              <w:t>” lit. a)”;</w:t>
            </w:r>
          </w:p>
          <w:p w14:paraId="66C64010"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se completează cu alineatul (2</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5E94A5DD" w14:textId="77777777"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Banca Națională a Moldovei informează Comisia Europeană şi Autoritatea Bancară Europeană cu privire la legislaţia Republicii Moldova care permite entităţilor care nu sunt instituţii de credit să desfăşoare activitate de atragere de depozite sau de alte fonduri rambursabile de la public.”;</w:t>
            </w:r>
          </w:p>
          <w:p w14:paraId="07ABF963" w14:textId="4AB5C3F9" w:rsidR="000D73C7"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(3), cuvintele „bancă din alt stat” se substituie cu textul „instituție de credit dintr-un stat terț”;</w:t>
            </w:r>
          </w:p>
          <w:p w14:paraId="0F4A4DF6" w14:textId="55CE8762" w:rsidR="00BF5B54" w:rsidRPr="00035C4E" w:rsidRDefault="000D73C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alineatul (4) se abrogă.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F91851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6.</w:t>
            </w:r>
            <w:r w:rsidRPr="00035C4E">
              <w:rPr>
                <w:rFonts w:ascii="Times New Roman" w:hAnsi="Times New Roman" w:cs="Times New Roman"/>
              </w:rPr>
              <w:t xml:space="preserve"> Interdicţia de a desfăşura activitatea de atragere de depozite</w:t>
            </w:r>
          </w:p>
          <w:p w14:paraId="7CAC1D8B" w14:textId="141DC68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Se interzice oricărei persoane care nu este </w:t>
            </w:r>
            <w:bookmarkStart w:id="13" w:name="_Hlk223626590"/>
            <w:r w:rsidRPr="00035C4E">
              <w:rPr>
                <w:rFonts w:ascii="Times New Roman" w:hAnsi="Times New Roman" w:cs="Times New Roman"/>
              </w:rPr>
              <w:t xml:space="preserve">instituție de credit care desfășoară activitățile prevăzute la art. 3 </w:t>
            </w:r>
            <w:r w:rsidRPr="00035C4E">
              <w:rPr>
                <w:rFonts w:ascii="Times New Roman" w:hAnsi="Times New Roman" w:cs="Times New Roman"/>
                <w:lang w:val="ro-RO"/>
              </w:rPr>
              <w:t xml:space="preserve">noțiunea </w:t>
            </w:r>
            <w:r w:rsidRPr="00035C4E">
              <w:rPr>
                <w:rFonts w:ascii="Times New Roman" w:hAnsi="Times New Roman" w:cs="Times New Roman"/>
              </w:rPr>
              <w:t>“</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rPr>
              <w:t>”</w:t>
            </w:r>
            <w:r w:rsidRPr="00035C4E">
              <w:rPr>
                <w:rFonts w:ascii="Times New Roman" w:hAnsi="Times New Roman" w:cs="Times New Roman"/>
                <w:lang w:val="ro-RO"/>
              </w:rPr>
              <w:t xml:space="preserve"> </w:t>
            </w:r>
            <w:r w:rsidRPr="00035C4E">
              <w:rPr>
                <w:rFonts w:ascii="Times New Roman" w:hAnsi="Times New Roman" w:cs="Times New Roman"/>
              </w:rPr>
              <w:t xml:space="preserve">lit. a), </w:t>
            </w:r>
            <w:bookmarkEnd w:id="13"/>
            <w:r w:rsidRPr="00035C4E">
              <w:rPr>
                <w:rFonts w:ascii="Times New Roman" w:hAnsi="Times New Roman" w:cs="Times New Roman"/>
              </w:rPr>
              <w:t>să se angajeze într-o activitate de atragere de depozite sau de alte fonduri rambursabile de la public.</w:t>
            </w:r>
          </w:p>
          <w:p w14:paraId="71F65B4C" w14:textId="33BD9566"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w:t>
            </w:r>
          </w:p>
          <w:p w14:paraId="131971EA" w14:textId="044D3F42" w:rsidR="00BF5B54" w:rsidRPr="00035C4E" w:rsidRDefault="00BF5B54" w:rsidP="005027EF">
            <w:pPr>
              <w:spacing w:after="0" w:line="240" w:lineRule="auto"/>
              <w:jc w:val="both"/>
              <w:rPr>
                <w:rFonts w:ascii="Times New Roman" w:hAnsi="Times New Roman" w:cs="Times New Roman"/>
              </w:rPr>
            </w:pPr>
            <w:bookmarkStart w:id="14" w:name="_Hlk223626667"/>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Banca Națională a Moldovei informează Comisia Europeană şi Autoritatea Bancară Europeană cu privire la legislaţia Republicii Moldova care permite entităţilor care nu sunt instituţii de credit să desfăşoare activitate de atragere de depozite sau de alte fonduri rambursabile de la public.</w:t>
            </w:r>
            <w:bookmarkEnd w:id="14"/>
          </w:p>
          <w:p w14:paraId="5A1B414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(3) Nicio instituție de credit  dintr-un stat terț nu poate desfăşura în Republica Moldova activităţi </w:t>
            </w:r>
            <w:r w:rsidRPr="00035C4E">
              <w:rPr>
                <w:rFonts w:ascii="Times New Roman" w:hAnsi="Times New Roman" w:cs="Times New Roman"/>
              </w:rPr>
              <w:lastRenderedPageBreak/>
              <w:t>permise instituțiilor de credit  prevăzute la art.14 alin.(1) lit.a), decît prin sucursale pentru care Banca Naţională a Moldovei a acordat autorizație în condiţiile prezentei legi.</w:t>
            </w:r>
          </w:p>
          <w:p w14:paraId="309D9E13" w14:textId="46729A8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abrogat</w:t>
            </w:r>
          </w:p>
        </w:tc>
      </w:tr>
      <w:tr w:rsidR="00BF5B54" w:rsidRPr="00035C4E" w14:paraId="2D7B115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B7E7E2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7.</w:t>
            </w:r>
            <w:r w:rsidRPr="00035C4E">
              <w:rPr>
                <w:rFonts w:ascii="Times New Roman" w:hAnsi="Times New Roman" w:cs="Times New Roman"/>
              </w:rPr>
              <w:t xml:space="preserve"> Denumirea băncii</w:t>
            </w:r>
          </w:p>
          <w:p w14:paraId="5EB9F9C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Se interzice oricărei persoane, alta decît o bancă licenţiată sau sucursală licenţiată a unei bănci din alt stat, să utilizeze denumirea de "bancă" sau derivate ale acestei denumiri în legătură cu o activitate, un produs sau un serviciu, cu excepţia cazului în care această utilizare este stabilită sau recunoscută prin lege ori printr-un acord internaţional sau cînd din contextul în care este utilizată denumirea respectivă rezultă neîndoielnic că nu este vorba despre desfăşurarea unei activităţi specifice unei bănci.</w:t>
            </w:r>
          </w:p>
          <w:p w14:paraId="5A45870C" w14:textId="4178B74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AA57CDE" w14:textId="3A2C1620" w:rsidR="000D73C7" w:rsidRPr="00035C4E" w:rsidRDefault="000D73C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10. La articolul 7 alineatul (1), textul „Se interzice oricărei persoane, alta decât o bancă licenţiată sau sucursală licenţiată a unei bănci din alt stat, să utilizeze denumirea de „bancă” se substituie cu textul „Se interzice oricărei persoane, alta decât o instituție de credit  autorizată sau sucursala unei instituții de credit dintr-un  stat terț ori sucursala instituției de credit autorizată într-un stat membru care desfășoară activitate pe teritoriul Republicii Moldova, să utilizeze denumirea de „bancă” sau  „instituție de credit””.</w:t>
            </w:r>
          </w:p>
          <w:p w14:paraId="385ACC53" w14:textId="77777777"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8933272" w14:textId="4726512B"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b/>
                <w:bCs/>
              </w:rPr>
              <w:t>Articolul 7.</w:t>
            </w:r>
            <w:r w:rsidRPr="00035C4E">
              <w:rPr>
                <w:rFonts w:ascii="Times New Roman" w:hAnsi="Times New Roman" w:cs="Times New Roman"/>
              </w:rPr>
              <w:t xml:space="preserve"> Denumirea instituției de credit</w:t>
            </w:r>
          </w:p>
          <w:p w14:paraId="22033414" w14:textId="4859AE5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Se interzice oricărei persoane, alta decât o instituție de credit  autorizată sau sucursala  unei instituției de credit dintr-un  stat terț ori sucursala instituției de credit autorizată într-un stat membru care desfășoară activitate pe teritoriul Republicii Moldova, să utilizeze denumirea de "bancă</w:t>
            </w:r>
            <w:r w:rsidR="002D6711" w:rsidRPr="00035C4E">
              <w:rPr>
                <w:rFonts w:ascii="Times New Roman" w:hAnsi="Times New Roman" w:cs="Times New Roman"/>
              </w:rPr>
              <w:t>” sau  „</w:t>
            </w:r>
            <w:r w:rsidRPr="00035C4E">
              <w:rPr>
                <w:rFonts w:ascii="Times New Roman" w:hAnsi="Times New Roman" w:cs="Times New Roman"/>
              </w:rPr>
              <w:t>instituție de credit" sau derivate ale acestei denumiri în legătură cu o activitate, un produs sau un serviciu, cu excepţia cazului în care această utilizare este stabilită sau recunoscută prin lege ori printr-un acord internaţional sau cînd din contextul în care este utilizată denumirea respectivă rezultă neîndoielnic că nu este vorba despre desfăşurarea unei activităţi specifice unei instituții de credit.</w:t>
            </w:r>
          </w:p>
          <w:p w14:paraId="0E5D5463" w14:textId="3C5FDAB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tc>
      </w:tr>
      <w:tr w:rsidR="00BF5B54" w:rsidRPr="00035C4E" w14:paraId="2B81415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8B3687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8.</w:t>
            </w:r>
            <w:r w:rsidRPr="00035C4E">
              <w:rPr>
                <w:rFonts w:ascii="Times New Roman" w:hAnsi="Times New Roman" w:cs="Times New Roman"/>
              </w:rPr>
              <w:t xml:space="preserve"> Licenţa şi competenţa de acordare a licenţei</w:t>
            </w:r>
          </w:p>
          <w:p w14:paraId="35BA6A61" w14:textId="4F1B856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B8FCEF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Banca Naţională a Moldovei este învestită cu dreptul exclusiv de a elibera licenţe băncilor.</w:t>
            </w:r>
          </w:p>
          <w:p w14:paraId="3B6C69B2" w14:textId="3A28735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7A1EC33" w14:textId="44EADD00" w:rsidR="00BF5B54" w:rsidRPr="00035C4E" w:rsidRDefault="007700A2" w:rsidP="005027EF">
            <w:pPr>
              <w:tabs>
                <w:tab w:val="left" w:pos="426"/>
              </w:tabs>
              <w:spacing w:line="240" w:lineRule="auto"/>
              <w:jc w:val="both"/>
              <w:rPr>
                <w:rFonts w:ascii="Times New Roman" w:hAnsi="Times New Roman" w:cs="Times New Roman"/>
              </w:rPr>
            </w:pPr>
            <w:r w:rsidRPr="00035C4E">
              <w:rPr>
                <w:rFonts w:ascii="Times New Roman" w:hAnsi="Times New Roman" w:cs="Times New Roman"/>
              </w:rPr>
              <w:lastRenderedPageBreak/>
              <w:t xml:space="preserve">11. </w:t>
            </w:r>
            <w:r w:rsidR="00BF5B54" w:rsidRPr="00035C4E">
              <w:rPr>
                <w:rFonts w:ascii="Times New Roman" w:hAnsi="Times New Roman" w:cs="Times New Roman"/>
              </w:rPr>
              <w:t xml:space="preserve">Articolul 8, </w:t>
            </w:r>
          </w:p>
          <w:p w14:paraId="29EF34E6" w14:textId="77777777" w:rsidR="00BF5B54" w:rsidRPr="00035C4E" w:rsidRDefault="00BF5B54" w:rsidP="005027EF">
            <w:pPr>
              <w:spacing w:after="0" w:line="240" w:lineRule="auto"/>
              <w:jc w:val="both"/>
              <w:rPr>
                <w:rFonts w:ascii="Times New Roman" w:hAnsi="Times New Roman" w:cs="Times New Roman"/>
                <w:lang w:val="pt-BR"/>
              </w:rPr>
            </w:pPr>
            <w:r w:rsidRPr="00035C4E">
              <w:rPr>
                <w:rFonts w:ascii="Times New Roman" w:hAnsi="Times New Roman" w:cs="Times New Roman"/>
              </w:rPr>
              <w:t xml:space="preserve">la </w:t>
            </w:r>
            <w:r w:rsidRPr="00035C4E">
              <w:rPr>
                <w:rFonts w:ascii="Times New Roman" w:hAnsi="Times New Roman" w:cs="Times New Roman"/>
                <w:lang w:val="pt-BR"/>
              </w:rPr>
              <w:t xml:space="preserve">alineatul </w:t>
            </w:r>
            <w:r w:rsidRPr="00035C4E">
              <w:rPr>
                <w:rFonts w:ascii="Times New Roman" w:hAnsi="Times New Roman" w:cs="Times New Roman"/>
              </w:rPr>
              <w:t xml:space="preserve">(2), cuvintele „de a elibera licenţe băncilor” se substituie cu textul </w:t>
            </w:r>
            <w:r w:rsidRPr="00035C4E">
              <w:rPr>
                <w:rFonts w:ascii="Times New Roman" w:hAnsi="Times New Roman" w:cs="Times New Roman"/>
                <w:lang w:val="pt-BR"/>
              </w:rPr>
              <w:t>“de a elibera autorizații instituțiilor de credit pentru desfășurarea activităților prevăzute la art. 14 alin.(1)”;</w:t>
            </w:r>
          </w:p>
          <w:p w14:paraId="07E63A19" w14:textId="77777777" w:rsidR="00BF5B54" w:rsidRPr="00035C4E" w:rsidRDefault="00BF5B54" w:rsidP="005027EF">
            <w:pPr>
              <w:spacing w:after="0" w:line="240" w:lineRule="auto"/>
              <w:jc w:val="both"/>
              <w:rPr>
                <w:rFonts w:ascii="Times New Roman" w:hAnsi="Times New Roman" w:cs="Times New Roman"/>
                <w:lang w:val="pt-BR"/>
              </w:rPr>
            </w:pPr>
          </w:p>
          <w:p w14:paraId="58CD2343"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se completeaz</w:t>
            </w:r>
            <w:r w:rsidRPr="00035C4E">
              <w:rPr>
                <w:rFonts w:ascii="Times New Roman" w:hAnsi="Times New Roman" w:cs="Times New Roman"/>
                <w:lang w:val="ro-RO"/>
              </w:rPr>
              <w:t>ă</w:t>
            </w:r>
            <w:r w:rsidRPr="00035C4E">
              <w:rPr>
                <w:rFonts w:ascii="Times New Roman" w:hAnsi="Times New Roman" w:cs="Times New Roman"/>
              </w:rPr>
              <w:t xml:space="preserve"> cu alineatul (5) cu urm</w:t>
            </w:r>
            <w:r w:rsidRPr="00035C4E">
              <w:rPr>
                <w:rFonts w:ascii="Times New Roman" w:hAnsi="Times New Roman" w:cs="Times New Roman"/>
                <w:lang w:val="ro-RO"/>
              </w:rPr>
              <w:t>ătorul cuprins:</w:t>
            </w:r>
          </w:p>
          <w:p w14:paraId="491FA3DC" w14:textId="5055DAA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lang w:val="pt-BR"/>
              </w:rPr>
              <w:lastRenderedPageBreak/>
              <w:t>“</w:t>
            </w:r>
            <w:r w:rsidRPr="00035C4E">
              <w:rPr>
                <w:rFonts w:ascii="Times New Roman" w:hAnsi="Times New Roman" w:cs="Times New Roman"/>
              </w:rPr>
              <w:t>(5) Banca Național a Moldovei informează Autoritatea Bancară Europeană cu privire la fiecare autorizație acordată în temeiul prezentului articol.</w:t>
            </w:r>
            <w:r w:rsidRPr="00035C4E">
              <w:rPr>
                <w:rFonts w:ascii="Times New Roman" w:hAnsi="Times New Roman" w:cs="Times New Roman"/>
                <w:lang w:val="pt-BR"/>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78D95F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8.</w:t>
            </w:r>
            <w:r w:rsidRPr="00035C4E">
              <w:rPr>
                <w:rFonts w:ascii="Times New Roman" w:hAnsi="Times New Roman" w:cs="Times New Roman"/>
              </w:rPr>
              <w:t xml:space="preserve"> Autorizația şi competenţa de acordare a autorizației</w:t>
            </w:r>
          </w:p>
          <w:p w14:paraId="7DBF6AEA" w14:textId="6030C16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33757DB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Banca Naţională a Moldovei este învestită cu dreptul exclusiv de a elibera autorizații instituțiilor de credit pentru desfășurarea activităților prevăzute la art. 14 alin.(1).</w:t>
            </w:r>
          </w:p>
          <w:p w14:paraId="5FD47252" w14:textId="165D10F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5DDE12BA" w14:textId="04F255D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(5) Banca Național a Moldovei informează Autoritatea Bancară Europeană cu privire la fiecare autorizație acordată în temeiul prezentului articol.</w:t>
            </w:r>
          </w:p>
        </w:tc>
      </w:tr>
      <w:tr w:rsidR="00BF5B54" w:rsidRPr="00035C4E" w14:paraId="3B25C9A6"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3B5CBC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9.</w:t>
            </w:r>
            <w:r w:rsidRPr="00035C4E">
              <w:rPr>
                <w:rFonts w:ascii="Times New Roman" w:hAnsi="Times New Roman" w:cs="Times New Roman"/>
              </w:rPr>
              <w:t xml:space="preserve"> Capitalul iniţial</w:t>
            </w:r>
          </w:p>
          <w:p w14:paraId="60588A4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refuză acordarea licenţei unei bănci dacă aceasta nu dispune de un nivel al capitalului iniţial cel puţin egal cu nivelul minim stabilit prin actele normative ale Băncii Naţionale a Moldovei. Acest nivel nu poate fi mai mic de 100 de milioane de lei.</w:t>
            </w:r>
          </w:p>
          <w:p w14:paraId="25EACB55" w14:textId="55C3551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B874B3B" w14:textId="55C1A05B" w:rsidR="00BF5B54" w:rsidRPr="00035C4E" w:rsidRDefault="000D73C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w:t>
            </w:r>
            <w:r w:rsidR="007700A2" w:rsidRPr="00035C4E">
              <w:rPr>
                <w:rFonts w:ascii="Times New Roman" w:hAnsi="Times New Roman" w:cs="Times New Roman"/>
              </w:rPr>
              <w:t>2</w:t>
            </w:r>
            <w:r w:rsidRPr="00035C4E">
              <w:rPr>
                <w:rFonts w:ascii="Times New Roman" w:hAnsi="Times New Roman" w:cs="Times New Roman"/>
              </w:rPr>
              <w:t>. La articolul 9 alineatul (1), textul „100 milioane lei” se substituie cu textul „echivalentul în lei moldovenești a 5 milioane euro”.</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96945F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9.</w:t>
            </w:r>
            <w:r w:rsidRPr="00035C4E">
              <w:rPr>
                <w:rFonts w:ascii="Times New Roman" w:hAnsi="Times New Roman" w:cs="Times New Roman"/>
              </w:rPr>
              <w:t xml:space="preserve"> Capitalul iniţial</w:t>
            </w:r>
          </w:p>
          <w:p w14:paraId="3B2D78B1" w14:textId="08F88544" w:rsidR="00BF5B54" w:rsidRPr="00035C4E" w:rsidRDefault="00BF5B54" w:rsidP="005027EF">
            <w:pPr>
              <w:spacing w:after="0" w:line="240" w:lineRule="auto"/>
              <w:jc w:val="both"/>
              <w:rPr>
                <w:rFonts w:ascii="Times New Roman" w:hAnsi="Times New Roman" w:cs="Times New Roman"/>
                <w:i/>
                <w:iCs/>
                <w:lang w:val="ro-RO"/>
              </w:rPr>
            </w:pPr>
            <w:r w:rsidRPr="00035C4E">
              <w:rPr>
                <w:rFonts w:ascii="Times New Roman" w:hAnsi="Times New Roman" w:cs="Times New Roman"/>
              </w:rPr>
              <w:t>(1) Banca Naţională a Moldovei refuză acordarea autorizației unei instituții de credit dacă aceasta nu dispune de un nivel al capitalului iniţial cel puţin egal cu nivelul minim stabilit prin actele normative ale Băncii Naţionale a Moldovei. Acest nivel nu poate fi mai mic de echivalentul în lei moldovenești a 5 milioane euro.</w:t>
            </w:r>
            <w:r w:rsidRPr="00035C4E">
              <w:rPr>
                <w:rFonts w:ascii="Times New Roman" w:hAnsi="Times New Roman" w:cs="Times New Roman"/>
                <w:i/>
                <w:iCs/>
                <w:lang w:val="ro-RO"/>
              </w:rPr>
              <w:t xml:space="preserve"> </w:t>
            </w:r>
          </w:p>
          <w:p w14:paraId="505DD79F" w14:textId="1AC582C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tc>
      </w:tr>
      <w:tr w:rsidR="00BF5B54" w:rsidRPr="00035C4E" w14:paraId="04608F3F"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764211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11.</w:t>
            </w:r>
            <w:r w:rsidRPr="00035C4E">
              <w:rPr>
                <w:rFonts w:ascii="Times New Roman" w:hAnsi="Times New Roman" w:cs="Times New Roman"/>
              </w:rPr>
              <w:t xml:space="preserve"> Conducerea activităţii</w:t>
            </w:r>
          </w:p>
          <w:p w14:paraId="2756CBA5" w14:textId="1BA9176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594638F" w14:textId="77CA12C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Persoanele fizice cărora le sînt încredinţate responsabilităţi, în calitate de membri ai organului de conducere al băncii pentru care se solicită licenţierea, trebuie să îndeplinească cerinţele prevăzute la art.43 din prezenta lege.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8BC4310" w14:textId="1A543154" w:rsidR="00BF5B54" w:rsidRPr="00035C4E" w:rsidRDefault="0045106F" w:rsidP="005027EF">
            <w:pPr>
              <w:tabs>
                <w:tab w:val="left" w:pos="426"/>
              </w:tabs>
              <w:spacing w:line="240" w:lineRule="auto"/>
              <w:jc w:val="both"/>
              <w:rPr>
                <w:rFonts w:ascii="Times New Roman" w:hAnsi="Times New Roman" w:cs="Times New Roman"/>
              </w:rPr>
            </w:pPr>
            <w:r w:rsidRPr="00035C4E">
              <w:rPr>
                <w:rFonts w:ascii="Times New Roman" w:hAnsi="Times New Roman" w:cs="Times New Roman"/>
              </w:rPr>
              <w:t>13. Articolul 11 alineatul (2), după textul „art. 43” șe completează cu textul „ șiart. 43</w:t>
            </w:r>
            <w:r w:rsidRPr="00035C4E">
              <w:rPr>
                <w:rFonts w:ascii="Times New Roman" w:hAnsi="Times New Roman" w:cs="Times New Roman"/>
                <w:vertAlign w:val="superscript"/>
              </w:rPr>
              <w:t>1</w:t>
            </w: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AE97CA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11.</w:t>
            </w:r>
            <w:r w:rsidRPr="00035C4E">
              <w:rPr>
                <w:rFonts w:ascii="Times New Roman" w:hAnsi="Times New Roman" w:cs="Times New Roman"/>
              </w:rPr>
              <w:t xml:space="preserve"> Conducerea activităţii</w:t>
            </w:r>
          </w:p>
          <w:p w14:paraId="5BEE1AE1" w14:textId="4A72C68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96575AF" w14:textId="2AF529E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Persoanele fizice cărora le sînt încredinţate responsabilităţi, în calitate de membri ai organului de conducere al instituției de credit pentru care se solicită autorizarea, trebuie să îndeplinească cerinţele prevăzute la art.43</w:t>
            </w:r>
            <w:r w:rsidR="002D6711" w:rsidRPr="00035C4E">
              <w:rPr>
                <w:rFonts w:ascii="Times New Roman" w:hAnsi="Times New Roman" w:cs="Times New Roman"/>
              </w:rPr>
              <w:t xml:space="preserve"> șiart. 43</w:t>
            </w:r>
            <w:r w:rsidR="002D6711" w:rsidRPr="00035C4E">
              <w:rPr>
                <w:rFonts w:ascii="Times New Roman" w:hAnsi="Times New Roman" w:cs="Times New Roman"/>
                <w:vertAlign w:val="superscript"/>
              </w:rPr>
              <w:t>1</w:t>
            </w:r>
            <w:r w:rsidRPr="00035C4E">
              <w:rPr>
                <w:rFonts w:ascii="Times New Roman" w:hAnsi="Times New Roman" w:cs="Times New Roman"/>
              </w:rPr>
              <w:t xml:space="preserve"> din prezenta lege.</w:t>
            </w:r>
          </w:p>
        </w:tc>
      </w:tr>
      <w:tr w:rsidR="00BF5B54" w:rsidRPr="00035C4E" w14:paraId="2744BAD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2C0154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12.</w:t>
            </w:r>
            <w:r w:rsidRPr="00035C4E">
              <w:rPr>
                <w:rFonts w:ascii="Times New Roman" w:hAnsi="Times New Roman" w:cs="Times New Roman"/>
              </w:rPr>
              <w:t xml:space="preserve"> Acţionari</w:t>
            </w:r>
          </w:p>
          <w:p w14:paraId="549FE1BC" w14:textId="66D15DB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Banca Naţională a Moldovei acordă licenţă unei bănci solicitante doar dacă banca respectivă a prezentat informaţia cu privire la identitatea acţionarilor, direcţi şi indirecţi, inclusiv beneficiari efectivi, persoane fizice sau juridice, care vor avea deţineri calificate, </w:t>
            </w:r>
            <w:r w:rsidRPr="00035C4E">
              <w:rPr>
                <w:rFonts w:ascii="Times New Roman" w:hAnsi="Times New Roman" w:cs="Times New Roman"/>
              </w:rPr>
              <w:lastRenderedPageBreak/>
              <w:t>precum şi cu privire la cuantumul deţinerilor acestora, iar în cazul în care nu există deţineri calificate, banca solicitantă prezintă o informaţie cu privire la identitatea celor mai mari 20 de acţionari, direcţi şi indirecţi, inclusiv beneficiari efectivi, persoane fizice sau juridice.</w:t>
            </w:r>
          </w:p>
          <w:p w14:paraId="4C919692" w14:textId="5C415A0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84A401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Banca Naţională a Moldovei refuză unei bănci acordarea licenţei în cazul în care actele cu putere de lege sau actele autorităţilor publice din alt stat, care reglementează activitatea uneia sau mai multor persoane fizice sau juridice cu care banca respectivă are legături strînse, sau dificultăţile prezentate de punerea în aplicare a respectivelor acte împiedică exercitarea funcţiei de supraveghere a Băncii Naţionale a Moldovei.</w:t>
            </w:r>
          </w:p>
          <w:p w14:paraId="09960960" w14:textId="5227E64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7C416B5" w14:textId="5AAB220B"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14. La articolul 12 </w:t>
            </w:r>
          </w:p>
          <w:p w14:paraId="78A7F830" w14:textId="77777777" w:rsidR="0045106F" w:rsidRPr="00035C4E" w:rsidRDefault="0045106F" w:rsidP="005027EF">
            <w:pPr>
              <w:tabs>
                <w:tab w:val="left" w:pos="426"/>
              </w:tabs>
              <w:spacing w:after="0" w:line="240" w:lineRule="auto"/>
              <w:ind w:firstLine="709"/>
              <w:jc w:val="both"/>
              <w:rPr>
                <w:rFonts w:ascii="Times New Roman" w:hAnsi="Times New Roman" w:cs="Times New Roman"/>
              </w:rPr>
            </w:pPr>
            <w:r w:rsidRPr="00035C4E">
              <w:rPr>
                <w:rFonts w:ascii="Times New Roman" w:hAnsi="Times New Roman" w:cs="Times New Roman"/>
              </w:rPr>
              <w:t>la alineatul (1), cuvintele “beneficiari efectivi” se substituie cu cuvintele “beneficiari reali ai deținerii”;</w:t>
            </w:r>
          </w:p>
          <w:p w14:paraId="5BF2677D" w14:textId="1A543F5C" w:rsidR="00BF5B54" w:rsidRPr="00035C4E" w:rsidRDefault="0045106F" w:rsidP="005027EF">
            <w:pPr>
              <w:tabs>
                <w:tab w:val="left" w:pos="426"/>
              </w:tabs>
              <w:spacing w:after="0" w:line="240" w:lineRule="auto"/>
              <w:ind w:firstLine="709"/>
              <w:jc w:val="both"/>
              <w:rPr>
                <w:rFonts w:ascii="Times New Roman" w:hAnsi="Times New Roman" w:cs="Times New Roman"/>
              </w:rPr>
            </w:pPr>
            <w:r w:rsidRPr="00035C4E">
              <w:rPr>
                <w:rFonts w:ascii="Times New Roman" w:hAnsi="Times New Roman" w:cs="Times New Roman"/>
              </w:rPr>
              <w:t>la alineatul (5), cuvintele „din alt stat” se substituie cu textul„dintr-un stat terț”.</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FBB45D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12.</w:t>
            </w:r>
            <w:r w:rsidRPr="00035C4E">
              <w:rPr>
                <w:rFonts w:ascii="Times New Roman" w:hAnsi="Times New Roman" w:cs="Times New Roman"/>
              </w:rPr>
              <w:t xml:space="preserve"> Acţionari</w:t>
            </w:r>
          </w:p>
          <w:p w14:paraId="600F7EB4" w14:textId="0272A29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Banca Naţională a Moldovei acordă licenţă unei </w:t>
            </w:r>
            <w:r w:rsidR="001A4CA2" w:rsidRPr="00035C4E">
              <w:rPr>
                <w:rFonts w:ascii="Times New Roman" w:hAnsi="Times New Roman" w:cs="Times New Roman"/>
              </w:rPr>
              <w:t>instituții de credit</w:t>
            </w:r>
            <w:r w:rsidRPr="00035C4E">
              <w:rPr>
                <w:rFonts w:ascii="Times New Roman" w:hAnsi="Times New Roman" w:cs="Times New Roman"/>
              </w:rPr>
              <w:t xml:space="preserve"> solicitante doar dacă </w:t>
            </w:r>
            <w:r w:rsidR="001A4CA2" w:rsidRPr="00035C4E">
              <w:rPr>
                <w:rFonts w:ascii="Times New Roman" w:hAnsi="Times New Roman" w:cs="Times New Roman"/>
              </w:rPr>
              <w:t xml:space="preserve">instituția de credit </w:t>
            </w:r>
            <w:r w:rsidRPr="00035C4E">
              <w:rPr>
                <w:rFonts w:ascii="Times New Roman" w:hAnsi="Times New Roman" w:cs="Times New Roman"/>
              </w:rPr>
              <w:t xml:space="preserve">respectivă a prezentat informaţia cu privire la identitatea acţionarilor, direcţi şi indirecţi, inclusiv beneficiari reali ai deținerii, persoane fizice sau juridice, care vor avea deţineri calificate, precum şi </w:t>
            </w:r>
            <w:r w:rsidRPr="00035C4E">
              <w:rPr>
                <w:rFonts w:ascii="Times New Roman" w:hAnsi="Times New Roman" w:cs="Times New Roman"/>
              </w:rPr>
              <w:lastRenderedPageBreak/>
              <w:t xml:space="preserve">cu privire la cuantumul deţinerilor acestora, iar în cazul în care nu există deţineri calificate, </w:t>
            </w:r>
            <w:r w:rsidR="001A4CA2" w:rsidRPr="00035C4E">
              <w:rPr>
                <w:rFonts w:ascii="Times New Roman" w:hAnsi="Times New Roman" w:cs="Times New Roman"/>
              </w:rPr>
              <w:t xml:space="preserve">instituția de credit </w:t>
            </w:r>
            <w:r w:rsidRPr="00035C4E">
              <w:rPr>
                <w:rFonts w:ascii="Times New Roman" w:hAnsi="Times New Roman" w:cs="Times New Roman"/>
              </w:rPr>
              <w:t xml:space="preserve">solicitantă prezintă o informaţie cu privire la identitatea celor mai mari 20 de acţionari, direcţi şi indirecţi, inclusiv beneficiari </w:t>
            </w:r>
            <w:r w:rsidR="001A4CA2" w:rsidRPr="00035C4E">
              <w:rPr>
                <w:rFonts w:ascii="Times New Roman" w:hAnsi="Times New Roman" w:cs="Times New Roman"/>
              </w:rPr>
              <w:t>reali ai deținerii</w:t>
            </w:r>
            <w:r w:rsidRPr="00035C4E">
              <w:rPr>
                <w:rFonts w:ascii="Times New Roman" w:hAnsi="Times New Roman" w:cs="Times New Roman"/>
              </w:rPr>
              <w:t>, persoane fizice sau juridice.</w:t>
            </w:r>
          </w:p>
          <w:p w14:paraId="790A76C1" w14:textId="4F709C3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62AB8BD5"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(5) Banca Naţională a Moldovei refuză unei instituții de credit acordarea autorizației în cazul în care actele cu putere de lege sau actele autorităţilor publice dintr-un stat terț, care reglementează activitatea uneia sau mai multor persoane fizice sau juridice cu care instituția de credit respectivă are legături strînse, sau dificultăţile prezentate de punerea în aplicare a respectivelor acte împiedică exercitarea funcţiei de supraveghere a Băncii Naţionale a Moldovei.</w:t>
            </w:r>
          </w:p>
          <w:p w14:paraId="7D79086A" w14:textId="26CE7B0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t>[...]</w:t>
            </w:r>
          </w:p>
        </w:tc>
      </w:tr>
      <w:tr w:rsidR="00BF5B54" w:rsidRPr="00035C4E" w14:paraId="0F6F949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6A498E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14.</w:t>
            </w:r>
            <w:r w:rsidRPr="00035C4E">
              <w:rPr>
                <w:rFonts w:ascii="Times New Roman" w:hAnsi="Times New Roman" w:cs="Times New Roman"/>
              </w:rPr>
              <w:t xml:space="preserve"> Activităţile permise băncilor</w:t>
            </w:r>
          </w:p>
          <w:p w14:paraId="338AE8A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Băncile pot desfăşura, în limita licenţei acordate, următoarele activităţi:</w:t>
            </w:r>
          </w:p>
          <w:p w14:paraId="5C5AB4F0" w14:textId="57874AF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EDC407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m) servicii de informaţii privind creditele;</w:t>
            </w:r>
          </w:p>
          <w:p w14:paraId="02A2EB6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n) servicii de păstrare în casete de siguranţă;</w:t>
            </w:r>
          </w:p>
          <w:p w14:paraId="6952C5A6" w14:textId="0D724157" w:rsidR="00BF5B54" w:rsidRPr="00035C4E" w:rsidRDefault="00BF5B54" w:rsidP="005027EF">
            <w:pPr>
              <w:spacing w:line="240" w:lineRule="auto"/>
              <w:jc w:val="both"/>
              <w:rPr>
                <w:rFonts w:ascii="Times New Roman" w:hAnsi="Times New Roman" w:cs="Times New Roman"/>
                <w:i/>
                <w:i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5FB8E10" w14:textId="0D8D3985" w:rsidR="00BF5B54" w:rsidRPr="00035C4E" w:rsidRDefault="007700A2" w:rsidP="005027EF">
            <w:pPr>
              <w:tabs>
                <w:tab w:val="left" w:pos="426"/>
              </w:tabs>
              <w:spacing w:line="240" w:lineRule="auto"/>
              <w:jc w:val="both"/>
              <w:rPr>
                <w:rFonts w:ascii="Times New Roman" w:hAnsi="Times New Roman" w:cs="Times New Roman"/>
              </w:rPr>
            </w:pPr>
            <w:r w:rsidRPr="00035C4E">
              <w:rPr>
                <w:rFonts w:ascii="Times New Roman" w:hAnsi="Times New Roman" w:cs="Times New Roman"/>
              </w:rPr>
              <w:t xml:space="preserve">15. </w:t>
            </w:r>
            <w:r w:rsidR="00BF5B54" w:rsidRPr="00035C4E">
              <w:rPr>
                <w:rFonts w:ascii="Times New Roman" w:hAnsi="Times New Roman" w:cs="Times New Roman"/>
              </w:rPr>
              <w:t xml:space="preserve">Articolul 14 </w:t>
            </w:r>
            <w:r w:rsidR="00BF5B54" w:rsidRPr="00035C4E">
              <w:rPr>
                <w:rFonts w:ascii="Times New Roman" w:hAnsi="Times New Roman" w:cs="Times New Roman"/>
                <w:lang w:val="it-CH"/>
              </w:rPr>
              <w:t>alineatul</w:t>
            </w:r>
            <w:r w:rsidR="00BF5B54" w:rsidRPr="00035C4E">
              <w:rPr>
                <w:rFonts w:ascii="Times New Roman" w:hAnsi="Times New Roman" w:cs="Times New Roman"/>
              </w:rPr>
              <w:t xml:space="preserve"> (1), la lit. m) și n), cuvântul </w:t>
            </w:r>
            <w:r w:rsidR="00BF5B54" w:rsidRPr="00035C4E">
              <w:rPr>
                <w:rFonts w:ascii="Times New Roman" w:hAnsi="Times New Roman" w:cs="Times New Roman"/>
                <w:lang w:val="it-CH"/>
              </w:rPr>
              <w:t>“servicii”</w:t>
            </w:r>
            <w:r w:rsidR="00BF5B54" w:rsidRPr="00035C4E">
              <w:rPr>
                <w:rFonts w:ascii="Times New Roman" w:hAnsi="Times New Roman" w:cs="Times New Roman"/>
              </w:rPr>
              <w:t xml:space="preserve"> se substituie cu cuvintele </w:t>
            </w:r>
            <w:r w:rsidR="00BF5B54" w:rsidRPr="00035C4E">
              <w:rPr>
                <w:rFonts w:ascii="Times New Roman" w:hAnsi="Times New Roman" w:cs="Times New Roman"/>
                <w:lang w:val="it-CH"/>
              </w:rPr>
              <w:t>“prestarea serviciilor”.</w:t>
            </w:r>
          </w:p>
          <w:p w14:paraId="2775502A" w14:textId="77777777"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05161F6" w14:textId="54008E7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14.</w:t>
            </w:r>
            <w:r w:rsidRPr="00035C4E">
              <w:rPr>
                <w:rFonts w:ascii="Times New Roman" w:hAnsi="Times New Roman" w:cs="Times New Roman"/>
              </w:rPr>
              <w:t xml:space="preserve"> Activităţile permise instituțiilor de credit</w:t>
            </w:r>
          </w:p>
          <w:p w14:paraId="6D27F0E8" w14:textId="78D1F3F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Instituțiile de credit pot desfăşura, în limita autorizației acordate, următoarele activităţi:</w:t>
            </w:r>
          </w:p>
          <w:p w14:paraId="0EEEB4FA" w14:textId="21B358A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76A1848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m) prestarea serviciilor de informaţii privind creditele;</w:t>
            </w:r>
          </w:p>
          <w:p w14:paraId="2D671C1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n) prestarea serviciilor de păstrare în casete de siguranţă;o) emiterea de monedă electronică în </w:t>
            </w:r>
            <w:r w:rsidRPr="00035C4E">
              <w:rPr>
                <w:rFonts w:ascii="Times New Roman" w:hAnsi="Times New Roman" w:cs="Times New Roman"/>
              </w:rPr>
              <w:lastRenderedPageBreak/>
              <w:t>conformitate cu Legea nr.114/2012 cu privire la serviciile de plată şi moneda electronică;</w:t>
            </w:r>
          </w:p>
          <w:p w14:paraId="5A913372" w14:textId="2A026E1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tc>
      </w:tr>
      <w:tr w:rsidR="00BF5B54" w:rsidRPr="00035C4E" w14:paraId="38CB565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BD048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18</w:t>
            </w:r>
            <w:r w:rsidRPr="00035C4E">
              <w:rPr>
                <w:rFonts w:ascii="Times New Roman" w:hAnsi="Times New Roman" w:cs="Times New Roman"/>
              </w:rPr>
              <w:t>. Consultarea prealabilă cu alte autorităţi în cadrul procesului de licenţiere</w:t>
            </w:r>
          </w:p>
          <w:p w14:paraId="4D647C1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Înainte de a licenţia o bancă, Banca Naţională a Moldovei se consultă cu autorităţile competente ale altui stat dacă:</w:t>
            </w:r>
          </w:p>
          <w:p w14:paraId="22F9B40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banca este o filială a unei bănci licenţiate în alt stat;</w:t>
            </w:r>
          </w:p>
          <w:p w14:paraId="607D694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banca este o filială a întreprinderii-mamă a unei bănci licenţiate în alt stat;</w:t>
            </w:r>
          </w:p>
          <w:p w14:paraId="463CD41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banca este controlată de aceleaşi persoane care controlează o bancă licenţiată în alt stat.</w:t>
            </w:r>
          </w:p>
          <w:p w14:paraId="26A11D2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Înainte de a licenţia o bancă, Banca Naţională a Moldovei se consultă cu Comisia Naţională a Pieţei Financiare, cu autoritatea competentă responsabilă cu supravegherea societăţilor de investiţii sau asigurătorilor dintr-un alt stat dacă:</w:t>
            </w:r>
          </w:p>
          <w:p w14:paraId="338BF002" w14:textId="67434E1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A8353F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(5) Dacă după licenţierea unei bănci Banca Naţională a Moldovei are calitatea de autoritate competentă cu exercitarea supravegherii pe bază consolidată, aceasta furnizează autorităţilor competente implicate, menţionate la alin.(1) şi (2), toate informaţiile referitoare </w:t>
            </w:r>
            <w:r w:rsidRPr="00035C4E">
              <w:rPr>
                <w:rFonts w:ascii="Times New Roman" w:hAnsi="Times New Roman" w:cs="Times New Roman"/>
              </w:rPr>
              <w:lastRenderedPageBreak/>
              <w:t>la grupurile bancare, respectiv informaţiile privind entităţile între care există legături strînse, precum şi cele referitoare la cadrul formal de administrare a activităţii, în particular în ceea ce priveşte structura juridică, de guvernanţă şi organizatorică la nivel de grup, în cazul încheierii unor acorduri de cooperare şi coordonare potrivit art.111.</w:t>
            </w:r>
          </w:p>
          <w:p w14:paraId="34589C28" w14:textId="1C185294"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31B95CD" w14:textId="7C5C14F1"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16. Articolul 18:</w:t>
            </w:r>
          </w:p>
          <w:p w14:paraId="544E9604" w14:textId="77777777" w:rsidR="0045106F" w:rsidRPr="00035C4E" w:rsidRDefault="0045106F" w:rsidP="005027EF">
            <w:pPr>
              <w:tabs>
                <w:tab w:val="left" w:pos="426"/>
              </w:tabs>
              <w:spacing w:after="0" w:line="240" w:lineRule="auto"/>
              <w:ind w:firstLine="709"/>
              <w:jc w:val="both"/>
              <w:rPr>
                <w:rFonts w:ascii="Times New Roman" w:hAnsi="Times New Roman" w:cs="Times New Roman"/>
              </w:rPr>
            </w:pPr>
            <w:r w:rsidRPr="00035C4E">
              <w:rPr>
                <w:rFonts w:ascii="Times New Roman" w:hAnsi="Times New Roman" w:cs="Times New Roman"/>
              </w:rPr>
              <w:t xml:space="preserve">la alineatul (1), </w:t>
            </w:r>
          </w:p>
          <w:p w14:paraId="65DDE84D" w14:textId="02D3CDFA"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t>după cuvintele „altui stat” se completează cu cuvântul „membru”;</w:t>
            </w:r>
          </w:p>
          <w:p w14:paraId="0D25C272" w14:textId="77777777"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t>la litera a) și b), cuvintele „în alt stat” se substituie cu cuvintele „dintr-un alt stat membru”;</w:t>
            </w:r>
          </w:p>
          <w:p w14:paraId="7CA1352D" w14:textId="1291AADF"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t>la litera c), cuvintele „în alt stat” se substituie cu textul „într-un alt stat membru”;</w:t>
            </w:r>
          </w:p>
          <w:p w14:paraId="4F81EE2A" w14:textId="77777777"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t xml:space="preserve">la alineatul (2), </w:t>
            </w:r>
          </w:p>
          <w:p w14:paraId="469AB3F9" w14:textId="77777777"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t>după cuvintele „alt stat” se completează cu cuvântul „membru”;</w:t>
            </w:r>
          </w:p>
          <w:p w14:paraId="466B76BC" w14:textId="7AC5BF44" w:rsidR="00BF5B54"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t xml:space="preserve">la alineatul (5), după cuvintele „alin. (1) și (2)” se completează cu cuvintele „și Autorității Bancare Europene”.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0082F0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18</w:t>
            </w:r>
            <w:r w:rsidRPr="00035C4E">
              <w:rPr>
                <w:rFonts w:ascii="Times New Roman" w:hAnsi="Times New Roman" w:cs="Times New Roman"/>
              </w:rPr>
              <w:t>. Consultarea prealabilă cu alte autorităţi în cadrul procesului de autorizare</w:t>
            </w:r>
          </w:p>
          <w:p w14:paraId="550134A6" w14:textId="6ECA99A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Înainte de a autoriza o instituție de credit, Banca Naţională a Moldovei se consultă cu autorităţile competente ale altui stat membru dacă:</w:t>
            </w:r>
          </w:p>
          <w:p w14:paraId="2A4DAFF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instituția de credit este o filială a unei instituții de credit dintr-un alt stat membru;</w:t>
            </w:r>
          </w:p>
          <w:p w14:paraId="0164F1F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instituția de credit</w:t>
            </w:r>
            <w:r w:rsidRPr="00035C4E" w:rsidDel="00634FC8">
              <w:rPr>
                <w:rFonts w:ascii="Times New Roman" w:hAnsi="Times New Roman" w:cs="Times New Roman"/>
              </w:rPr>
              <w:t xml:space="preserve"> </w:t>
            </w:r>
            <w:r w:rsidRPr="00035C4E">
              <w:rPr>
                <w:rFonts w:ascii="Times New Roman" w:hAnsi="Times New Roman" w:cs="Times New Roman"/>
              </w:rPr>
              <w:t>este o filială a întreprinderii-mamă a unei instituții de credit dintr-un alt stat membru;</w:t>
            </w:r>
          </w:p>
          <w:p w14:paraId="18A3A35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instituția de credit</w:t>
            </w:r>
            <w:r w:rsidRPr="00035C4E" w:rsidDel="00634FC8">
              <w:rPr>
                <w:rFonts w:ascii="Times New Roman" w:hAnsi="Times New Roman" w:cs="Times New Roman"/>
              </w:rPr>
              <w:t xml:space="preserve"> </w:t>
            </w:r>
            <w:r w:rsidRPr="00035C4E">
              <w:rPr>
                <w:rFonts w:ascii="Times New Roman" w:hAnsi="Times New Roman" w:cs="Times New Roman"/>
              </w:rPr>
              <w:t>este controlată de aceleaşi persoane care controlează o instituția de credit autorizată într-un alt stat membru.</w:t>
            </w:r>
          </w:p>
          <w:p w14:paraId="58BF12AF" w14:textId="3471B38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Înainte de a autoriza o instituție de credit, Banca Naţională a Moldovei se consultă cu Comisia Naţională a Pieţei Financiare, cu autoritatea competentă responsabilă cu supravegherea societăţilor de investiţii sau asigurătorilor dintr-un alt stat membru dacă:</w:t>
            </w:r>
          </w:p>
          <w:p w14:paraId="3AC430B2" w14:textId="54C3AA6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710469A1"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 xml:space="preserve">(5) Dacă după autorizarea unei instituții de credit Banca Naţională a Moldovei are calitatea de autoritate competentă cu exercitarea supravegherii pe bază consolidată, aceasta furnizează autorităţilor competente implicate, menţionate la alin.(1) şi (2) și Autorității Bancare Europene, toate informaţiile referitoare la grupurile bancare, respectiv informaţiile privind entităţile între care există </w:t>
            </w:r>
            <w:r w:rsidRPr="00035C4E">
              <w:rPr>
                <w:rFonts w:ascii="Times New Roman" w:hAnsi="Times New Roman" w:cs="Times New Roman"/>
              </w:rPr>
              <w:lastRenderedPageBreak/>
              <w:t>legături strînse, precum şi cele referitoare la cadrul formal de administrare a activităţii, în particular în ceea ce priveşte structura juridică, de guvernanţă şi organizatorică la nivel de grup, în cazul încheierii unor acorduri de cooperare şi coordonare potrivit art.111.</w:t>
            </w:r>
            <w:r w:rsidRPr="00035C4E">
              <w:rPr>
                <w:rFonts w:ascii="Times New Roman" w:hAnsi="Times New Roman" w:cs="Times New Roman"/>
                <w:lang w:val="ro-RO"/>
              </w:rPr>
              <w:t xml:space="preserve"> </w:t>
            </w:r>
          </w:p>
          <w:p w14:paraId="23B6D9B9" w14:textId="08348E7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tc>
      </w:tr>
      <w:tr w:rsidR="00BF5B54" w:rsidRPr="00035C4E" w14:paraId="0F6547F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B86768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19.</w:t>
            </w:r>
            <w:r w:rsidRPr="00035C4E">
              <w:rPr>
                <w:rFonts w:ascii="Times New Roman" w:hAnsi="Times New Roman" w:cs="Times New Roman"/>
              </w:rPr>
              <w:t xml:space="preserve"> Motivele de respingere a cererii de acordare a licenţei</w:t>
            </w:r>
          </w:p>
          <w:p w14:paraId="307D911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respinge o cerere de licenţiere dacă:</w:t>
            </w:r>
          </w:p>
          <w:p w14:paraId="7918DFE9" w14:textId="35EA34C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26A4B75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Banca Naţională a Moldovei nu este satisfăcută de calitatea membrilor organului de conducere al băncii, întrucît reputaţia sau experienţa profesională a acestora nu este adecvată naturii, volumului şi complexităţii activităţii băncii sau nu corespunde necesităţii asigurării unui management prudent şi sănătos, conform art.43;</w:t>
            </w:r>
          </w:p>
          <w:p w14:paraId="4C12C7C4" w14:textId="75B186F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e) Banca Naţională a Moldovei nu este satisfăcută de calitatea acţionarilor direcţi sau indirecţi, inclusiv a beneficiarului efectiv al băncii, întrucît aceştia nu corespund cerinţelor </w:t>
            </w:r>
            <w:r w:rsidRPr="00035C4E">
              <w:rPr>
                <w:rFonts w:ascii="Times New Roman" w:hAnsi="Times New Roman" w:cs="Times New Roman"/>
              </w:rPr>
              <w:lastRenderedPageBreak/>
              <w:t>prevăzute de prezenta lege şi actele normative emise în aplicarea acesteia;</w:t>
            </w:r>
          </w:p>
          <w:p w14:paraId="1819D6C1" w14:textId="649C873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250574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legăturile strînse dintre bancă şi alte persoane fizice sau juridice ori dispoziţiile legale, măsurile de natură administrativă din jurisdicţia unui alt stat ce guvernează una sau mai multe persoane fizice sau juridice cu care banca are legături strînse sau dificultăţi în aplicarea acestor dispoziţii sau măsuri sînt de natură să împiedice exercitarea eficientă a supravegherii prudenţiale;</w:t>
            </w:r>
          </w:p>
          <w:p w14:paraId="2E8A5117" w14:textId="3A31F6A9"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27B16F6" w14:textId="778DA89F"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17. La articolul 19 alineatul (1):</w:t>
            </w:r>
          </w:p>
          <w:p w14:paraId="672C9A15" w14:textId="7954D637" w:rsidR="0045106F" w:rsidRPr="00035C4E" w:rsidRDefault="0045106F"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d), cuvântul „volumului” se substituie cu cuvântul „amplorii” iar după textul „art. 43” se completează cu textul „ șiart. 43</w:t>
            </w:r>
            <w:r w:rsidRPr="00035C4E">
              <w:rPr>
                <w:rFonts w:ascii="Times New Roman" w:hAnsi="Times New Roman" w:cs="Times New Roman"/>
                <w:vertAlign w:val="superscript"/>
              </w:rPr>
              <w:t>1</w:t>
            </w:r>
            <w:r w:rsidRPr="00035C4E">
              <w:rPr>
                <w:rFonts w:ascii="Times New Roman" w:hAnsi="Times New Roman" w:cs="Times New Roman"/>
              </w:rPr>
              <w:t>”;</w:t>
            </w:r>
          </w:p>
          <w:p w14:paraId="351FF2BE" w14:textId="77777777" w:rsidR="0045106F" w:rsidRPr="00035C4E" w:rsidRDefault="0045106F"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litera e), cuvintele “beneficiarului efectiv al băncii” se substituie cu cuvintele “beneficiarului real al deținerii”</w:t>
            </w:r>
          </w:p>
          <w:p w14:paraId="25B03812" w14:textId="77777777" w:rsidR="0045106F" w:rsidRPr="00035C4E" w:rsidRDefault="0045106F"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f), după cuvântul „stat” se completează cu cuvântul „membru”.</w:t>
            </w:r>
          </w:p>
          <w:p w14:paraId="0B559A7A" w14:textId="4C10257D"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78D0C9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19.</w:t>
            </w:r>
            <w:r w:rsidRPr="00035C4E">
              <w:rPr>
                <w:rFonts w:ascii="Times New Roman" w:hAnsi="Times New Roman" w:cs="Times New Roman"/>
              </w:rPr>
              <w:t xml:space="preserve"> Motivele de respingere a cererii de acordare a autorizației</w:t>
            </w:r>
          </w:p>
          <w:p w14:paraId="3928AC1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respinge o cerere de autorizare dacă:</w:t>
            </w:r>
          </w:p>
          <w:p w14:paraId="5CCE8322" w14:textId="16AB037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798999E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Banca Naţională a Moldovei nu este satisfăcută de calitatea membrilor organului de conducere al instituției de credit, întrucît reputaţia sau experienţa profesională a acestora nu este adecvată naturii, amplorii şi complexităţii activităţii instituției de credit sau nu corespunde necesităţii asigurării unui management prudent şi sănătos, conform art. 43-43</w:t>
            </w:r>
            <w:r w:rsidRPr="00035C4E">
              <w:rPr>
                <w:rFonts w:ascii="Times New Roman" w:hAnsi="Times New Roman" w:cs="Times New Roman"/>
                <w:vertAlign w:val="superscript"/>
              </w:rPr>
              <w:t>1</w:t>
            </w:r>
            <w:r w:rsidRPr="00035C4E">
              <w:rPr>
                <w:rFonts w:ascii="Times New Roman" w:hAnsi="Times New Roman" w:cs="Times New Roman"/>
              </w:rPr>
              <w:t>;</w:t>
            </w:r>
          </w:p>
          <w:p w14:paraId="2CFFAF0A" w14:textId="47C48F0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e) Banca Naţională a Moldovei nu este satisfăcută de calitatea acţionarilor direcţi sau indirecţi, inclusiv a beneficiarului real al deținerii, întrucît aceştia nu corespund cerinţelor prevăzute de prezenta lege şi actele normative emise în aplicarea acesteia;</w:t>
            </w:r>
            <w:r w:rsidRPr="00035C4E" w:rsidDel="00E738B7">
              <w:rPr>
                <w:rFonts w:ascii="Times New Roman" w:hAnsi="Times New Roman" w:cs="Times New Roman"/>
              </w:rPr>
              <w:t xml:space="preserve"> </w:t>
            </w:r>
            <w:r w:rsidRPr="00035C4E">
              <w:rPr>
                <w:rFonts w:ascii="Times New Roman" w:hAnsi="Times New Roman" w:cs="Times New Roman"/>
              </w:rPr>
              <w:t xml:space="preserve">f) legăturile strînse dintre instituția de credit şi alte persoane fizice sau juridice ori dispoziţiile legale, măsurile de natură </w:t>
            </w:r>
            <w:r w:rsidRPr="00035C4E">
              <w:rPr>
                <w:rFonts w:ascii="Times New Roman" w:hAnsi="Times New Roman" w:cs="Times New Roman"/>
              </w:rPr>
              <w:lastRenderedPageBreak/>
              <w:t>administrativă din jurisdicţia unui alt stat membru ce guvernează una sau mai multe persoane fizice sau juridice cu care instituția de credit are legături strînse sau dificultăţi în aplicarea acestor dispoziţii sau măsuri sînt de natură să împiedice exercitarea eficientă a supravegherii prudenţiale;</w:t>
            </w:r>
          </w:p>
          <w:p w14:paraId="6E13F9DB" w14:textId="0E78E30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tc>
      </w:tr>
      <w:tr w:rsidR="00BF5B54" w:rsidRPr="00035C4E" w14:paraId="6D39C58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C5C935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20.</w:t>
            </w:r>
            <w:r w:rsidRPr="00035C4E">
              <w:rPr>
                <w:rFonts w:ascii="Times New Roman" w:hAnsi="Times New Roman" w:cs="Times New Roman"/>
              </w:rPr>
              <w:t xml:space="preserve"> Termenul licenţei. Copii autorizate de pe licenţă. Taxe</w:t>
            </w:r>
          </w:p>
          <w:p w14:paraId="668CE6F0" w14:textId="29D076B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68474D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Pentru fiecare sucursală în care îşi va desfăşura activitatea pe baza licenţei, băncii i se eliberează copii autorizate de pe aceasta.</w:t>
            </w:r>
          </w:p>
          <w:p w14:paraId="6282DB94" w14:textId="3D66B1E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512EB28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Taxa pentru eliberarea copiei autorizate de pe licenţă, pentru reperfectarea licenţei/copiei autorizate de pe aceasta, precum şi cea pentru eliberarea duplicatului licenţei se stabilesc la valoarea de 500 de lei.</w:t>
            </w:r>
          </w:p>
          <w:p w14:paraId="1B761FA4" w14:textId="27C3D4F1"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C9EC1DA" w14:textId="1AC86C42"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18. Articolul 20:</w:t>
            </w:r>
          </w:p>
          <w:p w14:paraId="517FA22F" w14:textId="5AB0FC2D" w:rsidR="0045106F" w:rsidRPr="00035C4E" w:rsidRDefault="0045106F"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în denumire, cuvântul „autorizate” se exclude;</w:t>
            </w:r>
          </w:p>
          <w:p w14:paraId="287DC4AF" w14:textId="52C7405C" w:rsidR="0045106F" w:rsidRPr="00035C4E" w:rsidRDefault="0045106F"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alineatul (2) și (4) vor avea următorul cuprins:</w:t>
            </w:r>
          </w:p>
          <w:p w14:paraId="7BEF3EB8" w14:textId="77777777" w:rsidR="0045106F" w:rsidRPr="00035C4E" w:rsidRDefault="0045106F"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„(2) Pentru fiecare sucursală în care îşi va desfăşura activitatea pe baza autorizației, instituția de credit va perfecta copii de pe aceasta care vor fi afișate la sediul respectivelor sucursale.</w:t>
            </w:r>
          </w:p>
          <w:p w14:paraId="1DA88629" w14:textId="40FCE67C" w:rsidR="00BF5B54" w:rsidRPr="00035C4E" w:rsidRDefault="0045106F"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Taxa pentru reperfectarea autorizației/eliberarea duplicatului autorizației se stabilește la valoarea de 500 de lei.”.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3DB5A0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rPr>
              <w:t>Articolul 20</w:t>
            </w:r>
            <w:r w:rsidRPr="00035C4E">
              <w:rPr>
                <w:rFonts w:ascii="Times New Roman" w:hAnsi="Times New Roman" w:cs="Times New Roman"/>
                <w:b/>
                <w:bCs/>
              </w:rPr>
              <w:t>.</w:t>
            </w:r>
            <w:r w:rsidRPr="00035C4E">
              <w:rPr>
                <w:rFonts w:ascii="Times New Roman" w:hAnsi="Times New Roman" w:cs="Times New Roman"/>
              </w:rPr>
              <w:t xml:space="preserve"> Termenul autorizației. Copii de pe autorizație. Taxe</w:t>
            </w:r>
          </w:p>
          <w:p w14:paraId="711A05C6" w14:textId="6BD2F32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0E5C7C7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Pentru fiecare sucursală în care îşi va desfăşura activitatea pe baza autorizației, instituția de credit va perfecta copii de pe aceasta care vor fi afișate la sediul respectivelor sucursale.</w:t>
            </w:r>
          </w:p>
          <w:p w14:paraId="0D1F7457" w14:textId="184C618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0ABEED4C" w14:textId="4122ED7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Taxa pentru reperfectarea autorizației/ eliberarea duplicatului autorizației se stabilește la valoarea de 500 de lei.</w:t>
            </w:r>
          </w:p>
          <w:p w14:paraId="652F937B" w14:textId="578F375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tc>
      </w:tr>
      <w:tr w:rsidR="00BF5B54" w:rsidRPr="00035C4E" w14:paraId="6EEEA09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394111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21.</w:t>
            </w:r>
            <w:r w:rsidRPr="00035C4E">
              <w:rPr>
                <w:rFonts w:ascii="Times New Roman" w:hAnsi="Times New Roman" w:cs="Times New Roman"/>
              </w:rPr>
              <w:t xml:space="preserve"> Registrul băncilor</w:t>
            </w:r>
          </w:p>
          <w:p w14:paraId="7260241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ţine în formă electronică registrul băncilor persoane juridice din Republica Moldova şi al sucursalelor băncilor din alte state, în care se înscrie seria, numărul şi data acordării licenţei, denumirea, adresele sediului acestora şi ale sucursalelor şi reprezentanţelor băncii, informaţia privind reperfectarea licenţei, eliberarea copiilor şi duplicatelor de pe aceasta. Banca Naţională a Moldovei publică pe pagina web oficială şi actualizează în mod regulat o listă cu denumirile tuturor băncilor care au primit licenţă, inclusiv ale sucursalelor băncilor din alte state.</w:t>
            </w:r>
          </w:p>
          <w:p w14:paraId="2B118D4B" w14:textId="33EE5F11"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Băncile persoane juridice din Republica Moldova sau sucursalele băncilor din alte state ale căror licenţe au fost retrase sînt radiate din registru prin înserarea unei note speciale care include data şi numărul deciziei privind retragerea licenţei. Radierea nu reprezintă excluderea fizică a datelor despre bancă din registru.</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C4102C9" w14:textId="646BCF13"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19. Articolul 21 va avea următorul cuprins:</w:t>
            </w:r>
          </w:p>
          <w:p w14:paraId="6514D267" w14:textId="77777777" w:rsidR="0045106F" w:rsidRPr="00035C4E" w:rsidRDefault="0045106F"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w:t>
            </w:r>
            <w:r w:rsidRPr="00035C4E">
              <w:rPr>
                <w:rFonts w:ascii="Times New Roman" w:hAnsi="Times New Roman" w:cs="Times New Roman"/>
                <w:b/>
                <w:bCs/>
              </w:rPr>
              <w:t>Articolul 21.</w:t>
            </w:r>
            <w:r w:rsidRPr="00035C4E">
              <w:rPr>
                <w:rFonts w:ascii="Times New Roman" w:hAnsi="Times New Roman" w:cs="Times New Roman"/>
              </w:rPr>
              <w:t xml:space="preserve"> Registrul instituțiilor de credit, a sucursalelor instituțiilor de credit din alte state membre și a sucursalelor din state terțe”;</w:t>
            </w:r>
          </w:p>
          <w:p w14:paraId="6AD89D25" w14:textId="77777777"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Banca Naţională a Moldovei ţine în formă electronică registrul instituțiilor de credit  persoane juridice din Republica Moldova şi al sucursalelor instituțiilor de credit din state membre și state terțe, în care se înscrie, după caz, seria, numărul şi data acordării autorizației, denumirea, adresele sediului acestora informaţia privind reperfectarea autorizației şi eliberarea duplicatelor de pe aceasta. Banca Naţională a Moldovei publică pe pagina sa web oficială şi actualizează în mod regulat o listă cu denumirile tuturor instituțiilor de credit  care au primit autorizație, inclusiv ale sucursalelor instituțiilor de credit  din state terțe și denumirile sucursalelor instituțiilor de credit din state membre. Banca Naţională a Moldovei efectuează înregistrarea în registrul menționat a sucursalelor instituțiilor de credit din state membre pe baza notificării prevăzute la art. 23</w:t>
            </w:r>
            <w:r w:rsidRPr="00035C4E">
              <w:rPr>
                <w:rFonts w:ascii="Times New Roman" w:hAnsi="Times New Roman" w:cs="Times New Roman"/>
                <w:vertAlign w:val="superscript"/>
              </w:rPr>
              <w:t>2</w:t>
            </w:r>
            <w:r w:rsidRPr="00035C4E">
              <w:rPr>
                <w:rFonts w:ascii="Times New Roman" w:hAnsi="Times New Roman" w:cs="Times New Roman"/>
              </w:rPr>
              <w:t>.</w:t>
            </w:r>
          </w:p>
          <w:p w14:paraId="13118B95" w14:textId="77777777"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Instituțiile de credit persoane juridice din Republica Moldova sau sucursalele instituțiilor de credit  din state terțe ale căror autorizații au fost retrase sunt radiate din registru prin înserarea unei note speciale care include data şi numărul deciziei privind retragerea autorizației. Radierea din registru a sucursalelor instituțiilor de credit din state membre se realizează prin înscrierea unei note speciale privind încetarea activității acesteia. </w:t>
            </w:r>
            <w:r w:rsidRPr="00035C4E">
              <w:rPr>
                <w:rFonts w:ascii="Times New Roman" w:hAnsi="Times New Roman" w:cs="Times New Roman"/>
              </w:rPr>
              <w:lastRenderedPageBreak/>
              <w:t>Radierea nu reprezintă excluderea fizică a datelor din registru.</w:t>
            </w:r>
          </w:p>
          <w:p w14:paraId="5B66345C" w14:textId="5E9834F5" w:rsidR="00BF5B54"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Banca Națională a Moldovei face înscrieri în registrul menționat la alin. (1) cu privire la denumirea, sediul instituțiilor de credit din state membre care vor presta servicii în mod direct pe teritoriul Republicii Moldova și data începerii prestării serviciilor respective.”.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6DAC251"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b/>
              </w:rPr>
              <w:lastRenderedPageBreak/>
              <w:t>Articolul 21.</w:t>
            </w:r>
            <w:r w:rsidRPr="00035C4E">
              <w:rPr>
                <w:rFonts w:ascii="Times New Roman" w:hAnsi="Times New Roman" w:cs="Times New Roman"/>
              </w:rPr>
              <w:t xml:space="preserve"> Registrul instituțiilor de credit, a sucursalelor instituțiilor de credit din alte state membre și a sucursalelor din state terțe”;</w:t>
            </w:r>
          </w:p>
          <w:p w14:paraId="215D722C" w14:textId="73FC3CC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ţine în formă electronică registrul instituțiilor de credit  persoane juridice din Republica Moldova şi al sucursalelor instituțiilor de credit din state membre și state terțe, în care se înscrie, după caz, seria, numărul şi data acordării autorizației, denumirea, adresele sediului acestora informaţia privind reperfectarea autorizației şi eliberarea duplicatelor de pe aceasta. Banca Naţională a Moldovei publică pe pagina oficială şi actualizează în mod regulat o listă cu denumirile tuturor instituțiilor de credit  care au primit autorizație, inclusiv ale sucursalelor instituțiilor de credit  din state terțe și denumirile sucursalelor instituțiilor de credit din state membre. Banca Naţională a Moldovei efectuează înregistrarea în registrul menționat a sucursalelor instituțiilor de credit din state membre pe baza notificării prevăzute la art. 23</w:t>
            </w:r>
            <w:r w:rsidRPr="00035C4E">
              <w:rPr>
                <w:rFonts w:ascii="Times New Roman" w:hAnsi="Times New Roman" w:cs="Times New Roman"/>
                <w:vertAlign w:val="superscript"/>
              </w:rPr>
              <w:t>2</w:t>
            </w:r>
            <w:r w:rsidRPr="00035C4E">
              <w:rPr>
                <w:rFonts w:ascii="Times New Roman" w:hAnsi="Times New Roman" w:cs="Times New Roman"/>
              </w:rPr>
              <w:t>.</w:t>
            </w:r>
          </w:p>
          <w:p w14:paraId="18F1D1A3" w14:textId="77777777" w:rsidR="00BF5B54" w:rsidRPr="00035C4E" w:rsidRDefault="00BF5B54" w:rsidP="005027EF">
            <w:pPr>
              <w:spacing w:after="0" w:line="240" w:lineRule="auto"/>
              <w:jc w:val="both"/>
              <w:rPr>
                <w:rFonts w:ascii="Times New Roman" w:hAnsi="Times New Roman" w:cs="Times New Roman"/>
                <w:lang w:val="it-CH"/>
              </w:rPr>
            </w:pPr>
            <w:r w:rsidRPr="00035C4E">
              <w:rPr>
                <w:rFonts w:ascii="Times New Roman" w:hAnsi="Times New Roman" w:cs="Times New Roman"/>
              </w:rPr>
              <w:t>(2) Instituțiile de credit persoane juridice din Republica Moldova sau sucursalele instituțiilor de credit  din state terțe ale căror autoriza</w:t>
            </w:r>
            <w:r w:rsidRPr="00035C4E">
              <w:rPr>
                <w:rFonts w:ascii="Times New Roman" w:hAnsi="Times New Roman" w:cs="Times New Roman"/>
                <w:lang w:val="ro-RO"/>
              </w:rPr>
              <w:t xml:space="preserve">ții </w:t>
            </w:r>
            <w:r w:rsidRPr="00035C4E">
              <w:rPr>
                <w:rFonts w:ascii="Times New Roman" w:hAnsi="Times New Roman" w:cs="Times New Roman"/>
              </w:rPr>
              <w:t>au fost retrase sunt radiate din registru prin înserarea unei note speciale care include data şi numărul deciziei privind retragerea autorizației. Radierea din registru a sucursalelor instituțiilor de credit din state membre se realizează prin înscrierea unei note speciale privind încetarea activității acesteia. Radierea nu reprezintă excluderea fizică a datelor din registru.</w:t>
            </w:r>
          </w:p>
          <w:p w14:paraId="7AF39D83" w14:textId="607B14A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(3) Banca Națională a Moldovei face înscrieri în registrul menționat la alin. (1) cu privire la denumirea, sediul instituțiilor de credit din state membre care vor presta servicii în mod direct pe teritoriul Republicii Moldova și data începerii prestării serviciilor respective.</w:t>
            </w:r>
          </w:p>
        </w:tc>
      </w:tr>
      <w:tr w:rsidR="00BF5B54" w:rsidRPr="00035C4E" w14:paraId="5C8A72A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65D1E2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22.</w:t>
            </w:r>
            <w:r w:rsidRPr="00035C4E">
              <w:rPr>
                <w:rFonts w:ascii="Times New Roman" w:hAnsi="Times New Roman" w:cs="Times New Roman"/>
              </w:rPr>
              <w:t xml:space="preserve"> Retragerea licenţei</w:t>
            </w:r>
          </w:p>
          <w:p w14:paraId="7D5A7B7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poate retrage licenţa acordată unei bănci în următoarele situaţii:</w:t>
            </w:r>
          </w:p>
          <w:p w14:paraId="133F27A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banca nu şi-a început activitatea pentru care a fost autorizată în termen de 1 an de la data acordării licenţei, renunţă în mod expres la aceasta sau a încetat să mai desfăşoare activitate de mai mult de 6 luni;</w:t>
            </w:r>
          </w:p>
          <w:p w14:paraId="232BD447" w14:textId="661BE98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CB83DFD" w14:textId="1A83698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banca nu mai îndeplineşte cerinţele prudenţiale privind fondurile proprii pentru acoperirea riscurilor, expunerile mari sau lichiditatea impuse, potrivit prezentei legi şi actelor normative emise în aplicarea acesteia, sau există elemente care conduc la concluzia că, în termen de 12 luni, banca nu îşi va mai putea îndeplini obligaţiile faţă de creditorii săi şi, în special, nu mai poate garanta siguranţa activelor care i-au fost încredinţate de către deponenţii săi;</w:t>
            </w:r>
          </w:p>
          <w:p w14:paraId="168AFC93" w14:textId="08498B8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w:t>
            </w:r>
          </w:p>
          <w:p w14:paraId="5CBAB49E" w14:textId="0954D563"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(5) Hotărîrea Băncii Naţionale a Moldovei de retragere a licenţei va cuprinde motivele de retragere a licenţei. Despre retragerea licenţei este notificată banca respectivă, Fondul de garantare a depozitelor în sistemul bancar şi Serviciul Fiscal de Stat.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460D0BB" w14:textId="4A0D51E1"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20. Articolul 22:</w:t>
            </w:r>
            <w:r w:rsidRPr="00035C4E">
              <w:rPr>
                <w:rFonts w:ascii="Times New Roman" w:hAnsi="Times New Roman" w:cs="Times New Roman"/>
              </w:rPr>
              <w:tab/>
            </w:r>
          </w:p>
          <w:p w14:paraId="51346595" w14:textId="77777777" w:rsidR="0045106F" w:rsidRPr="00035C4E" w:rsidRDefault="0045106F"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alineatul (1):</w:t>
            </w:r>
          </w:p>
          <w:p w14:paraId="6229E230" w14:textId="77777777" w:rsidR="0045106F" w:rsidRPr="00035C4E" w:rsidRDefault="0045106F"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 </w:t>
            </w:r>
            <w:r w:rsidRPr="00035C4E">
              <w:rPr>
                <w:rFonts w:ascii="Times New Roman" w:hAnsi="Times New Roman" w:cs="Times New Roman"/>
              </w:rPr>
              <w:tab/>
              <w:t>se completează cu litera a</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7BD73C34" w14:textId="77777777" w:rsidR="0045106F" w:rsidRPr="00035C4E" w:rsidRDefault="0045106F"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„a</w:t>
            </w:r>
            <w:r w:rsidRPr="00035C4E">
              <w:rPr>
                <w:rFonts w:ascii="Times New Roman" w:hAnsi="Times New Roman" w:cs="Times New Roman"/>
                <w:vertAlign w:val="superscript"/>
              </w:rPr>
              <w:t>1</w:t>
            </w:r>
            <w:r w:rsidRPr="00035C4E">
              <w:rPr>
                <w:rFonts w:ascii="Times New Roman" w:hAnsi="Times New Roman" w:cs="Times New Roman"/>
              </w:rPr>
              <w:t>) își utilizează autorizația exclusiv pentru a participa la activităţile menţionate la art. 3 noțiunea „</w:t>
            </w:r>
            <w:r w:rsidRPr="00035C4E">
              <w:rPr>
                <w:rFonts w:ascii="Times New Roman" w:hAnsi="Times New Roman" w:cs="Times New Roman"/>
                <w:i/>
                <w:iCs/>
              </w:rPr>
              <w:t>instituție de credit</w:t>
            </w:r>
            <w:r w:rsidRPr="00035C4E">
              <w:rPr>
                <w:rFonts w:ascii="Times New Roman" w:hAnsi="Times New Roman" w:cs="Times New Roman"/>
              </w:rPr>
              <w:t xml:space="preserve">” lit. b) și pentru o perioadă de cinci ani consecutivi media activelor sale totale este inferioară pragurilor prevăzute la litera respectivă;” </w:t>
            </w:r>
          </w:p>
          <w:p w14:paraId="0B2D7EE5" w14:textId="77777777" w:rsidR="0045106F" w:rsidRPr="00035C4E" w:rsidRDefault="0045106F"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la litera d), cuvintele „expunerile mari sau lichiditatea impusă” se substituie cu textul „, cu excepția cerințelor pentru fondurile proprii și pasivele eligibile pentru G-SII, cerințele privind fondurile proprii suplimentare prevăzute la art. 139 alin. (3) lit. a) sau cerințele specifice privind lichiditățile prevăzute la art. 139 alin. (6)”;</w:t>
            </w:r>
          </w:p>
          <w:p w14:paraId="6B69CF29" w14:textId="77777777" w:rsidR="0045106F" w:rsidRPr="00035C4E" w:rsidRDefault="0045106F"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la litera i), cuvintele “beneficiarul efectiv” se substituie cu cuvintele “beneficiarul real al deținerii;</w:t>
            </w:r>
          </w:p>
          <w:p w14:paraId="553D4C08" w14:textId="2EB47CA1" w:rsidR="0045106F" w:rsidRPr="00035C4E" w:rsidRDefault="0045106F"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 xml:space="preserve">alineatul (5) se completează cu „, Autoritatea Bancară Europeană și autorităţile competente din statele membre gazdă în cazul retragerii </w:t>
            </w:r>
            <w:r w:rsidRPr="00035C4E">
              <w:rPr>
                <w:rFonts w:ascii="Times New Roman" w:hAnsi="Times New Roman" w:cs="Times New Roman"/>
              </w:rPr>
              <w:lastRenderedPageBreak/>
              <w:t xml:space="preserve">autorizației unei instituţii de credit, persoană juridică din Republica Moldova, care își desfăşoară activitatea pe teritoriul altor state membre, inclusiv cu privire la motivele și consecinţele retragerii autorizaţiei.”. </w:t>
            </w:r>
          </w:p>
          <w:p w14:paraId="01AFEF70" w14:textId="7821D121"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6D65B2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22.</w:t>
            </w:r>
            <w:r w:rsidRPr="00035C4E">
              <w:rPr>
                <w:rFonts w:ascii="Times New Roman" w:hAnsi="Times New Roman" w:cs="Times New Roman"/>
              </w:rPr>
              <w:t xml:space="preserve"> Retragerea autorizației</w:t>
            </w:r>
          </w:p>
          <w:p w14:paraId="787421B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poate retrage autorizația acordată unei instituții de credit în următoarele situaţii:</w:t>
            </w:r>
          </w:p>
          <w:p w14:paraId="1A3F3471" w14:textId="37F8AA8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a) [...]</w:t>
            </w:r>
          </w:p>
          <w:p w14:paraId="1747907E" w14:textId="46ACE5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a</w:t>
            </w:r>
            <w:r w:rsidRPr="00035C4E">
              <w:rPr>
                <w:rFonts w:ascii="Times New Roman" w:hAnsi="Times New Roman" w:cs="Times New Roman"/>
                <w:vertAlign w:val="superscript"/>
              </w:rPr>
              <w:t>1</w:t>
            </w:r>
            <w:r w:rsidRPr="00035C4E">
              <w:rPr>
                <w:rFonts w:ascii="Times New Roman" w:hAnsi="Times New Roman" w:cs="Times New Roman"/>
              </w:rPr>
              <w:t xml:space="preserve">) își utilizează autorizația exclusiv pentru a participa la activităţile menţionate la art. 3 </w:t>
            </w:r>
            <w:r w:rsidRPr="00035C4E">
              <w:rPr>
                <w:rFonts w:ascii="Times New Roman" w:hAnsi="Times New Roman" w:cs="Times New Roman"/>
                <w:lang w:val="ro-RO"/>
              </w:rPr>
              <w:t xml:space="preserve">noțiunea </w:t>
            </w:r>
            <w:r w:rsidRPr="00035C4E">
              <w:rPr>
                <w:rFonts w:ascii="Times New Roman" w:hAnsi="Times New Roman" w:cs="Times New Roman"/>
              </w:rPr>
              <w:t>“</w:t>
            </w:r>
            <w:r w:rsidRPr="00035C4E">
              <w:rPr>
                <w:rFonts w:ascii="Times New Roman" w:hAnsi="Times New Roman" w:cs="Times New Roman"/>
                <w:i/>
                <w:iCs/>
              </w:rPr>
              <w:t>institu</w:t>
            </w:r>
            <w:r w:rsidRPr="00035C4E">
              <w:rPr>
                <w:rFonts w:ascii="Times New Roman" w:hAnsi="Times New Roman" w:cs="Times New Roman"/>
                <w:i/>
                <w:iCs/>
                <w:lang w:val="ro-RO"/>
              </w:rPr>
              <w:t>ție de credit</w:t>
            </w:r>
            <w:r w:rsidRPr="00035C4E">
              <w:rPr>
                <w:rFonts w:ascii="Times New Roman" w:hAnsi="Times New Roman" w:cs="Times New Roman"/>
              </w:rPr>
              <w:t>”</w:t>
            </w:r>
            <w:r w:rsidRPr="00035C4E">
              <w:rPr>
                <w:rFonts w:ascii="Times New Roman" w:hAnsi="Times New Roman" w:cs="Times New Roman"/>
                <w:lang w:val="ro-RO"/>
              </w:rPr>
              <w:t xml:space="preserve"> </w:t>
            </w:r>
            <w:r w:rsidRPr="00035C4E">
              <w:rPr>
                <w:rFonts w:ascii="Times New Roman" w:hAnsi="Times New Roman" w:cs="Times New Roman"/>
              </w:rPr>
              <w:t>lit. b) și pentru o perioadă de cinci ani consecutivi media activelor sale totale este inferioară pragurilor prevăzute la litera respectivă</w:t>
            </w:r>
            <w:r w:rsidRPr="00035C4E">
              <w:rPr>
                <w:rFonts w:ascii="Times New Roman" w:hAnsi="Times New Roman" w:cs="Times New Roman"/>
                <w:lang w:val="ro-RO"/>
              </w:rPr>
              <w:t>;</w:t>
            </w:r>
          </w:p>
          <w:p w14:paraId="36213298" w14:textId="3A80699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w:t>
            </w:r>
          </w:p>
          <w:p w14:paraId="027B5DA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instituția de credit nu mai îndeplineşte cerinţele prudenţiale privind fondurile proprii pentru acoperirea riscurilor, cu excepția cerințelor pentru fondurile proprii și pasivele eligibile pentru G-SII, cerințele privind fondurile proprii suplimentare prevăzute la art. 139 alin. (3) lit. a), sau cerințele specifice privind lichiditățile prevăzute la art. 139 alin. (6), potrivit prezentei legi şi actelor normative emise în aplicarea acesteia, sau există elemente care conduc la concluzia că, în termen de 12 luni, instituția de credit nu îşi va mai putea îndeplini obligaţiile faţă de creditorii săi şi, în special, nu mai </w:t>
            </w:r>
            <w:r w:rsidRPr="00035C4E">
              <w:rPr>
                <w:rFonts w:ascii="Times New Roman" w:hAnsi="Times New Roman" w:cs="Times New Roman"/>
              </w:rPr>
              <w:lastRenderedPageBreak/>
              <w:t>poate garanta siguranţa activelor care i-au fost încredinţate de către deponenţii săi;</w:t>
            </w:r>
          </w:p>
          <w:p w14:paraId="6F013470" w14:textId="4B185E0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6BEB3CD2" w14:textId="6219AAE1"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lang w:val="ro-RO"/>
              </w:rPr>
              <w:t xml:space="preserve"> i) deţinătorii direcţi şi indirecţi de acţiuni ale </w:t>
            </w:r>
            <w:r w:rsidR="00D868AE" w:rsidRPr="00035C4E">
              <w:rPr>
                <w:rFonts w:ascii="Times New Roman" w:hAnsi="Times New Roman" w:cs="Times New Roman"/>
                <w:lang w:val="ro-RO"/>
              </w:rPr>
              <w:t>instituției de credit</w:t>
            </w:r>
            <w:r w:rsidRPr="00035C4E">
              <w:rPr>
                <w:rFonts w:ascii="Times New Roman" w:hAnsi="Times New Roman" w:cs="Times New Roman"/>
                <w:lang w:val="ro-RO"/>
              </w:rPr>
              <w:t xml:space="preserve">, inclusiv </w:t>
            </w:r>
            <w:r w:rsidRPr="00035C4E">
              <w:rPr>
                <w:rFonts w:ascii="Times New Roman" w:hAnsi="Times New Roman" w:cs="Times New Roman"/>
              </w:rPr>
              <w:t>beneficiarul real al deținerii</w:t>
            </w:r>
            <w:r w:rsidRPr="00035C4E">
              <w:rPr>
                <w:rFonts w:ascii="Times New Roman" w:hAnsi="Times New Roman" w:cs="Times New Roman"/>
                <w:lang w:val="ro-RO"/>
              </w:rPr>
              <w:t xml:space="preserve">, nu respectă condiţiile prevăzute de lege pentru asigurarea unei administrări prudente şi sănătoase a </w:t>
            </w:r>
            <w:r w:rsidR="00D868AE" w:rsidRPr="00035C4E">
              <w:rPr>
                <w:rFonts w:ascii="Times New Roman" w:hAnsi="Times New Roman" w:cs="Times New Roman"/>
                <w:lang w:val="ro-RO"/>
              </w:rPr>
              <w:t>instituției de credit</w:t>
            </w:r>
            <w:r w:rsidRPr="00035C4E">
              <w:rPr>
                <w:rFonts w:ascii="Times New Roman" w:hAnsi="Times New Roman" w:cs="Times New Roman"/>
                <w:lang w:val="ro-RO"/>
              </w:rPr>
              <w:t xml:space="preserve"> ori nu permit efectuarea unei supravegheri eficiente;</w:t>
            </w:r>
          </w:p>
          <w:p w14:paraId="1B8CD794" w14:textId="3DBAA26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55814D97" w14:textId="3A8922C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(5) Hotărîrea Băncii Naţionale a Moldovei de retragere a autorizației va cuprinde motivele de retragere a autorizației. Despre retragerea autorizației este notificată instituția de credit  respectivă, Fondul de garantare a depozitelor în sistemul bancar şi Serviciul Fiscal de Stat, Autoritatea Bancară Europeană și autorităţile competente din statele membre gazdă în cazul retragerii autorizației unei instituţii de credit, persoană juridică din Republica Moldova, care își desfăşoară activitatea pe teritoriul altor state membre, inclusiv cu privire la motivele și consecinţele retragerii autorizaţiei. </w:t>
            </w:r>
          </w:p>
        </w:tc>
      </w:tr>
      <w:tr w:rsidR="00BF5B54" w:rsidRPr="00035C4E" w14:paraId="13F80DC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29918FE" w14:textId="77777777"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30C7C1D" w14:textId="4B0D9932" w:rsidR="0045106F" w:rsidRPr="00035C4E" w:rsidRDefault="0045106F"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21. Se completează cu articolul 23</w:t>
            </w:r>
            <w:r w:rsidRPr="00035C4E">
              <w:rPr>
                <w:rFonts w:ascii="Times New Roman" w:hAnsi="Times New Roman" w:cs="Times New Roman"/>
                <w:vertAlign w:val="superscript"/>
              </w:rPr>
              <w:t xml:space="preserve">1 </w:t>
            </w:r>
            <w:r w:rsidRPr="00035C4E">
              <w:rPr>
                <w:rFonts w:ascii="Times New Roman" w:hAnsi="Times New Roman" w:cs="Times New Roman"/>
              </w:rPr>
              <w:t>cu următorul cuprins:</w:t>
            </w:r>
          </w:p>
          <w:p w14:paraId="610218D6" w14:textId="77777777" w:rsidR="0045106F" w:rsidRPr="00035C4E" w:rsidRDefault="0045106F" w:rsidP="005027EF">
            <w:pPr>
              <w:spacing w:after="0" w:line="240" w:lineRule="auto"/>
              <w:ind w:firstLine="708"/>
              <w:jc w:val="both"/>
              <w:rPr>
                <w:rFonts w:ascii="Times New Roman" w:hAnsi="Times New Roman" w:cs="Times New Roman"/>
                <w:vertAlign w:val="superscript"/>
              </w:rPr>
            </w:pPr>
            <w:r w:rsidRPr="00035C4E">
              <w:rPr>
                <w:rFonts w:ascii="Times New Roman" w:hAnsi="Times New Roman" w:cs="Times New Roman"/>
              </w:rPr>
              <w:t>„</w:t>
            </w:r>
            <w:bookmarkStart w:id="15" w:name="_Hlk215479223"/>
            <w:r w:rsidRPr="00035C4E">
              <w:rPr>
                <w:rFonts w:ascii="Times New Roman" w:hAnsi="Times New Roman" w:cs="Times New Roman"/>
                <w:b/>
                <w:bCs/>
              </w:rPr>
              <w:t xml:space="preserve">Articolul </w:t>
            </w:r>
            <w:r w:rsidRPr="00035C4E">
              <w:rPr>
                <w:rFonts w:ascii="Times New Roman" w:hAnsi="Times New Roman" w:cs="Times New Roman"/>
                <w:b/>
              </w:rPr>
              <w:t>23</w:t>
            </w:r>
            <w:r w:rsidRPr="00035C4E">
              <w:rPr>
                <w:rFonts w:ascii="Times New Roman" w:hAnsi="Times New Roman" w:cs="Times New Roman"/>
                <w:b/>
                <w:vertAlign w:val="superscript"/>
              </w:rPr>
              <w:t>1</w:t>
            </w:r>
            <w:r w:rsidRPr="00035C4E">
              <w:rPr>
                <w:rFonts w:ascii="Times New Roman" w:hAnsi="Times New Roman" w:cs="Times New Roman"/>
                <w:b/>
              </w:rPr>
              <w:t>.</w:t>
            </w:r>
            <w:r w:rsidRPr="00035C4E">
              <w:rPr>
                <w:rFonts w:ascii="Times New Roman" w:hAnsi="Times New Roman" w:cs="Times New Roman"/>
              </w:rPr>
              <w:t xml:space="preserve"> Cerințe specifice pentru autorizarea întreprinderilor menționate la art. 3 noțiunea “</w:t>
            </w:r>
            <w:r w:rsidRPr="00035C4E">
              <w:rPr>
                <w:rFonts w:ascii="Times New Roman" w:hAnsi="Times New Roman" w:cs="Times New Roman"/>
                <w:i/>
                <w:iCs/>
              </w:rPr>
              <w:t>instituție de credit</w:t>
            </w:r>
            <w:r w:rsidRPr="00035C4E">
              <w:rPr>
                <w:rFonts w:ascii="Times New Roman" w:hAnsi="Times New Roman" w:cs="Times New Roman"/>
              </w:rPr>
              <w:t>” lit. b) ca instituții de credit</w:t>
            </w:r>
          </w:p>
          <w:bookmarkEnd w:id="15"/>
          <w:p w14:paraId="287FA8FF" w14:textId="6A5CAA3C"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Întreprinderile menționate la art. 3 noțiunea “</w:t>
            </w:r>
            <w:r w:rsidRPr="00035C4E">
              <w:rPr>
                <w:rFonts w:ascii="Times New Roman" w:hAnsi="Times New Roman" w:cs="Times New Roman"/>
                <w:i/>
                <w:iCs/>
              </w:rPr>
              <w:t>instituție de credit</w:t>
            </w:r>
            <w:r w:rsidRPr="00035C4E">
              <w:rPr>
                <w:rFonts w:ascii="Times New Roman" w:hAnsi="Times New Roman" w:cs="Times New Roman"/>
              </w:rPr>
              <w:t xml:space="preserve">” lit. b) care desfășoară </w:t>
            </w:r>
            <w:r w:rsidRPr="00035C4E">
              <w:rPr>
                <w:rFonts w:ascii="Times New Roman" w:hAnsi="Times New Roman" w:cs="Times New Roman"/>
              </w:rPr>
              <w:lastRenderedPageBreak/>
              <w:t xml:space="preserve">activitățile </w:t>
            </w:r>
            <w:r w:rsidRPr="00035C4E">
              <w:rPr>
                <w:rFonts w:ascii="Times New Roman" w:hAnsi="Times New Roman"/>
              </w:rPr>
              <w:t xml:space="preserve">de tranzacţionare în cont propriu sau subscriere de instrumente financiare și/sau plasare de instrumente financiare cu angajament ferm </w:t>
            </w:r>
            <w:r w:rsidRPr="00035C4E">
              <w:rPr>
                <w:rFonts w:ascii="Times New Roman" w:hAnsi="Times New Roman" w:cs="Times New Roman"/>
              </w:rPr>
              <w:t>trebuie să solicite Comisiei Naționale a Pieței Financiare eliberarea autorizației ca instituție de credit în conformitate cu dispozițiile prezentului capitol și cu actele normative emise în aplicarea acesteia cel târziu la data la care are loc oricare din următoarele evenimente:</w:t>
            </w:r>
          </w:p>
          <w:p w14:paraId="44830B70" w14:textId="7FFBAFBC"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media activelor totale lunare, calculată pe o perioadă de 12 luni consecutive, este mai mare sau egală cu echivalentul în lei moldovenești a 30 de miliarde euro; sau</w:t>
            </w:r>
          </w:p>
          <w:p w14:paraId="725AA87E" w14:textId="74B79355"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media activelor totale lunare, calculată pe o perioadă de 12 luni consecutive, este mai mică de echivalentul în lei moldovenești a 30 de miliarde euro, iar întreprinderea face parte dintr-un grup în cadrul căruia valoarea totală a activelor consolidate ale tuturor întreprinderilor din grup stabilite în Uniunea Europeană, incluzând oricare din sucursalele și filialele lor stabilite într-un stat terț, care în mod individual au active a căror valoare totală este mai mică de </w:t>
            </w:r>
            <w:bookmarkStart w:id="16" w:name="_Hlk204871362"/>
            <w:r w:rsidRPr="00035C4E">
              <w:rPr>
                <w:rFonts w:ascii="Times New Roman" w:hAnsi="Times New Roman" w:cs="Times New Roman"/>
              </w:rPr>
              <w:t>echivalentul în lei moldovenești a 30 de miliarde</w:t>
            </w:r>
            <w:bookmarkEnd w:id="16"/>
            <w:r w:rsidRPr="00035C4E">
              <w:rPr>
                <w:rFonts w:ascii="Times New Roman" w:hAnsi="Times New Roman" w:cs="Times New Roman"/>
              </w:rPr>
              <w:t xml:space="preserve"> euro și care desfășoară oricare dintre activitățile </w:t>
            </w:r>
            <w:r w:rsidRPr="00035C4E">
              <w:rPr>
                <w:rFonts w:ascii="Times New Roman" w:hAnsi="Times New Roman"/>
              </w:rPr>
              <w:t>de tranzacţionare în cont propriu sau subscriere de instrumente financiare și/sau plasare de instrumente financiare cu angajament ferm</w:t>
            </w:r>
            <w:r w:rsidRPr="00035C4E">
              <w:rPr>
                <w:rFonts w:ascii="Times New Roman" w:hAnsi="Times New Roman" w:cs="Times New Roman"/>
              </w:rPr>
              <w:t>, este mai mare sau egală cu echivalentul în lei moldovenești a 30 de miliarde euro, ambele cuantumuri fiind calculate ca medie pe o perioadă de 12 luni consecutive.</w:t>
            </w:r>
          </w:p>
          <w:p w14:paraId="1AFEDDB1" w14:textId="1B8069A4" w:rsidR="0045106F" w:rsidRPr="00035C4E" w:rsidRDefault="0045106F"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lastRenderedPageBreak/>
              <w:t xml:space="preserve">(2) Întreprinderile menționate la alin. (1) pot desfășura în continuare activităţile </w:t>
            </w:r>
            <w:r w:rsidRPr="00035C4E">
              <w:rPr>
                <w:rFonts w:ascii="Times New Roman" w:hAnsi="Times New Roman"/>
              </w:rPr>
              <w:t xml:space="preserve">de tranzacţionare în cont propriu sau subscriere de instrumente financiare și/sau plasare de instrumente financiare cu angajament ferm </w:t>
            </w:r>
            <w:r w:rsidRPr="00035C4E">
              <w:rPr>
                <w:rFonts w:ascii="Times New Roman" w:hAnsi="Times New Roman" w:cs="Times New Roman"/>
              </w:rPr>
              <w:t>până la obţinerea autorizației  menţionate la alin. (1).</w:t>
            </w:r>
            <w:r w:rsidRPr="00035C4E">
              <w:rPr>
                <w:rFonts w:ascii="Times New Roman" w:hAnsi="Times New Roman" w:cs="Times New Roman"/>
                <w:b/>
                <w:bCs/>
              </w:rPr>
              <w:t xml:space="preserve"> </w:t>
            </w:r>
          </w:p>
          <w:p w14:paraId="3E8B82C7" w14:textId="286177D2" w:rsidR="0045106F" w:rsidRPr="00035C4E" w:rsidRDefault="0045106F"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(3) Prin derogare de la alin. (1), în baza solicitării eliberării autorizației ca instituție de credit, Comisia Națională a Pieței Financiare poate, după recepționarea unei cereri din partea unei întreprinderi menționate la alin. (1) să acorde o derogare întreprinderii respective de la cerința de a obține autorizația ca instituție de credit în conformitate cu prezenta lege. </w:t>
            </w:r>
          </w:p>
          <w:p w14:paraId="0924DDF8" w14:textId="77777777"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(4) Comisia Națională a Pieței Financiare informează Autoritatea Bancară Europeană despre recepționarea unei cereri de derogare în conformitate cu alin. (3) și decide cu privire la respectiva cerere, luând în considerare avizul recepționat din partea Autorității Bancare Europene, precum și următoarele elemente:</w:t>
            </w:r>
          </w:p>
          <w:p w14:paraId="6664261E" w14:textId="77777777"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în care întreprinderea face parte dintr-un grup, structura organizatorică a grupului, practicile de contabilizare predominante în cadrul grupului și alocarea activelor între entitățile din grup; </w:t>
            </w:r>
          </w:p>
          <w:p w14:paraId="2B17417D" w14:textId="77777777" w:rsidR="0045106F" w:rsidRPr="00035C4E" w:rsidRDefault="0045106F"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natura, amploarea și complexitatea activităților desfășurate de întreprindere în statul membru în care este stabilită și în </w:t>
            </w:r>
            <w:r w:rsidRPr="00035C4E" w:rsidDel="008C4869">
              <w:rPr>
                <w:rFonts w:ascii="Times New Roman" w:hAnsi="Times New Roman" w:cs="Times New Roman"/>
              </w:rPr>
              <w:t>Uniunea Europeană</w:t>
            </w:r>
            <w:r w:rsidRPr="00035C4E">
              <w:rPr>
                <w:rFonts w:ascii="Times New Roman" w:hAnsi="Times New Roman" w:cs="Times New Roman"/>
              </w:rPr>
              <w:t xml:space="preserve"> în general; </w:t>
            </w:r>
          </w:p>
          <w:p w14:paraId="3638242A" w14:textId="77777777" w:rsidR="0045106F" w:rsidRPr="00035C4E" w:rsidRDefault="0045106F"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c) importanța și riscul sistemic pe care îl prezintă activitățile desfășurate de întreprindere în </w:t>
            </w:r>
            <w:r w:rsidRPr="00035C4E">
              <w:rPr>
                <w:rFonts w:ascii="Times New Roman" w:hAnsi="Times New Roman" w:cs="Times New Roman"/>
              </w:rPr>
              <w:lastRenderedPageBreak/>
              <w:t xml:space="preserve">statul membru în care este stabilită și în </w:t>
            </w:r>
            <w:r w:rsidRPr="00035C4E" w:rsidDel="008C4869">
              <w:rPr>
                <w:rFonts w:ascii="Times New Roman" w:hAnsi="Times New Roman" w:cs="Times New Roman"/>
              </w:rPr>
              <w:t>Uniunea Europeană</w:t>
            </w:r>
            <w:r w:rsidRPr="00035C4E">
              <w:rPr>
                <w:rFonts w:ascii="Times New Roman" w:hAnsi="Times New Roman" w:cs="Times New Roman"/>
              </w:rPr>
              <w:t xml:space="preserve"> în ansamblu.</w:t>
            </w:r>
            <w:r w:rsidRPr="00035C4E">
              <w:rPr>
                <w:rFonts w:ascii="Times New Roman" w:hAnsi="Times New Roman" w:cs="Times New Roman"/>
                <w:i/>
                <w:iCs/>
              </w:rPr>
              <w:t xml:space="preserve"> </w:t>
            </w:r>
          </w:p>
          <w:p w14:paraId="22D02B3D" w14:textId="77777777" w:rsidR="0045106F" w:rsidRPr="00035C4E" w:rsidRDefault="0045106F"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(5) În cazul în care hotărârea Comisiei Naționale a Pieței Financiare nu corespunde cu avizul Autorității Bancare Europene, aceasta va cuprinde în mod expres motivele abaterii. </w:t>
            </w:r>
          </w:p>
          <w:p w14:paraId="56609A78" w14:textId="194D0640" w:rsidR="00BF5B54" w:rsidRPr="00035C4E" w:rsidRDefault="0045106F" w:rsidP="005027EF">
            <w:pPr>
              <w:tabs>
                <w:tab w:val="left" w:pos="426"/>
              </w:tabs>
              <w:spacing w:after="0" w:line="240" w:lineRule="auto"/>
              <w:jc w:val="both"/>
              <w:rPr>
                <w:rFonts w:ascii="Times New Roman" w:hAnsi="Times New Roman" w:cs="Times New Roman"/>
                <w:b/>
                <w:bCs/>
              </w:rPr>
            </w:pPr>
            <w:r w:rsidRPr="00035C4E">
              <w:rPr>
                <w:rFonts w:ascii="Times New Roman" w:hAnsi="Times New Roman" w:cs="Times New Roman"/>
              </w:rPr>
              <w:tab/>
            </w:r>
            <w:r w:rsidRPr="00035C4E">
              <w:rPr>
                <w:rFonts w:ascii="Times New Roman" w:hAnsi="Times New Roman" w:cs="Times New Roman"/>
              </w:rPr>
              <w:tab/>
              <w:t>(6) Comisia Națională a Pieței Financiare notifică hotărârea menționată la alin. (4) întreprinderii în cauză și Autorității Bancare Europene și reevaluează hotărârea respectivă o dată la trei ani.”.</w:t>
            </w:r>
            <w:r w:rsidRPr="00035C4E">
              <w:rPr>
                <w:rFonts w:ascii="Times New Roman" w:hAnsi="Times New Roman" w:cs="Times New Roman"/>
                <w:b/>
                <w:bCs/>
              </w:rPr>
              <w:t xml:space="preserve">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16596E0" w14:textId="77777777" w:rsidR="0057079D" w:rsidRPr="00035C4E" w:rsidRDefault="0057079D" w:rsidP="005027EF">
            <w:pPr>
              <w:spacing w:after="0" w:line="240" w:lineRule="auto"/>
              <w:ind w:firstLine="708"/>
              <w:jc w:val="both"/>
              <w:rPr>
                <w:rFonts w:ascii="Times New Roman" w:hAnsi="Times New Roman" w:cs="Times New Roman"/>
                <w:vertAlign w:val="superscript"/>
              </w:rPr>
            </w:pPr>
            <w:r w:rsidRPr="00035C4E">
              <w:rPr>
                <w:rFonts w:ascii="Times New Roman" w:hAnsi="Times New Roman" w:cs="Times New Roman"/>
                <w:b/>
                <w:bCs/>
              </w:rPr>
              <w:lastRenderedPageBreak/>
              <w:t xml:space="preserve">Articolul </w:t>
            </w:r>
            <w:r w:rsidRPr="00035C4E">
              <w:rPr>
                <w:rFonts w:ascii="Times New Roman" w:hAnsi="Times New Roman" w:cs="Times New Roman"/>
                <w:b/>
              </w:rPr>
              <w:t>23</w:t>
            </w:r>
            <w:r w:rsidRPr="00035C4E">
              <w:rPr>
                <w:rFonts w:ascii="Times New Roman" w:hAnsi="Times New Roman" w:cs="Times New Roman"/>
                <w:b/>
                <w:vertAlign w:val="superscript"/>
              </w:rPr>
              <w:t>1</w:t>
            </w:r>
            <w:r w:rsidRPr="00035C4E">
              <w:rPr>
                <w:rFonts w:ascii="Times New Roman" w:hAnsi="Times New Roman" w:cs="Times New Roman"/>
                <w:b/>
              </w:rPr>
              <w:t>.</w:t>
            </w:r>
            <w:r w:rsidRPr="00035C4E">
              <w:rPr>
                <w:rFonts w:ascii="Times New Roman" w:hAnsi="Times New Roman" w:cs="Times New Roman"/>
              </w:rPr>
              <w:t xml:space="preserve"> Cerințe specifice pentru autorizarea întreprinderilor menționate la art. 3 noțiunea “</w:t>
            </w:r>
            <w:r w:rsidRPr="00035C4E">
              <w:rPr>
                <w:rFonts w:ascii="Times New Roman" w:hAnsi="Times New Roman" w:cs="Times New Roman"/>
                <w:i/>
                <w:iCs/>
              </w:rPr>
              <w:t>instituție de credit</w:t>
            </w:r>
            <w:r w:rsidRPr="00035C4E">
              <w:rPr>
                <w:rFonts w:ascii="Times New Roman" w:hAnsi="Times New Roman" w:cs="Times New Roman"/>
              </w:rPr>
              <w:t>” lit. b) ca instituții de credit</w:t>
            </w:r>
          </w:p>
          <w:p w14:paraId="7159E59D" w14:textId="79D677B4"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Întreprinderile menționate la art. 3 noțiunea “</w:t>
            </w:r>
            <w:r w:rsidRPr="00035C4E">
              <w:rPr>
                <w:rFonts w:ascii="Times New Roman" w:hAnsi="Times New Roman" w:cs="Times New Roman"/>
                <w:i/>
                <w:iCs/>
              </w:rPr>
              <w:t>instituție de credit</w:t>
            </w:r>
            <w:r w:rsidRPr="00035C4E">
              <w:rPr>
                <w:rFonts w:ascii="Times New Roman" w:hAnsi="Times New Roman" w:cs="Times New Roman"/>
              </w:rPr>
              <w:t xml:space="preserve">” lit. b) care desfășoară activitățile </w:t>
            </w:r>
            <w:r w:rsidRPr="00035C4E">
              <w:rPr>
                <w:rFonts w:ascii="Times New Roman" w:hAnsi="Times New Roman"/>
              </w:rPr>
              <w:t xml:space="preserve">de tranzacţionare în cont propriu sau subscriere de instrumente financiare și/sau plasare </w:t>
            </w:r>
            <w:r w:rsidRPr="00035C4E">
              <w:rPr>
                <w:rFonts w:ascii="Times New Roman" w:hAnsi="Times New Roman"/>
              </w:rPr>
              <w:lastRenderedPageBreak/>
              <w:t xml:space="preserve">de instrumente financiare cu angajament ferm </w:t>
            </w:r>
            <w:r w:rsidRPr="00035C4E">
              <w:rPr>
                <w:rFonts w:ascii="Times New Roman" w:hAnsi="Times New Roman" w:cs="Times New Roman"/>
              </w:rPr>
              <w:t>trebuie să solicite Comisiei Naționale a Pieței Financiare eliberarea autorizației ca instituție de credit în conformitate cu dispozițiile prezentului capitol și cu actele normative emise în aplicarea acesteia cel târziu la data la care are loc oricare din următoarele evenimente:</w:t>
            </w:r>
          </w:p>
          <w:p w14:paraId="20CABADD" w14:textId="33BB3D23"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media activelor totale lunare, calculată pe o perioadă de 12 luni consecutive, este mai mare sau egală cu echivalentul în lei moldovenești a 30 de miliarde euro; sau</w:t>
            </w:r>
          </w:p>
          <w:p w14:paraId="1C6F6975" w14:textId="038E512B"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media activelor totale lunare, calculată pe o perioadă de 12 luni consecutive, este mai mică de echivalentul în lei moldovenești a 30 de miliarde euro, iar întreprinderea face parte dintr-un grup în cadrul căruia valoarea totală a activelor consolidate ale tuturor întreprinderilor din grup stabilite în Uniunea Europeană, incluzând oricare din sucursalele și filialele lor stabilite într-un stat terț, care în mod individual au active a căror valoare totală este mai mică de echivalentul în lei moldovenești a 30 de miliarde euro și care desfășoară oricare dintre activitățile </w:t>
            </w:r>
            <w:r w:rsidRPr="00035C4E">
              <w:rPr>
                <w:rFonts w:ascii="Times New Roman" w:hAnsi="Times New Roman"/>
              </w:rPr>
              <w:t>de tranzacţionare în cont propriu sau subscriere de instrumente financiare și/sau plasare de instrumente financiare cu angajament ferm</w:t>
            </w:r>
            <w:r w:rsidRPr="00035C4E">
              <w:rPr>
                <w:rFonts w:ascii="Times New Roman" w:hAnsi="Times New Roman" w:cs="Times New Roman"/>
              </w:rPr>
              <w:t>, este mai mare sau egală cu echivalentul în lei moldovenești a 30 de miliarde euro, ambele cuantumuri fiind calculate ca medie pe o perioadă de 12 luni consecutive.</w:t>
            </w:r>
          </w:p>
          <w:p w14:paraId="792D77AE" w14:textId="14D9B193"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Întreprinderile menționate la alin. (1) pot desfășura în continuare activităţile </w:t>
            </w:r>
            <w:r w:rsidRPr="00035C4E">
              <w:rPr>
                <w:rFonts w:ascii="Times New Roman" w:hAnsi="Times New Roman"/>
              </w:rPr>
              <w:t xml:space="preserve">de tranzacţionare în cont propriu sau subscriere de instrumente </w:t>
            </w:r>
            <w:r w:rsidRPr="00035C4E">
              <w:rPr>
                <w:rFonts w:ascii="Times New Roman" w:hAnsi="Times New Roman"/>
              </w:rPr>
              <w:lastRenderedPageBreak/>
              <w:t xml:space="preserve">financiare și/sau plasare de instrumente financiare cu angajament ferm </w:t>
            </w:r>
            <w:r w:rsidRPr="00035C4E">
              <w:rPr>
                <w:rFonts w:ascii="Times New Roman" w:hAnsi="Times New Roman" w:cs="Times New Roman"/>
              </w:rPr>
              <w:t>până la obţinerea autorizației  menţionate la alin. (1).</w:t>
            </w:r>
            <w:r w:rsidRPr="00035C4E">
              <w:rPr>
                <w:rFonts w:ascii="Times New Roman" w:hAnsi="Times New Roman" w:cs="Times New Roman"/>
                <w:b/>
                <w:bCs/>
              </w:rPr>
              <w:t xml:space="preserve"> </w:t>
            </w:r>
          </w:p>
          <w:p w14:paraId="605547AB" w14:textId="7E7E15BD"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(3) Prin derogare de la alin. (1), în baza solicitării eliberării autorizației ca instituție de credit, Comisia Națională a Pieței Financiare poate, după recepționarea unei cereri din partea unei întreprinderi menționate la alin. (1) să acorde o derogare întreprinderii respective de la cerința de a obține autorizația ca instituție de credit în conformitate cu prezenta lege. </w:t>
            </w:r>
          </w:p>
          <w:p w14:paraId="42AB55E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(4) Comisia Națională a Pieței Financiare informează Autoritatea Bancară Europeană despre recepționarea unei cereri de derogare în conformitate cu alin. (3) și decide cu privire la respectiva cerere, luând în considerare avizul recepționat din partea Autorității Bancare Europene, precum și următoarele elemente:</w:t>
            </w:r>
          </w:p>
          <w:p w14:paraId="420B05D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în care întreprinderea face parte dintr-un grup, structura organizatorică a grupului, practicile de contabilizare predominante în cadrul grupului și alocarea activelor între entitățile din grup; </w:t>
            </w:r>
          </w:p>
          <w:p w14:paraId="3BEACB5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natura, amploarea și complexitatea activităților desfășurate de întreprindere în statul membru în care este stabilită și în </w:t>
            </w:r>
            <w:r w:rsidRPr="00035C4E" w:rsidDel="008C4869">
              <w:rPr>
                <w:rFonts w:ascii="Times New Roman" w:hAnsi="Times New Roman" w:cs="Times New Roman"/>
              </w:rPr>
              <w:t>Uniunea Europeană</w:t>
            </w:r>
            <w:r w:rsidRPr="00035C4E">
              <w:rPr>
                <w:rFonts w:ascii="Times New Roman" w:hAnsi="Times New Roman" w:cs="Times New Roman"/>
              </w:rPr>
              <w:t xml:space="preserve"> în general; </w:t>
            </w:r>
          </w:p>
          <w:p w14:paraId="3986923B"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c) importanța și riscul sistemic pe care îl prezintă activitățile desfășurate de întreprindere în statul membru în care este stabilită și în </w:t>
            </w:r>
            <w:r w:rsidRPr="00035C4E" w:rsidDel="008C4869">
              <w:rPr>
                <w:rFonts w:ascii="Times New Roman" w:hAnsi="Times New Roman" w:cs="Times New Roman"/>
              </w:rPr>
              <w:t>Uniunea Europeană</w:t>
            </w:r>
            <w:r w:rsidRPr="00035C4E">
              <w:rPr>
                <w:rFonts w:ascii="Times New Roman" w:hAnsi="Times New Roman" w:cs="Times New Roman"/>
              </w:rPr>
              <w:t xml:space="preserve"> în ansamblu.</w:t>
            </w:r>
            <w:r w:rsidRPr="00035C4E">
              <w:rPr>
                <w:rFonts w:ascii="Times New Roman" w:hAnsi="Times New Roman" w:cs="Times New Roman"/>
                <w:i/>
                <w:iCs/>
              </w:rPr>
              <w:t xml:space="preserve"> </w:t>
            </w:r>
          </w:p>
          <w:p w14:paraId="7AA4B6EC"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lastRenderedPageBreak/>
              <w:t xml:space="preserve">(5) În cazul în care hotărârea Comisiei Naționale a Pieței Financiare nu corespunde cu avizul Autorității Bancare Europene, aceasta va cuprinde în mod expres motivele abaterii. </w:t>
            </w:r>
          </w:p>
          <w:p w14:paraId="5312D166" w14:textId="1C0A859B" w:rsidR="00BF5B54"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(6) Comisia Națională a Pieței Financiare notifică hotărârea menționată la alin. (4) întreprinderii în cauză și Autorității Bancare Europene și reevaluează hotărârea respectivă o dată la trei ani.</w:t>
            </w:r>
          </w:p>
        </w:tc>
      </w:tr>
      <w:tr w:rsidR="0057079D" w:rsidRPr="00035C4E" w14:paraId="4039381E"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1BD4056" w14:textId="77777777" w:rsidR="0057079D" w:rsidRPr="00035C4E" w:rsidRDefault="0057079D"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D052066" w14:textId="547A975C" w:rsidR="0057079D" w:rsidRPr="00035C4E" w:rsidRDefault="0057079D"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22. Titlul II se completează cu capitolul 2</w:t>
            </w:r>
            <w:r w:rsidRPr="00035C4E">
              <w:rPr>
                <w:rFonts w:ascii="Times New Roman" w:hAnsi="Times New Roman" w:cs="Times New Roman"/>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cu următorul cuprins:</w:t>
            </w:r>
            <w:r w:rsidRPr="00035C4E">
              <w:rPr>
                <w:rFonts w:ascii="Times New Roman" w:hAnsi="Times New Roman" w:cs="Times New Roman"/>
                <w:b/>
                <w:bCs/>
              </w:rPr>
              <w:t xml:space="preserve"> </w:t>
            </w:r>
          </w:p>
          <w:p w14:paraId="58B8BBD9" w14:textId="77777777"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rPr>
              <w:t>“</w:t>
            </w:r>
            <w:r w:rsidRPr="00035C4E">
              <w:rPr>
                <w:rFonts w:ascii="Times New Roman" w:hAnsi="Times New Roman" w:cs="Times New Roman"/>
                <w:b/>
                <w:bCs/>
              </w:rPr>
              <w:t>Capitolul 2</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p>
          <w:p w14:paraId="420B6905" w14:textId="77777777"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b/>
                <w:bCs/>
              </w:rPr>
              <w:t xml:space="preserve">REGIMUL INSTITUȚIILOR DE CREDIT </w:t>
            </w:r>
            <w:bookmarkStart w:id="17" w:name="_Hlk215479922"/>
            <w:r w:rsidRPr="00035C4E">
              <w:rPr>
                <w:rFonts w:ascii="Times New Roman" w:hAnsi="Times New Roman" w:cs="Times New Roman"/>
                <w:b/>
                <w:bCs/>
              </w:rPr>
              <w:t>ŞI AL INSTITUŢIILOR</w:t>
            </w:r>
          </w:p>
          <w:p w14:paraId="4AC8C1F4" w14:textId="77777777"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b/>
                <w:bCs/>
              </w:rPr>
              <w:t xml:space="preserve">FINANCIARE DIN ALTE STATE MEMBRE </w:t>
            </w:r>
            <w:r w:rsidRPr="00035C4E">
              <w:rPr>
                <w:rFonts w:ascii="Times New Roman" w:hAnsi="Times New Roman" w:cs="Times New Roman"/>
                <w:b/>
                <w:bCs/>
              </w:rPr>
              <w:cr/>
            </w:r>
          </w:p>
          <w:p w14:paraId="12C57F04" w14:textId="77777777" w:rsidR="0057079D" w:rsidRPr="00035C4E" w:rsidRDefault="0057079D" w:rsidP="005027EF">
            <w:pPr>
              <w:spacing w:after="0" w:line="240" w:lineRule="auto"/>
              <w:ind w:firstLine="708"/>
              <w:jc w:val="both"/>
              <w:rPr>
                <w:rFonts w:ascii="Times New Roman" w:hAnsi="Times New Roman" w:cs="Times New Roman"/>
                <w:b/>
                <w:bCs/>
              </w:rPr>
            </w:pPr>
            <w:bookmarkStart w:id="18" w:name="_Hlk215480218"/>
            <w:bookmarkStart w:id="19" w:name="_Hlk211958044"/>
            <w:bookmarkEnd w:id="17"/>
            <w:r w:rsidRPr="00035C4E">
              <w:rPr>
                <w:rFonts w:ascii="Times New Roman" w:hAnsi="Times New Roman" w:cs="Times New Roman"/>
                <w:b/>
              </w:rPr>
              <w:t>Articolul 23</w:t>
            </w:r>
            <w:r w:rsidRPr="00035C4E">
              <w:rPr>
                <w:rFonts w:ascii="Times New Roman" w:hAnsi="Times New Roman" w:cs="Times New Roman"/>
                <w:b/>
                <w:vertAlign w:val="superscript"/>
              </w:rPr>
              <w:t>2</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Desfășurarea activității instituțiilor de credit din state membre pe teritoriul Republicii Moldova</w:t>
            </w:r>
            <w:r w:rsidRPr="00035C4E">
              <w:rPr>
                <w:rFonts w:ascii="Times New Roman" w:hAnsi="Times New Roman" w:cs="Times New Roman"/>
                <w:b/>
                <w:bCs/>
              </w:rPr>
              <w:t xml:space="preserve"> </w:t>
            </w:r>
          </w:p>
          <w:bookmarkEnd w:id="18"/>
          <w:p w14:paraId="3DA679F8"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 Instituţiile de credit din alte state membre pot desfăşura activităţile prevăzute la art. 14 alin. (1) pe teritoriul Republicii Moldova prin înfiinţarea de sucursale sau prin furnizarea de servicii în mod direct care nu pot excede obiectul de activitate a instituției de credit autorizate de autoritatea competentă din statul membru de origine și se asigură respectarea legislaţiei Republicii Moldova adoptate în scopul protejării interesului general. </w:t>
            </w:r>
          </w:p>
          <w:p w14:paraId="36A1FDC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(2) Instituțiile de credit din state membre pot înfiinţa o sucursală în Republica Moldova, fără a fi necesară autorizarea din partea Băncii Naționale a Moldovei sau asigurarea unui capital de dotare, pe baza notificării transmise Băncii Naţionale a Moldovei de către autoritatea competentă din statul membru de origine, însoțită de următoarele documente și informații: </w:t>
            </w:r>
          </w:p>
          <w:p w14:paraId="7F92921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program de activitate care să specifice, printre altele, tipurile de activităţi pe care intenționează să le desfășoare și organizarea structurală a sucursalei respective;</w:t>
            </w:r>
          </w:p>
          <w:p w14:paraId="34FB566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adresa la care pot fi solicitate documente în Republica Moldova;</w:t>
            </w:r>
          </w:p>
          <w:p w14:paraId="292F2D99"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c) numele persoanelor responsabile cu conducerea activității sucursalei;</w:t>
            </w:r>
          </w:p>
          <w:p w14:paraId="11F5218C"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d) nivelul şi structura fondurilor proprii, precum şi suma cerinţelor de fonduri proprii ale instituţiei de credit, confirmat de autoritatea competentă din statul membru de origine; </w:t>
            </w:r>
          </w:p>
          <w:p w14:paraId="0414BEF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Prin excepţie de la alineatul (2), în cazul înființării unei sucursale sau furnizării în mod direct a serviciilor pe teritoriul Republicii Moldova de către o instituție financiară dintr-un alt stat membru, în condițiile art. 23</w:t>
            </w:r>
            <w:r w:rsidRPr="00035C4E">
              <w:rPr>
                <w:rFonts w:ascii="Times New Roman" w:hAnsi="Times New Roman" w:cs="Times New Roman"/>
                <w:vertAlign w:val="superscript"/>
              </w:rPr>
              <w:t>5</w:t>
            </w:r>
            <w:r w:rsidRPr="00035C4E">
              <w:rPr>
                <w:rFonts w:ascii="Times New Roman" w:hAnsi="Times New Roman" w:cs="Times New Roman"/>
              </w:rPr>
              <w:t>,notificarea cuprinde informaţii privind nivelul şi structura fondurilor proprii ale instituţiei financiare-filială a uneia sau a mai multor instituţii de credit şi valoarea totală a expunerilor la risc ale instituţiei de credit întreprindere-mamă, calculată potrivit actelor normative ale Băncii Naționale a Moldovei.</w:t>
            </w:r>
            <w:r w:rsidRPr="00035C4E">
              <w:rPr>
                <w:rFonts w:ascii="Times New Roman" w:hAnsi="Times New Roman" w:cs="Times New Roman"/>
                <w:b/>
                <w:bCs/>
              </w:rPr>
              <w:t xml:space="preserve"> </w:t>
            </w:r>
          </w:p>
          <w:p w14:paraId="2AEEF20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(4) Înainte de începerea activităţii sucursalei unei instituții de credit dintr-un stat membru, în termen de două luni de la primirea notificării, precum și a documentelor și informațiilor prevăzute la alin. (2), Banca Naţională a Moldovei întreprinde măsurile necesare, în conformitate cu prezentul capitol, pentru realizarea supravegherii instituției de credit în cauză de către autoritatea competentă din statul membru de origine și comunică instituţiei de credit respective, dacă este cazul, lista actelor normative din Republica Moldova, adoptate în scopul protejării interesului general, care reglementează condiţii specifice în care anumite activităţi pot fi desfăşurate. </w:t>
            </w:r>
          </w:p>
          <w:p w14:paraId="2BC7F0C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Sucursala poate să înceapă să-și desfășoare activitatea de la data primirii comunicării cu privire la lista actelor normative prevăzute la alin. (4) sau, în lipsa unei comunicări, de la data expirării termenului de două luni prevăzut la alin. (4).  </w:t>
            </w:r>
          </w:p>
          <w:p w14:paraId="306BD96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w:t>
            </w:r>
            <w:r w:rsidRPr="00035C4E">
              <w:rPr>
                <w:rFonts w:ascii="Times New Roman" w:hAnsi="Times New Roman" w:cs="Times New Roman"/>
                <w:b/>
                <w:bCs/>
              </w:rPr>
              <w:t xml:space="preserve"> </w:t>
            </w:r>
            <w:r w:rsidRPr="00035C4E">
              <w:rPr>
                <w:rFonts w:ascii="Times New Roman" w:hAnsi="Times New Roman" w:cs="Times New Roman"/>
              </w:rPr>
              <w:t>Toate sucursalele înfiinţate pe teritoriul Republicii Moldova de către o instituţie de credit cu sediul într-un stat membru sunt considerate o singură sucursală.</w:t>
            </w:r>
            <w:r w:rsidRPr="00035C4E">
              <w:rPr>
                <w:rFonts w:ascii="Times New Roman" w:hAnsi="Times New Roman" w:cs="Times New Roman"/>
                <w:b/>
              </w:rPr>
              <w:t xml:space="preserve"> </w:t>
            </w:r>
          </w:p>
          <w:p w14:paraId="34803496" w14:textId="4614DC7C"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(7) Orice intenţie de modificare a informaţiilor prevăzute la alin. (2) lit. b) și c), se notifică în scris Băncii Naţionale a Moldovei de către instituţia de credit în cauză, cu cel puţin o lună înainte de data la care modificarea urmează să fie efectuată, termen în care Banca Națională a Moldovei trebuie să comunice instituţiei de credit, </w:t>
            </w:r>
            <w:r w:rsidRPr="00035C4E">
              <w:rPr>
                <w:rFonts w:ascii="Times New Roman" w:hAnsi="Times New Roman" w:cs="Times New Roman"/>
              </w:rPr>
              <w:lastRenderedPageBreak/>
              <w:t xml:space="preserve">dacă este necesar, noile condiţii în care activitatea urmează să fie desfăşurată pe teritoriul Republicii Moldova. </w:t>
            </w:r>
          </w:p>
          <w:p w14:paraId="356E351C"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(8) Banca Națională a Moldovei, în calitate de autoritate competentă din statul membru gazdă, colaborează cu autoritatea competentă din statul membru de origine, pentru a împiedica instituţia de credit din alt stat membru care își desfășoară activitatea pe teritoriul Republicii Moldova prin intermediul unei sucursale sau prin prestarea de servicii în mod direct să iniţieze noi tranzacţii pe teritoriul Republicii Moldova și pentru a proteja interesele deponenţilor, în cazul în care este informată despre retragerea autorizației instituției de credit respective.</w:t>
            </w:r>
          </w:p>
          <w:p w14:paraId="5FF84C1C"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(9) Dispoziţiile prezentei legi nu împiedică instituţiile de credit din alte state membre, care își desfășoară activitatea pe teritoriul Republicii Moldova prin intermediul unei sucursale sau prestează servicii în mod direct, să-şi facă publicitate pe teritoriul Republicii Moldova prin intermediul oricăror mijloace de comunicare disponibile, în condiţiile respectării prevederilor actelor normative privind forma şi conţinutul publicităţii. </w:t>
            </w:r>
          </w:p>
          <w:p w14:paraId="538CBF5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(10) Furnizarea de servicii în mod direct de către o instituţie de credit autorizată şi supravegheată într-un alt stat membru poate fi realizată pe baza notificării transmise Băncii Naţionale a Moldovei de către autoritatea competentă din statul membru de origine, cuprinzând activităţile pe care instituţia de credit </w:t>
            </w:r>
            <w:r w:rsidRPr="00035C4E">
              <w:rPr>
                <w:rFonts w:ascii="Times New Roman" w:hAnsi="Times New Roman" w:cs="Times New Roman"/>
              </w:rPr>
              <w:lastRenderedPageBreak/>
              <w:t xml:space="preserve">intenţionează să le desfăşoare în Republica Moldova. </w:t>
            </w:r>
          </w:p>
          <w:p w14:paraId="5994448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(11) Instituţia de credit dintr-un alt stat membru poate utiliza pe teritoriul Republicii Moldova denumirea pe care o utilizează şi în statul membru de origine. Dacă utilizarea denumirii respective prezintă pericolul unor confuzii, Banca Națională a Moldovei poate solicita instituției de credit respective o clarificare. </w:t>
            </w:r>
          </w:p>
          <w:p w14:paraId="2816523A" w14:textId="31670061"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(12) Înfiinţarea și supravegherea sucursalelor instituțiilor de credit din alte state membre se face în conformitate cu prezentul capitol și art. 38, 39 și. 99 alin. (1), (1</w:t>
            </w:r>
            <w:r w:rsidRPr="00035C4E">
              <w:rPr>
                <w:rFonts w:ascii="Times New Roman" w:hAnsi="Times New Roman" w:cs="Times New Roman"/>
                <w:vertAlign w:val="superscript"/>
              </w:rPr>
              <w:t>1</w:t>
            </w:r>
            <w:r w:rsidRPr="00035C4E">
              <w:rPr>
                <w:rFonts w:ascii="Times New Roman" w:hAnsi="Times New Roman" w:cs="Times New Roman"/>
              </w:rPr>
              <w:t>) și (1</w:t>
            </w:r>
            <w:r w:rsidRPr="00035C4E">
              <w:rPr>
                <w:rFonts w:ascii="Times New Roman" w:hAnsi="Times New Roman" w:cs="Times New Roman"/>
                <w:vertAlign w:val="superscript"/>
              </w:rPr>
              <w:t>3</w:t>
            </w:r>
            <w:r w:rsidRPr="00035C4E">
              <w:rPr>
                <w:rFonts w:ascii="Times New Roman" w:hAnsi="Times New Roman" w:cs="Times New Roman"/>
              </w:rPr>
              <w:t xml:space="preserve">). </w:t>
            </w:r>
          </w:p>
          <w:p w14:paraId="7B5D4AB7" w14:textId="77777777" w:rsidR="0057079D" w:rsidRPr="00035C4E" w:rsidRDefault="0057079D" w:rsidP="005027EF">
            <w:pPr>
              <w:spacing w:after="0" w:line="240" w:lineRule="auto"/>
              <w:jc w:val="both"/>
              <w:rPr>
                <w:rFonts w:ascii="Times New Roman" w:hAnsi="Times New Roman" w:cs="Times New Roman"/>
                <w:b/>
                <w:bCs/>
              </w:rPr>
            </w:pPr>
          </w:p>
          <w:p w14:paraId="450851E8" w14:textId="77777777" w:rsidR="0057079D" w:rsidRPr="00035C4E" w:rsidRDefault="0057079D" w:rsidP="005027EF">
            <w:pPr>
              <w:spacing w:after="0" w:line="240" w:lineRule="auto"/>
              <w:ind w:firstLine="708"/>
              <w:jc w:val="both"/>
              <w:rPr>
                <w:rFonts w:ascii="Times New Roman" w:hAnsi="Times New Roman" w:cs="Times New Roman"/>
                <w:b/>
                <w:bCs/>
              </w:rPr>
            </w:pPr>
            <w:bookmarkStart w:id="20" w:name="_Hlk215480271"/>
            <w:r w:rsidRPr="00035C4E">
              <w:rPr>
                <w:rFonts w:ascii="Times New Roman" w:hAnsi="Times New Roman" w:cs="Times New Roman"/>
                <w:b/>
              </w:rPr>
              <w:t>Articolul 23</w:t>
            </w:r>
            <w:r w:rsidRPr="00035C4E">
              <w:rPr>
                <w:rFonts w:ascii="Times New Roman" w:hAnsi="Times New Roman" w:cs="Times New Roman"/>
                <w:b/>
                <w:vertAlign w:val="superscript"/>
              </w:rPr>
              <w:t>3</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Cerințe de raportare pentru instituțiile de credit din statele membre care își desfășoară activitatea pe teritoriul Republicii Moldova</w:t>
            </w:r>
            <w:r w:rsidRPr="00035C4E">
              <w:rPr>
                <w:rFonts w:ascii="Times New Roman" w:hAnsi="Times New Roman" w:cs="Times New Roman"/>
                <w:b/>
                <w:bCs/>
              </w:rPr>
              <w:t xml:space="preserve"> </w:t>
            </w:r>
          </w:p>
          <w:bookmarkEnd w:id="20"/>
          <w:p w14:paraId="6B3AFBD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Instituțiile de credit din statele membre care au înființat o sucursală pe teritoriul Republicii Moldova transmit periodic rapoarte Băncii Naționale a Moldovei în scop statistic sau informativ ori în scopuri de întreprindere a măsurilor necesare pentru realizarea supravegherii de către autoritatea competentă din statul membru de origine, date şi informaţii privind activităţile desfăşurate în Republica Moldova, potrivit actelor normative emise în aplicarea prezentei legi. </w:t>
            </w:r>
          </w:p>
          <w:p w14:paraId="50DC105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Datele şi informaţiile recepționate de Banca Națională a Moldovei în temeiul prezentului articol sunt supuse unor cerințe de păstrare a </w:t>
            </w:r>
            <w:r w:rsidRPr="00035C4E">
              <w:rPr>
                <w:rFonts w:ascii="Times New Roman" w:hAnsi="Times New Roman" w:cs="Times New Roman"/>
              </w:rPr>
              <w:lastRenderedPageBreak/>
              <w:t xml:space="preserve">secretului profesional cel puţin echivalente celor prevăzute la art.126. </w:t>
            </w:r>
          </w:p>
          <w:p w14:paraId="256AC9AC" w14:textId="77777777" w:rsidR="0057079D" w:rsidRPr="00035C4E" w:rsidRDefault="0057079D" w:rsidP="005027EF">
            <w:pPr>
              <w:spacing w:after="0" w:line="240" w:lineRule="auto"/>
              <w:jc w:val="both"/>
              <w:rPr>
                <w:rFonts w:ascii="Times New Roman" w:hAnsi="Times New Roman" w:cs="Times New Roman"/>
              </w:rPr>
            </w:pPr>
            <w:r w:rsidRPr="00035C4E">
              <w:rPr>
                <w:rFonts w:ascii="Times New Roman" w:hAnsi="Times New Roman" w:cs="Times New Roman"/>
              </w:rPr>
              <w:t>(3) Banca Naţională a Moldovei poate solicita instituţiilor de credit prevăzute la alin. (1) informaţii şi date pentru a evalua dacă sucursala din Republica Moldova este semnificativă, potrivit art. 108</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0CC78196" w14:textId="77777777" w:rsidR="0057079D" w:rsidRPr="00035C4E" w:rsidRDefault="0057079D" w:rsidP="005027EF">
            <w:pPr>
              <w:spacing w:after="0" w:line="240" w:lineRule="auto"/>
              <w:jc w:val="both"/>
              <w:rPr>
                <w:rFonts w:ascii="Times New Roman" w:hAnsi="Times New Roman" w:cs="Times New Roman"/>
              </w:rPr>
            </w:pPr>
          </w:p>
          <w:p w14:paraId="5CC31083"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rPr>
              <w:t>Articolul 23</w:t>
            </w:r>
            <w:r w:rsidRPr="00035C4E">
              <w:rPr>
                <w:rFonts w:ascii="Times New Roman" w:hAnsi="Times New Roman" w:cs="Times New Roman"/>
                <w:b/>
                <w:vertAlign w:val="superscript"/>
              </w:rPr>
              <w:t>4</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Măsurile luate de Banca Națională a Moldovei cu privire la activitatea instituțiilor de credit din statele membre care își desfășoară activitatea pe teritoriul Republicii Moldova</w:t>
            </w:r>
            <w:r w:rsidRPr="00035C4E">
              <w:rPr>
                <w:rFonts w:ascii="Times New Roman" w:hAnsi="Times New Roman" w:cs="Times New Roman"/>
                <w:b/>
                <w:bCs/>
              </w:rPr>
              <w:t xml:space="preserve"> </w:t>
            </w:r>
          </w:p>
          <w:p w14:paraId="425D543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Banca Națională a Moldovei, în calitate de autoritate competentă din statul membru gazdă, informează autoritatea competentă din statul membru în care este înființată sau își are sediul central instituția de credit dintr-un stat membru care își desfășoară activitatea prin intermediul unei sucursale sau prestează în mod direct servicii pe teritoriul Republicii Moldova despre necesitatea luării măsurilor necesare pentru a se asigura că instituţia de credit respectivă remediază situaţia de nerespectare sau ia măsurile necesare pentru a evita riscul de nerespectare, în cazul în care constată, pe baza informațiilor recepționate în temeiul art. 107, că respectiva instituție de credit se regăsește în una dintre următoarele situații:</w:t>
            </w:r>
          </w:p>
          <w:p w14:paraId="1173DD8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instituția de credit nu respectă prevederile din prezenta lege și actele normative emise în aplicarea acesteia;</w:t>
            </w:r>
          </w:p>
          <w:p w14:paraId="2505617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b) există un risc semnificativ ca instituția de credit să nu respecte prevederile prezentei legi și ale actelor normative emise în aplicarea acesteia.</w:t>
            </w:r>
          </w:p>
          <w:p w14:paraId="5A784C79"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Banca Națională a Moldovei poate să sesizeze Autoritatea Bancară Europeană pentru a solicita asistență, în cazul în care consideră că autoritatea competentă din statul membru de origine a instituției de credit care își desfășoară activitatea pe teritoriul Republicii Moldova nu și-a îndeplinit obligațiile de luare măsurilor menționate la alin. (1). </w:t>
            </w:r>
          </w:p>
          <w:p w14:paraId="541A93AD"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(3) În situații de urgență, până la aplicarea măsurilor prevăzute de alin. (1) de către autoritatea competentă din statul de membru origine a instituției de credit care își desfășoară activitatea pe teritoriul Republicii Moldova sau până la aplicarea măsurilor de reorganizare în conformitate cu actele normative care transpun prevederile Directivei 2001/24/CE privind reorganizarea și lichidarea instituțiilor de credit, Banca Națională a Moldovei poate să ia măsuri preventive necesare proporționale cu scopul de a asigura o protecţie împotriva instabilităţii financiare care ar ameninţa grav interesele colective ale deponenţilor, investitorilor și clienţilor instituțiilor de credit.</w:t>
            </w:r>
          </w:p>
          <w:p w14:paraId="1AA025E6"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Odată cu aplicarea măsurii de reorganizare de către autoritățile din statul membru de origine în conformitate cu actele normative care transpun prevederile Directivei 2001/24/CE privind reorganizarea și lichidarea instituțiilor de credit, orice măsură preventivă luată de Banca Națională a Moldovei își încetează de drept efectul.</w:t>
            </w:r>
            <w:r w:rsidRPr="00035C4E">
              <w:rPr>
                <w:rFonts w:ascii="Times New Roman" w:hAnsi="Times New Roman" w:cs="Times New Roman"/>
                <w:b/>
                <w:bCs/>
              </w:rPr>
              <w:t xml:space="preserve"> </w:t>
            </w:r>
          </w:p>
          <w:p w14:paraId="0CDA981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(5) Banca Națională a Moldovei dispune încetarea măsurilor prevăzute la alin. (3) în cazul în care se constată că măsurile respective au devenit caduce, cu excepția măsurilor care au încetat de drept conform alin. (4). </w:t>
            </w:r>
          </w:p>
          <w:p w14:paraId="3908576F"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(6) Măsurile preventive prevăzute la alin. (3) pot include suspendarea plăţilor către creditori și nu trebuie să aibă ca rezultat favorizarea creditorilor instituţiei de credit persoană juridică din Republica Moldova faţă de creditorii din alte state membre. </w:t>
            </w:r>
          </w:p>
          <w:p w14:paraId="100F0AF4"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(7) Banca Națională a Moldovei informează, în cel mai scurt timp posibil, Comisia Europeană, Autoritatea Bancară Europeană și autoritățile competente din statul membru de origine și ale altor state membre implicate despre măsurile luate potrivit alin. (3). </w:t>
            </w:r>
          </w:p>
          <w:p w14:paraId="2C23ED0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(8) Aplicarea prevederilor art. 23</w:t>
            </w:r>
            <w:r w:rsidRPr="00035C4E">
              <w:rPr>
                <w:rFonts w:ascii="Times New Roman" w:hAnsi="Times New Roman" w:cs="Times New Roman"/>
                <w:vertAlign w:val="superscript"/>
              </w:rPr>
              <w:t>3</w:t>
            </w:r>
            <w:r w:rsidRPr="00035C4E">
              <w:rPr>
                <w:rFonts w:ascii="Times New Roman" w:hAnsi="Times New Roman" w:cs="Times New Roman"/>
              </w:rPr>
              <w:t xml:space="preserve"> și a prezentului articol nu aduce atingere aplicării măsurile adecvate în scopul prevenirii sau sancţionării încălcărilor comise pe teritoriul Republicii Moldova a altor prevederi ale prezentei legi sau pentru motive de interes general, inclusiv măsuri prin care instituţiile de credit care au comis nereguli sunt împiedicate să efectueze noi tranzacţii pe teritoriul Republicii Moldova.</w:t>
            </w:r>
            <w:r w:rsidRPr="00035C4E">
              <w:rPr>
                <w:rFonts w:ascii="Times New Roman" w:hAnsi="Times New Roman" w:cs="Times New Roman"/>
                <w:b/>
                <w:bCs/>
              </w:rPr>
              <w:t xml:space="preserve"> </w:t>
            </w:r>
          </w:p>
          <w:p w14:paraId="794852AB" w14:textId="77777777" w:rsidR="0057079D" w:rsidRPr="00035C4E" w:rsidRDefault="0057079D" w:rsidP="005027EF">
            <w:pPr>
              <w:spacing w:after="0" w:line="240" w:lineRule="auto"/>
              <w:jc w:val="both"/>
              <w:rPr>
                <w:rFonts w:ascii="Times New Roman" w:hAnsi="Times New Roman" w:cs="Times New Roman"/>
              </w:rPr>
            </w:pPr>
            <w:bookmarkStart w:id="21" w:name="_Hlk215480348"/>
            <w:bookmarkEnd w:id="19"/>
          </w:p>
          <w:p w14:paraId="66986E5E" w14:textId="77777777" w:rsidR="0057079D" w:rsidRPr="00035C4E" w:rsidRDefault="0057079D"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b/>
              </w:rPr>
              <w:t>Articolul 23</w:t>
            </w:r>
            <w:r w:rsidRPr="00035C4E">
              <w:rPr>
                <w:rFonts w:ascii="Times New Roman" w:hAnsi="Times New Roman" w:cs="Times New Roman"/>
                <w:b/>
                <w:vertAlign w:val="superscript"/>
              </w:rPr>
              <w:t>5</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Desfășurarea activității instituțiilor financiare din state membre pe teritoriul Republicii Moldova</w:t>
            </w:r>
            <w:r w:rsidRPr="00035C4E">
              <w:rPr>
                <w:rFonts w:ascii="Times New Roman" w:hAnsi="Times New Roman" w:cs="Times New Roman"/>
                <w:b/>
                <w:bCs/>
              </w:rPr>
              <w:t xml:space="preserve"> </w:t>
            </w:r>
            <w:bookmarkEnd w:id="21"/>
          </w:p>
          <w:p w14:paraId="00CEFCE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Instituţiile financiare cu sediul într-un alt stat membru pot desfăşura activităţile prevăzute </w:t>
            </w:r>
            <w:r w:rsidRPr="00035C4E">
              <w:rPr>
                <w:rFonts w:ascii="Times New Roman" w:hAnsi="Times New Roman" w:cs="Times New Roman"/>
              </w:rPr>
              <w:lastRenderedPageBreak/>
              <w:t>la art. 14 alin. (1) lit. b)-o) pe teritoriul Republicii Moldova prin înfiinţarea de sucursale sau prin furnizarea de servicii în mod direct, dacă aceste instituții financiare sunt filiale ale uneia sau mai multor instituţii de credit, dacă activităţile respective sunt prevăzute în statutele lor şi dacă sunt îndeplinite în mod cumulativ următoarele condiţii:</w:t>
            </w:r>
          </w:p>
          <w:p w14:paraId="1FC98503" w14:textId="1EEF7B8C"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întreprinderea sau întreprinderile-mamă sunt instituţii de credit autorizate în statele membre în temeiul legii care reglementează și activitatea instituţiei financiare; </w:t>
            </w:r>
          </w:p>
          <w:p w14:paraId="11007C1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activităţile respective se desfășoară efectiv pe teritoriul aceluiași stat membru; </w:t>
            </w:r>
          </w:p>
          <w:p w14:paraId="5AA44B1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întreprinderea sau întreprinderile-mamă deţin cel puţin 90% din drepturile de vot aferente acţiunilor deţinute în capitalul social al instituţiei financiare; </w:t>
            </w:r>
          </w:p>
          <w:p w14:paraId="6BE1884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întreprinderea sau întreprinderile-mamă îndeplinesc cerinţele autorităţilor competente cu privire la administrarea prudentă a instituţiei financiare și trebuie să declare, cu acordul acestei autorități, că garantează în solidar angajamentele asumate de instituţia financiară; </w:t>
            </w:r>
          </w:p>
          <w:p w14:paraId="463723DA"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e) instituţia financiară este inclusă efectiv, în special în ceea ce privește activităţile pe care urmează să le desfășoare în Republica Moldova, în supravegherea pe bază consolidată a întreprinderii-mamă sau, după caz, a fiecărei întreprinderi-mamă, potrivit prezentei legi și actelor normative ale Băncii Naționale a Moldovei, în special pentru calculul cerinţelor de fonduri proprii prevăzute de </w:t>
            </w:r>
            <w:r w:rsidRPr="00035C4E">
              <w:rPr>
                <w:rFonts w:ascii="Times New Roman" w:hAnsi="Times New Roman" w:cs="Times New Roman"/>
              </w:rPr>
              <w:lastRenderedPageBreak/>
              <w:t xml:space="preserve">actele normative ale Băncii Naționale a Moldovei, pentru controlul expunerilor mari prevăzute în actele normative ale Băncii Naționale a Moldovei și în scopul limitării deținerilor calificate din afara sectorului financiar, potrivit prezentei legi și actelor normative emise în aplicarea acesteia. </w:t>
            </w:r>
          </w:p>
          <w:p w14:paraId="4C67446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Prevederile art. 23</w:t>
            </w:r>
            <w:r w:rsidRPr="00035C4E">
              <w:rPr>
                <w:rFonts w:ascii="Times New Roman" w:hAnsi="Times New Roman" w:cs="Times New Roman"/>
                <w:vertAlign w:val="superscript"/>
              </w:rPr>
              <w:t>2</w:t>
            </w:r>
            <w:r w:rsidRPr="00035C4E">
              <w:rPr>
                <w:rFonts w:ascii="Times New Roman" w:hAnsi="Times New Roman" w:cs="Times New Roman"/>
              </w:rPr>
              <w:t xml:space="preserve"> se aplică în mod corespunzător și în cazul înființării unei sucursale sau furnizării în mod direct a serviciilor pe teritoriul Republicii Moldova de către o instituție financiară dintr-un alt stat membru. Notificarea transmisă Băncii Naționale a Moldovei include în acest caz și certificarea îndeplinirii condițiilor prevăzute la alin. (1).</w:t>
            </w:r>
            <w:r w:rsidRPr="00035C4E">
              <w:rPr>
                <w:rFonts w:ascii="Times New Roman" w:hAnsi="Times New Roman" w:cs="Times New Roman"/>
                <w:b/>
                <w:bCs/>
              </w:rPr>
              <w:t xml:space="preserve"> </w:t>
            </w:r>
          </w:p>
          <w:p w14:paraId="30B8E87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În cazul în care Banca Naţională a Moldovei este informată de către autoritatea competentă din statul membru de origine cu privire la faptul că o instituţie financiară nu mai îndeplineşte oricare dintre condiţiile prevăzute la alin. (1), activităţile desfăşurate în Republica Moldova de respectiva instituţie financiară nu mai beneficiază de regimul prevăzut în prezentul articol, iar instituția financiară trebuie să respecte cerințele aplicabile activității desfășurate prevăzute de actele normative relevante</w:t>
            </w:r>
            <w:r w:rsidRPr="00035C4E">
              <w:rPr>
                <w:rFonts w:ascii="Times New Roman" w:hAnsi="Times New Roman"/>
              </w:rPr>
              <w:t xml:space="preserve"> din legislația națională a Republicii Moldova</w:t>
            </w:r>
            <w:r w:rsidRPr="00035C4E">
              <w:rPr>
                <w:rFonts w:ascii="Times New Roman" w:hAnsi="Times New Roman" w:cs="Times New Roman"/>
              </w:rPr>
              <w:t xml:space="preserve">. </w:t>
            </w:r>
          </w:p>
          <w:p w14:paraId="045A0FAB" w14:textId="37C3CA66" w:rsidR="0057079D" w:rsidRPr="00035C4E" w:rsidRDefault="0057079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(4) Prevederile prezentului articol se aplică în mod corespunzător şi filialelor dintr-un stat membru ale instituţiilor financiare prevăzute la alin. (1).”.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74FF710" w14:textId="52F185AC"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b/>
                <w:bCs/>
              </w:rPr>
              <w:lastRenderedPageBreak/>
              <w:t>Capitolul 2</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p>
          <w:p w14:paraId="51C623A4" w14:textId="77777777"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b/>
                <w:bCs/>
              </w:rPr>
              <w:t>REGIMUL INSTITUȚIILOR DE CREDIT ŞI AL INSTITUŢIILOR</w:t>
            </w:r>
          </w:p>
          <w:p w14:paraId="39521AAD" w14:textId="77777777"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b/>
                <w:bCs/>
              </w:rPr>
              <w:t xml:space="preserve">FINANCIARE DIN ALTE STATE MEMBRE </w:t>
            </w:r>
            <w:r w:rsidRPr="00035C4E">
              <w:rPr>
                <w:rFonts w:ascii="Times New Roman" w:hAnsi="Times New Roman" w:cs="Times New Roman"/>
                <w:b/>
                <w:bCs/>
              </w:rPr>
              <w:cr/>
            </w:r>
          </w:p>
          <w:p w14:paraId="1DD63F5C"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rPr>
              <w:t>Articolul 23</w:t>
            </w:r>
            <w:r w:rsidRPr="00035C4E">
              <w:rPr>
                <w:rFonts w:ascii="Times New Roman" w:hAnsi="Times New Roman" w:cs="Times New Roman"/>
                <w:b/>
                <w:vertAlign w:val="superscript"/>
              </w:rPr>
              <w:t>2</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Desfășurarea activității instituțiilor de credit din state membre pe teritoriul Republicii Moldova</w:t>
            </w:r>
            <w:r w:rsidRPr="00035C4E">
              <w:rPr>
                <w:rFonts w:ascii="Times New Roman" w:hAnsi="Times New Roman" w:cs="Times New Roman"/>
                <w:b/>
                <w:bCs/>
              </w:rPr>
              <w:t xml:space="preserve"> </w:t>
            </w:r>
          </w:p>
          <w:p w14:paraId="3F495E1A"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 Instituţiile de credit din alte state membre pot desfăşura activităţile prevăzute la art. 14 alin. (1) pe teritoriul Republicii Moldova prin înfiinţarea de sucursale sau prin furnizarea de servicii în mod direct care nu pot excede obiectul de activitate a instituției de credit autorizate de autoritatea competentă din statul membru de origine și se asigură respectarea legislaţiei Republicii Moldova adoptate în scopul protejării interesului general. </w:t>
            </w:r>
          </w:p>
          <w:p w14:paraId="7CABCF5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Instituțiile de credit din state membre pot înfiinţa o sucursală în Republica Moldova, fără a fi necesară autorizarea din partea Băncii Naționale a </w:t>
            </w:r>
            <w:r w:rsidRPr="00035C4E">
              <w:rPr>
                <w:rFonts w:ascii="Times New Roman" w:hAnsi="Times New Roman" w:cs="Times New Roman"/>
              </w:rPr>
              <w:lastRenderedPageBreak/>
              <w:t xml:space="preserve">Moldovei sau asigurarea unui capital de dotare, pe baza notificării transmise Băncii Naţionale a Moldovei de către autoritatea competentă din statul membru de origine, însoțită de următoarele documente și informații: </w:t>
            </w:r>
          </w:p>
          <w:p w14:paraId="663DB91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program de activitate care să specifice, printre altele, tipurile de activităţi pe care intenționează să le desfășoare și organizarea structurală a sucursalei respective;</w:t>
            </w:r>
          </w:p>
          <w:p w14:paraId="68F2464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adresa la care pot fi solicitate documente în Republica Moldova;</w:t>
            </w:r>
          </w:p>
          <w:p w14:paraId="317FD27D"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c) numele persoanelor responsabile cu conducerea activității sucursalei;</w:t>
            </w:r>
          </w:p>
          <w:p w14:paraId="0FBAC913"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d) nivelul şi structura fondurilor proprii, precum şi suma cerinţelor de fonduri proprii ale instituţiei de credit, confirmat de autoritatea competentă din statul membru de origine; </w:t>
            </w:r>
          </w:p>
          <w:p w14:paraId="0BC0923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Prin excepţie de la alineatul (2), în cazul înființării unei sucursale sau furnizării în mod direct a serviciilor pe teritoriul Republicii Moldova de către o instituție financiară dintr-un alt stat membru, în condițiile art. 23</w:t>
            </w:r>
            <w:r w:rsidRPr="00035C4E">
              <w:rPr>
                <w:rFonts w:ascii="Times New Roman" w:hAnsi="Times New Roman" w:cs="Times New Roman"/>
                <w:vertAlign w:val="superscript"/>
              </w:rPr>
              <w:t>5</w:t>
            </w:r>
            <w:r w:rsidRPr="00035C4E">
              <w:rPr>
                <w:rFonts w:ascii="Times New Roman" w:hAnsi="Times New Roman" w:cs="Times New Roman"/>
              </w:rPr>
              <w:t>,notificarea cuprinde informaţii privind nivelul şi structura fondurilor proprii ale instituţiei financiare-filială a uneia sau a mai multor instituţii de credit şi valoarea totală a expunerilor la risc ale instituţiei de credit întreprindere-mamă, calculată potrivit actelor normative ale Băncii Naționale a Moldovei.</w:t>
            </w:r>
            <w:r w:rsidRPr="00035C4E">
              <w:rPr>
                <w:rFonts w:ascii="Times New Roman" w:hAnsi="Times New Roman" w:cs="Times New Roman"/>
                <w:b/>
                <w:bCs/>
              </w:rPr>
              <w:t xml:space="preserve"> </w:t>
            </w:r>
          </w:p>
          <w:p w14:paraId="75B5A67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Înainte de începerea activităţii sucursalei unei instituții de credit dintr-un stat membru, în termen de două luni de la primirea notificării, precum și a documentelor și informațiilor prevăzute </w:t>
            </w:r>
            <w:r w:rsidRPr="00035C4E">
              <w:rPr>
                <w:rFonts w:ascii="Times New Roman" w:hAnsi="Times New Roman" w:cs="Times New Roman"/>
              </w:rPr>
              <w:lastRenderedPageBreak/>
              <w:t xml:space="preserve">la alin. (2), Banca Naţională a Moldovei întreprinde măsurile necesare, în conformitate cu prezentul capitol, pentru realizarea supravegherii instituției de credit în cauză de către autoritatea competentă din statul membru de origine și comunică instituţiei de credit respective, dacă este cazul, lista actelor normative din Republica Moldova, adoptate în scopul protejării interesului general, care reglementează condiţii specifice în care anumite activităţi pot fi desfăşurate. </w:t>
            </w:r>
          </w:p>
          <w:p w14:paraId="54C0DBD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Sucursala poate să înceapă să-și desfășoare activitatea de la data primirii comunicării cu privire la lista actelor normative prevăzute la alin. (4) sau, în lipsa unei comunicări, de la data expirării termenului de două luni prevăzut la alin. (4).  </w:t>
            </w:r>
          </w:p>
          <w:p w14:paraId="05BE4CB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w:t>
            </w:r>
            <w:r w:rsidRPr="00035C4E">
              <w:rPr>
                <w:rFonts w:ascii="Times New Roman" w:hAnsi="Times New Roman" w:cs="Times New Roman"/>
                <w:b/>
                <w:bCs/>
              </w:rPr>
              <w:t xml:space="preserve"> </w:t>
            </w:r>
            <w:r w:rsidRPr="00035C4E">
              <w:rPr>
                <w:rFonts w:ascii="Times New Roman" w:hAnsi="Times New Roman" w:cs="Times New Roman"/>
              </w:rPr>
              <w:t>Toate sucursalele înfiinţate pe teritoriul Republicii Moldova de către o instituţie de credit cu sediul într-un stat membru sunt considerate o singură sucursală.</w:t>
            </w:r>
            <w:r w:rsidRPr="00035C4E">
              <w:rPr>
                <w:rFonts w:ascii="Times New Roman" w:hAnsi="Times New Roman" w:cs="Times New Roman"/>
                <w:b/>
              </w:rPr>
              <w:t xml:space="preserve"> </w:t>
            </w:r>
          </w:p>
          <w:p w14:paraId="709246F2" w14:textId="646361AE"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(7) Orice intenţie de modificare a informaţiilor prevăzute la alin. (2) lit. b) și c), se notifică în scris Băncii Naţionale a Moldovei de către instituţia de credit în cauză, cu cel puţin o lună înainte de data la care modificarea urmează să fie efectuată, termen în care Banca Națională a Moldovei trebuie să comunice instituţiei de credit, dacă este necesar, noile condiţii în care activitatea urmează să fie desfăşurată pe teritoriul Republicii Moldova. </w:t>
            </w:r>
          </w:p>
          <w:p w14:paraId="36B8A7C7"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(8) Banca Națională a Moldovei, în calitate de autoritate competentă din statul membru gazdă, </w:t>
            </w:r>
            <w:r w:rsidRPr="00035C4E">
              <w:rPr>
                <w:rFonts w:ascii="Times New Roman" w:hAnsi="Times New Roman" w:cs="Times New Roman"/>
              </w:rPr>
              <w:lastRenderedPageBreak/>
              <w:t>colaborează cu autoritatea competentă din statul membru de origine, pentru a împiedica instituţia de credit din alt stat membru care își desfășoară activitatea pe teritoriul Republicii Moldova prin intermediul unei sucursale sau prin prestarea de servicii în mod direct să iniţieze noi tranzacţii pe teritoriul Republicii Moldova și pentru a proteja interesele deponenţilor, în cazul în care este informată despre retragerea autorizației instituției de credit respective.</w:t>
            </w:r>
          </w:p>
          <w:p w14:paraId="65094C7E"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(9) Dispoziţiile prezentei legi nu împiedică instituţiile de credit din alte state membre, care își desfășoară activitatea pe teritoriul Republicii Moldova prin intermediul unei sucursale sau prestează servicii în mod direct, să-şi facă publicitate pe teritoriul Republicii Moldova prin intermediul oricăror mijloace de comunicare disponibile, în condiţiile respectării prevederilor actelor normative privind forma şi conţinutul publicităţii. </w:t>
            </w:r>
          </w:p>
          <w:p w14:paraId="30C8576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(10) Furnizarea de servicii în mod direct de către o instituţie de credit autorizată şi supravegheată într-un alt stat membru poate fi realizată pe baza notificării transmise Băncii Naţionale a Moldovei de către autoritatea competentă din statul membru de origine, cuprinzând activităţile pe care instituţia de credit intenţionează să le desfăşoare în Republica Moldova. </w:t>
            </w:r>
          </w:p>
          <w:p w14:paraId="10CD541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(11) Instituţia de credit dintr-un alt stat membru poate utiliza pe teritoriul Republicii Moldova denumirea pe care o utilizează şi în statul </w:t>
            </w:r>
            <w:r w:rsidRPr="00035C4E">
              <w:rPr>
                <w:rFonts w:ascii="Times New Roman" w:hAnsi="Times New Roman" w:cs="Times New Roman"/>
              </w:rPr>
              <w:lastRenderedPageBreak/>
              <w:t xml:space="preserve">membru de origine. Dacă utilizarea denumirii respective prezintă pericolul unor confuzii, Banca Națională a Moldovei poate solicita instituției de credit respective o clarificare. </w:t>
            </w:r>
          </w:p>
          <w:p w14:paraId="30200279" w14:textId="50DF510E"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(12) Înfiinţarea și supravegherea sucursalelor instituțiilor de credit din alte state membre se face în conformitate cu prezentul capitol și art. 38, 39 și. 99 alin. (1), (1</w:t>
            </w:r>
            <w:r w:rsidRPr="00035C4E">
              <w:rPr>
                <w:rFonts w:ascii="Times New Roman" w:hAnsi="Times New Roman" w:cs="Times New Roman"/>
                <w:vertAlign w:val="superscript"/>
              </w:rPr>
              <w:t>1</w:t>
            </w:r>
            <w:r w:rsidRPr="00035C4E">
              <w:rPr>
                <w:rFonts w:ascii="Times New Roman" w:hAnsi="Times New Roman" w:cs="Times New Roman"/>
              </w:rPr>
              <w:t>) și (1</w:t>
            </w:r>
            <w:r w:rsidRPr="00035C4E">
              <w:rPr>
                <w:rFonts w:ascii="Times New Roman" w:hAnsi="Times New Roman" w:cs="Times New Roman"/>
                <w:vertAlign w:val="superscript"/>
              </w:rPr>
              <w:t>3</w:t>
            </w:r>
            <w:r w:rsidRPr="00035C4E">
              <w:rPr>
                <w:rFonts w:ascii="Times New Roman" w:hAnsi="Times New Roman" w:cs="Times New Roman"/>
              </w:rPr>
              <w:t xml:space="preserve">). </w:t>
            </w:r>
          </w:p>
          <w:p w14:paraId="570BA90F" w14:textId="77777777" w:rsidR="0057079D" w:rsidRPr="00035C4E" w:rsidRDefault="0057079D" w:rsidP="005027EF">
            <w:pPr>
              <w:spacing w:after="0" w:line="240" w:lineRule="auto"/>
              <w:jc w:val="both"/>
              <w:rPr>
                <w:rFonts w:ascii="Times New Roman" w:hAnsi="Times New Roman" w:cs="Times New Roman"/>
                <w:b/>
                <w:bCs/>
              </w:rPr>
            </w:pPr>
          </w:p>
          <w:p w14:paraId="75617AC4"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rPr>
              <w:t>Articolul 23</w:t>
            </w:r>
            <w:r w:rsidRPr="00035C4E">
              <w:rPr>
                <w:rFonts w:ascii="Times New Roman" w:hAnsi="Times New Roman" w:cs="Times New Roman"/>
                <w:b/>
                <w:vertAlign w:val="superscript"/>
              </w:rPr>
              <w:t>3</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Cerințe de raportare pentru instituțiile de credit din statele membre care își desfășoară activitatea pe teritoriul Republicii Moldova</w:t>
            </w:r>
            <w:r w:rsidRPr="00035C4E">
              <w:rPr>
                <w:rFonts w:ascii="Times New Roman" w:hAnsi="Times New Roman" w:cs="Times New Roman"/>
                <w:b/>
                <w:bCs/>
              </w:rPr>
              <w:t xml:space="preserve"> </w:t>
            </w:r>
          </w:p>
          <w:p w14:paraId="37AF94A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Instituțiile de credit din statele membre care au înființat o sucursală pe teritoriul Republicii Moldova transmit periodic rapoarte Băncii Naționale a Moldovei în scop statistic sau informativ ori în scopuri de întreprindere a măsurilor necesare pentru realizarea supravegherii de către autoritatea competentă din statul membru de origine, date şi informaţii privind activităţile desfăşurate în Republica Moldova, potrivit actelor normative emise în aplicarea prezentei legi. </w:t>
            </w:r>
          </w:p>
          <w:p w14:paraId="65E5E63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Datele şi informaţiile recepționate de Banca Națională a Moldovei în temeiul prezentului articol sunt supuse unor cerințe de păstrare a secretului profesional cel puţin echivalente celor prevăzute la art.126. </w:t>
            </w:r>
          </w:p>
          <w:p w14:paraId="3FBCA963" w14:textId="77777777" w:rsidR="0057079D" w:rsidRPr="00035C4E" w:rsidRDefault="0057079D" w:rsidP="005027EF">
            <w:pPr>
              <w:spacing w:after="0" w:line="240" w:lineRule="auto"/>
              <w:jc w:val="both"/>
              <w:rPr>
                <w:rFonts w:ascii="Times New Roman" w:hAnsi="Times New Roman" w:cs="Times New Roman"/>
              </w:rPr>
            </w:pPr>
            <w:r w:rsidRPr="00035C4E">
              <w:rPr>
                <w:rFonts w:ascii="Times New Roman" w:hAnsi="Times New Roman" w:cs="Times New Roman"/>
              </w:rPr>
              <w:t>(3) Banca Naţională a Moldovei poate solicita instituţiilor de credit prevăzute la alin. (1) informaţii şi date pentru a evalua dacă sucursala din Republica Moldova este semnificativă, potrivit art. 108</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43BB0EA9" w14:textId="77777777" w:rsidR="0057079D" w:rsidRPr="00035C4E" w:rsidRDefault="0057079D" w:rsidP="005027EF">
            <w:pPr>
              <w:spacing w:after="0" w:line="240" w:lineRule="auto"/>
              <w:jc w:val="both"/>
              <w:rPr>
                <w:rFonts w:ascii="Times New Roman" w:hAnsi="Times New Roman" w:cs="Times New Roman"/>
              </w:rPr>
            </w:pPr>
          </w:p>
          <w:p w14:paraId="7A2E3F1C"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rPr>
              <w:t>Articolul 23</w:t>
            </w:r>
            <w:r w:rsidRPr="00035C4E">
              <w:rPr>
                <w:rFonts w:ascii="Times New Roman" w:hAnsi="Times New Roman" w:cs="Times New Roman"/>
                <w:b/>
                <w:vertAlign w:val="superscript"/>
              </w:rPr>
              <w:t>4</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Măsurile luate de Banca Națională a Moldovei cu privire la activitatea instituțiilor de credit din statele membre care își desfășoară activitatea pe teritoriul Republicii Moldova</w:t>
            </w:r>
            <w:r w:rsidRPr="00035C4E">
              <w:rPr>
                <w:rFonts w:ascii="Times New Roman" w:hAnsi="Times New Roman" w:cs="Times New Roman"/>
                <w:b/>
                <w:bCs/>
              </w:rPr>
              <w:t xml:space="preserve"> </w:t>
            </w:r>
          </w:p>
          <w:p w14:paraId="5B380D9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Banca Națională a Moldovei, în calitate de autoritate competentă din statul membru gazdă, informează autoritatea competentă din statul membru în care este înființată sau își are sediul central instituția de credit dintr-un stat membru care își desfășoară activitatea prin intermediul unei sucursale sau prestează în mod direct servicii pe teritoriul Republicii Moldova despre necesitatea luării măsurilor necesare pentru a se asigura că instituţia de credit respectivă remediază situaţia de nerespectare sau ia măsurile necesare pentru a evita riscul de nerespectare, în cazul în care constată, pe baza informațiilor recepționate în temeiul art. 107, că respectiva instituție de credit se regăsește în una dintre următoarele situații:</w:t>
            </w:r>
          </w:p>
          <w:p w14:paraId="106DE31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instituția de credit nu respectă prevederile din prezenta lege și actele normative emise în aplicarea acesteia;</w:t>
            </w:r>
          </w:p>
          <w:p w14:paraId="62AD107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există un risc semnificativ ca instituția de credit să nu respecte prevederile prezentei legi și ale actelor normative emise în aplicarea acesteia.</w:t>
            </w:r>
          </w:p>
          <w:p w14:paraId="245E7B48"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Banca Națională a Moldovei poate să sesizeze Autoritatea Bancară Europeană pentru a solicita asistență, în cazul în care consideră că autoritatea competentă din statul membru de origine a instituției de credit care își desfășoară activitatea </w:t>
            </w:r>
            <w:r w:rsidRPr="00035C4E">
              <w:rPr>
                <w:rFonts w:ascii="Times New Roman" w:hAnsi="Times New Roman" w:cs="Times New Roman"/>
              </w:rPr>
              <w:lastRenderedPageBreak/>
              <w:t xml:space="preserve">pe teritoriul Republicii Moldova nu și-a îndeplinit obligațiile de luare măsurilor menționate la alin. (1). </w:t>
            </w:r>
          </w:p>
          <w:p w14:paraId="57AC33E6"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(3) În situații de urgență, până la aplicarea măsurilor prevăzute de alin. (1) de către autoritatea competentă din statul de membru origine a instituției de credit care își desfășoară activitatea pe teritoriul Republicii Moldova sau până la aplicarea măsurilor de reorganizare în conformitate cu actele normative care transpun prevederile Directivei 2001/24/CE privind reorganizarea și lichidarea instituțiilor de credit, Banca Națională a Moldovei poate să ia măsuri preventive necesare proporționale cu scopul de a asigura o protecţie împotriva instabilităţii financiare care ar ameninţa grav interesele colective ale deponenţilor, investitorilor și clienţilor instituțiilor de credit.</w:t>
            </w:r>
          </w:p>
          <w:p w14:paraId="044FE7FC"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Odată cu aplicarea măsurii de reorganizare de către autoritățile din statul membru de origine în conformitate cu actele normative care transpun prevederile Directivei 2001/24/CE privind reorganizarea și lichidarea instituțiilor de credit, orice măsură preventivă luată de Banca Națională a Moldovei își încetează de drept efectul.</w:t>
            </w:r>
            <w:r w:rsidRPr="00035C4E">
              <w:rPr>
                <w:rFonts w:ascii="Times New Roman" w:hAnsi="Times New Roman" w:cs="Times New Roman"/>
                <w:b/>
                <w:bCs/>
              </w:rPr>
              <w:t xml:space="preserve"> </w:t>
            </w:r>
          </w:p>
          <w:p w14:paraId="0883517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Banca Națională a Moldovei dispune încetarea măsurilor prevăzute la alin. (3) în cazul în care se constată că măsurile respective au devenit caduce, cu excepția măsurilor care au încetat de drept conform alin. (4). </w:t>
            </w:r>
          </w:p>
          <w:p w14:paraId="30D90E6F"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(6) Măsurile preventive prevăzute la alin. (3) pot include suspendarea plăţilor către creditori și nu trebuie să aibă ca rezultat favorizarea creditorilor </w:t>
            </w:r>
            <w:r w:rsidRPr="00035C4E">
              <w:rPr>
                <w:rFonts w:ascii="Times New Roman" w:hAnsi="Times New Roman" w:cs="Times New Roman"/>
              </w:rPr>
              <w:lastRenderedPageBreak/>
              <w:t xml:space="preserve">instituţiei de credit persoană juridică din Republica Moldova faţă de creditorii din alte state membre. </w:t>
            </w:r>
          </w:p>
          <w:p w14:paraId="120B87C0"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(7) Banca Națională a Moldovei informează, în cel mai scurt timp posibil, Comisia Europeană, Autoritatea Bancară Europeană și autoritățile competente din statul membru de origine și ale altor state membre implicate despre măsurile luate potrivit alin. (3). </w:t>
            </w:r>
          </w:p>
          <w:p w14:paraId="5F6398E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(8) Aplicarea prevederilor art. 23</w:t>
            </w:r>
            <w:r w:rsidRPr="00035C4E">
              <w:rPr>
                <w:rFonts w:ascii="Times New Roman" w:hAnsi="Times New Roman" w:cs="Times New Roman"/>
                <w:vertAlign w:val="superscript"/>
              </w:rPr>
              <w:t>3</w:t>
            </w:r>
            <w:r w:rsidRPr="00035C4E">
              <w:rPr>
                <w:rFonts w:ascii="Times New Roman" w:hAnsi="Times New Roman" w:cs="Times New Roman"/>
              </w:rPr>
              <w:t xml:space="preserve"> și a prezentului articol nu aduce atingere aplicării măsurile adecvate în scopul prevenirii sau sancţionării încălcărilor comise pe teritoriul Republicii Moldova a altor prevederi ale prezentei legi sau pentru motive de interes general, inclusiv măsuri prin care instituţiile de credit care au comis nereguli sunt împiedicate să efectueze noi tranzacţii pe teritoriul Republicii Moldova.</w:t>
            </w:r>
            <w:r w:rsidRPr="00035C4E">
              <w:rPr>
                <w:rFonts w:ascii="Times New Roman" w:hAnsi="Times New Roman" w:cs="Times New Roman"/>
                <w:b/>
                <w:bCs/>
              </w:rPr>
              <w:t xml:space="preserve"> </w:t>
            </w:r>
          </w:p>
          <w:p w14:paraId="0AEDD30D" w14:textId="77777777" w:rsidR="0057079D" w:rsidRPr="00035C4E" w:rsidRDefault="0057079D" w:rsidP="005027EF">
            <w:pPr>
              <w:spacing w:after="0" w:line="240" w:lineRule="auto"/>
              <w:jc w:val="both"/>
              <w:rPr>
                <w:rFonts w:ascii="Times New Roman" w:hAnsi="Times New Roman" w:cs="Times New Roman"/>
              </w:rPr>
            </w:pPr>
          </w:p>
          <w:p w14:paraId="60C65A3C" w14:textId="77777777" w:rsidR="0057079D" w:rsidRPr="00035C4E" w:rsidRDefault="0057079D"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b/>
              </w:rPr>
              <w:t>Articolul 23</w:t>
            </w:r>
            <w:r w:rsidRPr="00035C4E">
              <w:rPr>
                <w:rFonts w:ascii="Times New Roman" w:hAnsi="Times New Roman" w:cs="Times New Roman"/>
                <w:b/>
                <w:vertAlign w:val="superscript"/>
              </w:rPr>
              <w:t>5</w:t>
            </w:r>
            <w:r w:rsidRPr="00035C4E">
              <w:rPr>
                <w:rFonts w:ascii="Times New Roman" w:hAnsi="Times New Roman" w:cs="Times New Roman"/>
                <w:b/>
              </w:rPr>
              <w:t>.</w:t>
            </w:r>
            <w:r w:rsidRPr="00035C4E">
              <w:rPr>
                <w:rFonts w:ascii="Times New Roman" w:hAnsi="Times New Roman" w:cs="Times New Roman"/>
                <w:b/>
                <w:bCs/>
              </w:rPr>
              <w:t xml:space="preserve"> </w:t>
            </w:r>
            <w:r w:rsidRPr="00035C4E">
              <w:rPr>
                <w:rFonts w:ascii="Times New Roman" w:hAnsi="Times New Roman" w:cs="Times New Roman"/>
              </w:rPr>
              <w:t>Desfășurarea activității instituțiilor financiare din state membre pe teritoriul Republicii Moldova</w:t>
            </w:r>
            <w:r w:rsidRPr="00035C4E">
              <w:rPr>
                <w:rFonts w:ascii="Times New Roman" w:hAnsi="Times New Roman" w:cs="Times New Roman"/>
                <w:b/>
                <w:bCs/>
              </w:rPr>
              <w:t xml:space="preserve"> </w:t>
            </w:r>
          </w:p>
          <w:p w14:paraId="348098B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Instituţiile financiare cu sediul într-un alt stat membru pot desfăşura activităţile prevăzute la art. 14 alin. (1) lit. b)-o) pe teritoriul Republicii Moldova prin înfiinţarea de sucursale sau prin furnizarea de servicii în mod direct, dacă aceste instituții financiare sunt filiale ale uneia sau mai multor instituţii de credit, dacă activităţile respective sunt prevăzute în statutele lor şi dacă sunt îndeplinite în mod cumulativ următoarele condiţii:</w:t>
            </w:r>
          </w:p>
          <w:p w14:paraId="446EC9E4" w14:textId="22356A0B"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întreprinderea sau întreprinderile-mamă sunt instituţii de credit autorizate în statele membre </w:t>
            </w:r>
            <w:r w:rsidRPr="00035C4E">
              <w:rPr>
                <w:rFonts w:ascii="Times New Roman" w:hAnsi="Times New Roman" w:cs="Times New Roman"/>
              </w:rPr>
              <w:lastRenderedPageBreak/>
              <w:t xml:space="preserve">în temeiul legii care reglementează și activitatea instituţiei financiare; </w:t>
            </w:r>
          </w:p>
          <w:p w14:paraId="694418E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activităţile respective se desfășoară efectiv pe teritoriul aceluiași stat membru; </w:t>
            </w:r>
          </w:p>
          <w:p w14:paraId="747B3C8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întreprinderea sau întreprinderile-mamă deţin cel puţin 90% din drepturile de vot aferente acţiunilor deţinute în capitalul social al instituţiei financiare; </w:t>
            </w:r>
          </w:p>
          <w:p w14:paraId="36CE5AF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întreprinderea sau întreprinderile-mamă îndeplinesc cerinţele autorităţilor competente cu privire la administrarea prudentă a instituţiei financiare și trebuie să declare, cu acordul acestei autorități, că garantează în solidar angajamentele asumate de instituţia financiară; </w:t>
            </w:r>
          </w:p>
          <w:p w14:paraId="25839D1A"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e) instituţia financiară este inclusă efectiv, în special în ceea ce privește activităţile pe care urmează să le desfășoare în Republica Moldova, în supravegherea pe bază consolidată a întreprinderii-mamă sau, după caz, a fiecărei întreprinderi-mamă, potrivit prezentei legi și actelor normative ale Băncii Naționale a Moldovei, în special pentru calculul cerinţelor de fonduri proprii prevăzute de actele normative ale Băncii Naționale a Moldovei, pentru controlul expunerilor mari prevăzute în actele normative ale Băncii Naționale a Moldovei și în scopul limitării deținerilor calificate din afara sectorului financiar, potrivit prezentei legi și actelor normative emise în aplicarea acesteia. </w:t>
            </w:r>
          </w:p>
          <w:p w14:paraId="452EC83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Prevederile art. 23</w:t>
            </w:r>
            <w:r w:rsidRPr="00035C4E">
              <w:rPr>
                <w:rFonts w:ascii="Times New Roman" w:hAnsi="Times New Roman" w:cs="Times New Roman"/>
                <w:vertAlign w:val="superscript"/>
              </w:rPr>
              <w:t>2</w:t>
            </w:r>
            <w:r w:rsidRPr="00035C4E">
              <w:rPr>
                <w:rFonts w:ascii="Times New Roman" w:hAnsi="Times New Roman" w:cs="Times New Roman"/>
              </w:rPr>
              <w:t xml:space="preserve"> se aplică în mod corespunzător și în cazul înființării unei sucursale sau furnizării în mod direct a serviciilor pe teritoriul Republicii Moldova de către o instituție financiară </w:t>
            </w:r>
            <w:r w:rsidRPr="00035C4E">
              <w:rPr>
                <w:rFonts w:ascii="Times New Roman" w:hAnsi="Times New Roman" w:cs="Times New Roman"/>
              </w:rPr>
              <w:lastRenderedPageBreak/>
              <w:t>dintr-un alt stat membru. Notificarea transmisă Băncii Naționale a Moldovei include în acest caz și certificarea îndeplinirii condițiilor prevăzute la alin. (1).</w:t>
            </w:r>
            <w:r w:rsidRPr="00035C4E">
              <w:rPr>
                <w:rFonts w:ascii="Times New Roman" w:hAnsi="Times New Roman" w:cs="Times New Roman"/>
                <w:b/>
                <w:bCs/>
              </w:rPr>
              <w:t xml:space="preserve"> </w:t>
            </w:r>
          </w:p>
          <w:p w14:paraId="2EC38A5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În cazul în care Banca Naţională a Moldovei este informată de către autoritatea competentă din statul membru de origine cu privire la faptul că o instituţie financiară nu mai îndeplineşte oricare dintre condiţiile prevăzute la alin. (1), activităţile desfăşurate în Republica Moldova de respectiva instituţie financiară nu mai beneficiază de regimul prevăzut în prezentul articol, iar instituția financiară trebuie să respecte cerințele aplicabile activității desfășurate prevăzute de actele normative relevante</w:t>
            </w:r>
            <w:r w:rsidRPr="00035C4E">
              <w:rPr>
                <w:rFonts w:ascii="Times New Roman" w:hAnsi="Times New Roman"/>
              </w:rPr>
              <w:t xml:space="preserve"> din legislația națională a Republicii Moldova</w:t>
            </w:r>
            <w:r w:rsidRPr="00035C4E">
              <w:rPr>
                <w:rFonts w:ascii="Times New Roman" w:hAnsi="Times New Roman" w:cs="Times New Roman"/>
              </w:rPr>
              <w:t xml:space="preserve">. </w:t>
            </w:r>
          </w:p>
          <w:p w14:paraId="0E17C04E" w14:textId="6173E3A1"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ab/>
              <w:t>(4) Prevederile prezentului articol se aplică în mod corespunzător şi filialelor dintr-un stat membru ale instituţiilor financiare prevăzute la alin. (1).</w:t>
            </w:r>
          </w:p>
        </w:tc>
      </w:tr>
      <w:tr w:rsidR="0057079D" w:rsidRPr="00035C4E" w14:paraId="7D7667D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D08738D"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b/>
                <w:bCs/>
              </w:rPr>
              <w:lastRenderedPageBreak/>
              <w:t>Capitolul 3</w:t>
            </w:r>
          </w:p>
          <w:p w14:paraId="615BF40C" w14:textId="72C2325D"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b/>
                <w:bCs/>
              </w:rPr>
              <w:t>REGIMUL SUCURSALELOR BĂNCILOR DIN ALTE STATE</w:t>
            </w:r>
          </w:p>
          <w:p w14:paraId="4279A347" w14:textId="461CFE7E"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t>Articolul 24.</w:t>
            </w:r>
            <w:r w:rsidRPr="00035C4E">
              <w:rPr>
                <w:rFonts w:ascii="Times New Roman" w:hAnsi="Times New Roman" w:cs="Times New Roman"/>
              </w:rPr>
              <w:t xml:space="preserve"> Condiţii de desfăşurare a activităţii sucursalelor băncilor din alt stat</w:t>
            </w:r>
          </w:p>
          <w:p w14:paraId="4F79B96D"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(1) Băncile avînd sediul în alt stat şi care sînt licenţiate în alt stat pot desfăşura activităţi pe teritoriul Republicii Moldova numai dacă sînt îndeplinite în mod cumulativ următoarele condiţii:</w:t>
            </w:r>
          </w:p>
          <w:p w14:paraId="0BCB7440"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a) activitatea se desfăşoară prin înfiinţarea unei sucursale;</w:t>
            </w:r>
          </w:p>
          <w:p w14:paraId="17377313"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b) sucursala este licenţiată de către Banca Naţională a Moldovei;</w:t>
            </w:r>
          </w:p>
          <w:p w14:paraId="45465FBE"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c) autoritatea competentă din statul de origine nu se opune înfiinţării sucursalei în Republica Moldova, fapt confirmat printr-un act emis de autoritatea respectivă;</w:t>
            </w:r>
          </w:p>
          <w:p w14:paraId="37D3CC92"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d) cadrul legislativ existent în statul de origine şi/sau modul de aplicare a acestuia nu împiedică exercitarea de către Banca Naţională a Moldovei a funcţiilor sale de supraveghere;</w:t>
            </w:r>
          </w:p>
          <w:p w14:paraId="535BE0FE"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e) sînt respectate dispoziţiile prezentei legi şi ale actelor normative emise în aplicarea acesteia.</w:t>
            </w:r>
          </w:p>
          <w:p w14:paraId="06D355F4"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lastRenderedPageBreak/>
              <w:t>(2) În scopul exercitării supravegherii prudenţiale de către Banca Naţională a Moldovei, toate sucursalele înfiinţate pe teritoriul Republicii Moldova de către o bancă din alt stat sînt considerate o singură sucursală.</w:t>
            </w:r>
          </w:p>
          <w:p w14:paraId="749537C5"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(3) Activităţile care pot fi desfăşurate prin intermediul sucursalei din Republica Moldova sînt prevăzute în licenţa acordată de Banca Naţională a Moldovei şi nu pot excede obiectul de activitate a băncii licenţiate de autoritatea competentă din statul de origine.</w:t>
            </w:r>
          </w:p>
          <w:p w14:paraId="1B89815F"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(4) Activitatea sucursalei din Republica Moldova este supusă supravegherii prudenţiale a Băncii Naţionale a Moldovei, în condiţiile prezentei legi, ca şi băncile persoane juridice din Republica Moldova licenţiate de Banca Naţională a Moldovei, inclusiv în ceea ce priveşte aplicarea sancţiunilor şi altor măsuri sancţionatoare.</w:t>
            </w:r>
          </w:p>
          <w:p w14:paraId="0534D648"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(5) Sucursalele băncilor din alte state nu sunt persoane juridice şi înregistrarea acestora se efectuează conform procedurii stabilite la art.12 din Legea nr.220/2007 privind înregistrarea de stat a persoanelor juridice şi a întreprinzătorilor individuali.</w:t>
            </w:r>
          </w:p>
          <w:p w14:paraId="570D478B"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(6) Prevederile art.35 din prezenta lege se aplică în mod corespunzător modificărilor în situaţia sucursalelor băncilor din alte state.</w:t>
            </w:r>
          </w:p>
          <w:p w14:paraId="337E92F6"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lastRenderedPageBreak/>
              <w:t>(7) Sucursala băncii din alt stat înfiinţată pe teritoriul Republicii Moldova participă la formarea mijloacelor Fondului de garantare a depozitelor în sistemul bancar conform Legii nr.575/2003 privind garantarea depozitelor în sistemul bancar.</w:t>
            </w:r>
          </w:p>
          <w:p w14:paraId="19D8BDB0"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(8) Cerinţele prudenţiale cuprinse în prezenta lege se aplică în mod corespunzător, în condiţiile prevăzute în actele normative ale Băncii Naţionale a Moldovei, şi sucursalelor băncilor din alte state, care îşi desfăşoară activitatea pe teritoriul Republicii Moldova.</w:t>
            </w:r>
          </w:p>
          <w:p w14:paraId="2AF1C601"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(9) Banca Naţională a Moldovei poate excepta de la aplicarea unor cerinţe prudenţiale sucursalele băncilor din alte state dacă, în urma evaluării efectuate, se constată că în statul de origine există un cadru de reglementare prudenţial echivalent celui stabilit prin prezenta lege şi prin reglementările emise în aplicarea acesteia şi că autoritatea competentă din acest stat exercită o supraveghere adecvată a băncii, inclusiv în ceea ce priveşte activitatea sucursalei din Republica Moldova.</w:t>
            </w:r>
          </w:p>
          <w:p w14:paraId="1845EFA1"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 xml:space="preserve">(10) Regimul prevăzut la alin.(9) poate fi aplicat numai în condiţii de reciprocitate, în baza unui acord de cooperare semnat între Banca Naţională a Moldovei şi autoritatea competentă din statul de origine, şi fără ca prin acest regim să se instituie un tratament mai </w:t>
            </w:r>
            <w:r w:rsidRPr="00035C4E">
              <w:rPr>
                <w:rFonts w:ascii="Times New Roman" w:hAnsi="Times New Roman" w:cs="Times New Roman"/>
              </w:rPr>
              <w:lastRenderedPageBreak/>
              <w:t>favorabil decît cel prevăzut pentru băncile care desfăşoară activitate în Republica Moldova.</w:t>
            </w:r>
          </w:p>
          <w:p w14:paraId="50A38B1D"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(11) Sucursala băncii străine trebuie să aibă un regulament în care se specifică cel puţin denumirea, adresa, cuantumul capitalului de dotare, funcţiile conducătorilor, obiectul activităţii, care poate fi modificat doar cu aprobarea Băncii Naţionale a Moldovei prezentată în scris. Termenul de finalizare a procedurii de soluţionare a cererii privind aprobarea modificării regulamentului este de 20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10 zile lucrătoare, cu notificarea băncii.</w:t>
            </w:r>
          </w:p>
          <w:p w14:paraId="7C46B0E6"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t>Articolul 25.</w:t>
            </w:r>
            <w:r w:rsidRPr="00035C4E">
              <w:rPr>
                <w:rFonts w:ascii="Times New Roman" w:hAnsi="Times New Roman" w:cs="Times New Roman"/>
              </w:rPr>
              <w:t xml:space="preserve"> Denumirea sucursalei</w:t>
            </w:r>
          </w:p>
          <w:p w14:paraId="3EFD69A1"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rPr>
              <w:t>Sucursala înfiinţată pe teritoriul Republicii Moldova poate utiliza denumirea băncii folosită în statul de origine. Dacă există pericolul unor confuzii, în scopul asigurării unei clarificări corespunzătoare, Banca Naţională a Moldovei solicită ca această denumire să fie însoţită de o menţiune explicativă.</w:t>
            </w:r>
          </w:p>
          <w:p w14:paraId="1ACA2BEB"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26.</w:t>
            </w:r>
            <w:r w:rsidRPr="00035C4E">
              <w:rPr>
                <w:rFonts w:ascii="Times New Roman" w:hAnsi="Times New Roman" w:cs="Times New Roman"/>
              </w:rPr>
              <w:t xml:space="preserve"> Cerinţele de licenţiere a sucursalei</w:t>
            </w:r>
          </w:p>
          <w:p w14:paraId="59039576"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(1) Cerinţele de licenţiere şi cele privind desfăşurarea activităţii cuprinse în capitolele 1 şi 2 din titlul II se aplică în mod corespunzător sucursalelor băncilor din alt stat, cu respectarea prevederilor din prezentul capitol.</w:t>
            </w:r>
          </w:p>
          <w:p w14:paraId="7989A775"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(2) Banca Naţională a Moldovei acordă licenţă sucursalei din Republica Moldova a unei bănci dintr-un alt stat numai dacă este pe deplin convinsă că banca respectivă poate asigura desfăşurarea activităţii pe teritoriul Republicii Moldovei în condiţii de siguranţă şi cu respectarea cerinţelor unei administrări prudente şi sănătoase şi că sînt asigurate condiţii adecvate pentru realizarea supravegherii.</w:t>
            </w:r>
          </w:p>
          <w:p w14:paraId="30EA1A4F"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rPr>
              <w:t>(3) Prevederile art.18 alin.(4) se aplică în mod corespunzător şi în ceea ce priveşte solicitarea de informaţii referitoare la persoanele şi entităţile implicate sau avînd legătură cu cererea de licenţiere a sucursalei băncii din alt stat.</w:t>
            </w:r>
          </w:p>
          <w:p w14:paraId="20000445"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t>Articolul 27.</w:t>
            </w:r>
            <w:r w:rsidRPr="00035C4E">
              <w:rPr>
                <w:rFonts w:ascii="Times New Roman" w:hAnsi="Times New Roman" w:cs="Times New Roman"/>
              </w:rPr>
              <w:t xml:space="preserve"> Capitalul de dotare a sucursalei</w:t>
            </w:r>
          </w:p>
          <w:p w14:paraId="3BB08E0E"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(1) Sucursala unei bănci din alt stat trebuie să dispună de un capital de dotare pentru obţinerea licenţei şi desfăşurarea activităţii pe teritoriul Republicii Moldova.</w:t>
            </w:r>
          </w:p>
          <w:p w14:paraId="7F467165"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rPr>
              <w:lastRenderedPageBreak/>
              <w:t>(2) Capitalul de dotare al sucursalei se asigură prin punerea la dispoziţia acesteia, în formă bănească, a capitalului de dotare de către banca respectivă din alt stat, la nivelul prevăzut de actele normative ale Băncii Naţionale a Moldovei, care nu poate fi mai mic de 100 de milioane de lei.</w:t>
            </w:r>
          </w:p>
          <w:p w14:paraId="4C792661"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t>Articolul 28.</w:t>
            </w:r>
            <w:r w:rsidRPr="00035C4E">
              <w:rPr>
                <w:rFonts w:ascii="Times New Roman" w:hAnsi="Times New Roman" w:cs="Times New Roman"/>
              </w:rPr>
              <w:t xml:space="preserve"> Conducerea sucursalei</w:t>
            </w:r>
          </w:p>
          <w:p w14:paraId="5EC22649"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(1) Banca din alt stat trebuie să desemneze cel puţin trei persoane care să asigure conducerea activităţii sucursalei din Republica Moldova şi care sînt împuternicite să angajeze şi să reprezinte, în mod legal, în Republica Moldova, banca străină respectivă. Aceste persoane trebuie să dispună de reputaţie şi experienţă adecvate pentru exercitarea responsabilităţilor încredinţate. Dispoziţiile cuprinse în capitolul 1 din titlul III referitoare la persoanele care asigură conducerea băncilor se aplică în mod corespunzător.</w:t>
            </w:r>
          </w:p>
          <w:p w14:paraId="5943B08F"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(2) Persoanele care asigură conducerea sucursalei unei bănci din alt stat sînt responsabile de îndeplinirea, la nivelul sucursalei, a cerinţelor prudenţiale prevăzute de prezenta lege şi actele normative ale Băncii Naţionale a Moldovei.</w:t>
            </w:r>
          </w:p>
          <w:p w14:paraId="14D94953"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(3) Conducerea sucursalei şi documentele necesare pentru realizarea supravegherii trebuie să se afle pe teritoriul Republicii </w:t>
            </w:r>
            <w:r w:rsidRPr="00035C4E">
              <w:rPr>
                <w:rFonts w:ascii="Times New Roman" w:hAnsi="Times New Roman" w:cs="Times New Roman"/>
              </w:rPr>
              <w:lastRenderedPageBreak/>
              <w:t>Moldova, la adresa sediului înregistrat al sucursalei.</w:t>
            </w:r>
          </w:p>
          <w:p w14:paraId="6EDEB3CA"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t>Articolul 29.</w:t>
            </w:r>
            <w:r w:rsidRPr="00035C4E">
              <w:rPr>
                <w:rFonts w:ascii="Times New Roman" w:hAnsi="Times New Roman" w:cs="Times New Roman"/>
              </w:rPr>
              <w:t xml:space="preserve"> Evaluarea calităţii băncii care solicită înfiinţarea sucursalei</w:t>
            </w:r>
          </w:p>
          <w:p w14:paraId="70A446E3"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(1) La evaluarea calităţii băncii din alt stat, care solicită înfiinţarea sucursalei, se au în vedere cel puţin următoarele:</w:t>
            </w:r>
          </w:p>
          <w:p w14:paraId="69407211"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a) nivelul fondurilor proprii, al cerinţelor de capital şi lichiditatea băncii;</w:t>
            </w:r>
          </w:p>
          <w:p w14:paraId="6864DCE6"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b) rezultatele evaluării efectuate de autoritatea competentă din statul de origine cu privire la acţionarii direcţi şi/sau indirecţi, inclusiv beneficiarii efectivi ai acestora, care deţin cel puţin 10% din capitalul social al băncii.</w:t>
            </w:r>
          </w:p>
          <w:p w14:paraId="007B64E3"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(2) Dacă între banca din alt stat, care solicită înfiinţarea sucursalei, şi alte persoane fizice sau juridice există legături strînse, Banca Naţională a Moldovei acordă licenţa numai dacă aceste legături nu împiedică exercitarea eficientă a funcţiilor sale de supraveghere.</w:t>
            </w:r>
          </w:p>
          <w:p w14:paraId="18D9F936"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 xml:space="preserve">(3) Modificările considerate de Banca Naţională a Moldovei ca fiind semnificative la nivelul acţionariatului băncii respective din alt stat, care solicită înfiinţarea sucursalei, sau ale persoanelor aflate în legături strînse cu aceasta, inclusiv cele care decurg dintr-un proces de fuziune sau de dezmembrare în care este implicată banca din alt stat, trebuie să fie </w:t>
            </w:r>
            <w:r w:rsidRPr="00035C4E">
              <w:rPr>
                <w:rFonts w:ascii="Times New Roman" w:hAnsi="Times New Roman" w:cs="Times New Roman"/>
              </w:rPr>
              <w:lastRenderedPageBreak/>
              <w:t>notificate Băncii Naţionale a Moldovei de către sucursala acesteia, deoarece modificările respective pot conduce la retragerea licenţei sucursalei, dacă nu mai sînt îndeplinite condiţiile care au stat la baza licenţierii acesteia.</w:t>
            </w:r>
          </w:p>
          <w:p w14:paraId="7D3A4E8D"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rPr>
              <w:t>(4) Banca din jurisdicţiile care nu implementează standardele internaţionale de transparenţă nu poate înfiinţa sucursale pe teritoriul Republicii Moldova. Lista jurisdicţiilor ce nu implementează standardele internaţionale de transparenţă este stabilită prin actele normative ale Băncii Naţionale a Moldovei.</w:t>
            </w:r>
          </w:p>
          <w:p w14:paraId="40E47CEF"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t>Articolul 30.</w:t>
            </w:r>
            <w:r w:rsidRPr="00035C4E">
              <w:rPr>
                <w:rFonts w:ascii="Times New Roman" w:hAnsi="Times New Roman" w:cs="Times New Roman"/>
              </w:rPr>
              <w:t xml:space="preserve"> Retragerea licenţei sucursalei</w:t>
            </w:r>
          </w:p>
          <w:p w14:paraId="1899A8E1"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poate retrage licenţa acordată unei sucursale a unei bănci dintr-un alt stat dacă aceasta se afla în una dintre situaţiile prevăzute la art.22 alin.(1).</w:t>
            </w:r>
          </w:p>
          <w:p w14:paraId="59F08139"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(2) Licenţa sucursalei unei bănci dintr-un alt stat se retrage în următoarele situaţii:</w:t>
            </w:r>
          </w:p>
          <w:p w14:paraId="7A9A5E77"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a) banca în cauză hotărăşte dizolvarea şi lichidarea sucursalei respective;</w:t>
            </w:r>
          </w:p>
          <w:p w14:paraId="0F26F79D"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b) entitatea rezultată ca urmare a unui proces de reorganizare în urma căreia banca dintr-un alt stat îşi încetează existenţa, hotărăşte dizolvarea şi lichidarea sucursalei respective;</w:t>
            </w:r>
          </w:p>
          <w:p w14:paraId="64F60997"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lastRenderedPageBreak/>
              <w:t>c) în urma unor procese de reorganizare la nivelul respectivei bănci sau al grupului din care face parte, activitatea sucursalei din Republica Moldova este preluată de o altă bancă sau de o sucursală din Republica Moldova a unei bănci dintr-un alt stat;</w:t>
            </w:r>
          </w:p>
          <w:p w14:paraId="4DDAD19A"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d) licenţa acordată băncii respective din alt stat este retrasă de autoritatea competentă din statul de origine sau îşi încetează valabilitatea în orice mod;</w:t>
            </w:r>
          </w:p>
          <w:p w14:paraId="5EA7E26D"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e) s-a pronunţat o hotărîre de lichidare a băncii respective din alt stat;</w:t>
            </w:r>
          </w:p>
          <w:p w14:paraId="69A6557F"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f) sucursala se află în una dintre situaţiile prevăzute la art.22 alin.(2).</w:t>
            </w:r>
          </w:p>
          <w:p w14:paraId="2D2AEA8A"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(3) În cazurile prevăzute la alin.(2) lit.a)–c), banca respectivă din alt stat trebuie să notifice, în termen de 2 zile lucrătoare, Banca Naţională a Moldovei privind decizia sa de reorganizare şi/sau lichidare a sucursalei din Republica Moldova şi să transmită acesteia cel puţin un plan de lichidare a activelor şi de stingere a datoriilor, care să asigure plata integrală a creanţelor deponenţilor şi ale altor creditori, sau, după caz, un plan de preluare a activităţii sucursalei.</w:t>
            </w:r>
          </w:p>
          <w:p w14:paraId="62747E35"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 xml:space="preserve">(4) Hotărîrea de reorganizare şi lichidare a sucursalei potrivit alin.(2) lit.a)–c) nu produce efecte decît după confirmarea de către Banca </w:t>
            </w:r>
            <w:r w:rsidRPr="00035C4E">
              <w:rPr>
                <w:rFonts w:ascii="Times New Roman" w:hAnsi="Times New Roman" w:cs="Times New Roman"/>
              </w:rPr>
              <w:lastRenderedPageBreak/>
              <w:t>Naţională a Moldovei a retragerii licenţei, fapt despre care este notificată banca din alt stat.</w:t>
            </w:r>
          </w:p>
          <w:p w14:paraId="2A1A9B6F"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(5) În cazul retragerii licenţei eliberate unei sucursale a băncii din alt stat, Banca Naţională a Moldovei adoptă măsurile necesare pentru a împiedica banca în cauză să iniţieze noi tranzacţii pe teritoriul Republicii Moldova şi pentru a proteja interesele deponenţilor.</w:t>
            </w:r>
          </w:p>
          <w:p w14:paraId="59C9C58B"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(6) Hotărîrea Băncii Naţionale a Moldovei de retragere a licenţei sucursalei unei bănci dintr-un alt stat va cuprinde motivele de retragere a licenţei. Despre retragerea licenţei este notificată sucursala respectivă a băncii din alt stat, Fondul de garantare a depozitelor în sistemul bancar, Serviciul Fiscal de Stat şi autoritatea competentă din statul băncii în cauză.</w:t>
            </w:r>
          </w:p>
          <w:p w14:paraId="2CAC45A1"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rPr>
              <w:t>(7) În caz de retragere a licenţei, dispoziţiile art.23 se aplică în mod corespunzător.</w:t>
            </w:r>
          </w:p>
          <w:p w14:paraId="67F80D0C"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b/>
                <w:bCs/>
              </w:rPr>
              <w:t>Articolul 31.</w:t>
            </w:r>
            <w:r w:rsidRPr="00035C4E">
              <w:rPr>
                <w:rFonts w:ascii="Times New Roman" w:hAnsi="Times New Roman" w:cs="Times New Roman"/>
              </w:rPr>
              <w:t xml:space="preserve"> Publicarea informaţiei de către sucursală</w:t>
            </w:r>
          </w:p>
          <w:p w14:paraId="32198437"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 xml:space="preserve">(1) Sucursalele băncilor din alte state trebuie să publice în limba română următoarele documente ale băncii străine: situaţiile financiare anuale, situaţiile financiare anuale consolidate, raportul întocmit de organele de conducere şi, după caz, raportul consolidat, întocmit de organele de conducere, raportul de audit al situaţiilor financiare anuale şi al </w:t>
            </w:r>
            <w:r w:rsidRPr="00035C4E">
              <w:rPr>
                <w:rFonts w:ascii="Times New Roman" w:hAnsi="Times New Roman" w:cs="Times New Roman"/>
              </w:rPr>
              <w:lastRenderedPageBreak/>
              <w:t>situaţiilor financiare anuale consolidate, întocmite şi auditate conform legislaţiei din statul de origine al băncii.</w:t>
            </w:r>
          </w:p>
          <w:p w14:paraId="17F1F951" w14:textId="77777777"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(2) Sucursalele băncilor din alte state trebuie să publice situaţiile financiare anuale referitoare la propria activitate în conformitate cu actele normative emise în aplicarea prezentei legi.</w:t>
            </w:r>
          </w:p>
          <w:p w14:paraId="38F648E8" w14:textId="77777777" w:rsidR="0057079D" w:rsidRPr="00035C4E" w:rsidRDefault="0057079D" w:rsidP="005027EF">
            <w:pPr>
              <w:spacing w:line="240" w:lineRule="auto"/>
              <w:jc w:val="both"/>
              <w:rPr>
                <w:rFonts w:ascii="Times New Roman" w:hAnsi="Times New Roman" w:cs="Times New Roman"/>
                <w:b/>
                <w:bCs/>
              </w:rPr>
            </w:pPr>
            <w:r w:rsidRPr="00035C4E">
              <w:rPr>
                <w:rFonts w:ascii="Times New Roman" w:hAnsi="Times New Roman" w:cs="Times New Roman"/>
              </w:rPr>
              <w:t>(3) Dispoziţiile art.91–94 referitoare la cerinţele de publicare pentru bănci se aplică în mod corespunzător sucursalelor băncilor din alte state.</w:t>
            </w:r>
          </w:p>
          <w:p w14:paraId="1AA11E00" w14:textId="2BF98251" w:rsidR="0057079D" w:rsidRPr="00035C4E" w:rsidRDefault="0057079D"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E17A897" w14:textId="04F0E559" w:rsidR="0057079D" w:rsidRPr="00035C4E" w:rsidRDefault="0057079D"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23. La titlul II capitolul 3 va avea următorul cuprins:</w:t>
            </w:r>
          </w:p>
          <w:p w14:paraId="4CAB83AB" w14:textId="7631E74F" w:rsidR="0057079D" w:rsidRPr="00035C4E" w:rsidRDefault="0057079D" w:rsidP="005027EF">
            <w:pPr>
              <w:pStyle w:val="a7"/>
              <w:tabs>
                <w:tab w:val="left" w:pos="426"/>
              </w:tabs>
              <w:spacing w:after="0" w:line="240" w:lineRule="auto"/>
              <w:ind w:left="0"/>
              <w:jc w:val="both"/>
              <w:rPr>
                <w:rFonts w:ascii="Times New Roman" w:hAnsi="Times New Roman" w:cs="Times New Roman"/>
                <w:b/>
              </w:rPr>
            </w:pPr>
            <w:r w:rsidRPr="00035C4E">
              <w:rPr>
                <w:rFonts w:ascii="Times New Roman" w:hAnsi="Times New Roman" w:cs="Times New Roman"/>
              </w:rPr>
              <w:t xml:space="preserve"> </w:t>
            </w:r>
            <w:r w:rsidRPr="00035C4E">
              <w:rPr>
                <w:rFonts w:ascii="Times New Roman" w:hAnsi="Times New Roman" w:cs="Times New Roman"/>
                <w:b/>
              </w:rPr>
              <w:t>Capitolul 3</w:t>
            </w:r>
          </w:p>
          <w:p w14:paraId="6AE716A7" w14:textId="77777777" w:rsidR="0057079D" w:rsidRPr="00035C4E" w:rsidRDefault="0057079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b/>
              </w:rPr>
              <w:t>REGIMUL</w:t>
            </w:r>
            <w:r w:rsidRPr="00035C4E">
              <w:rPr>
                <w:rFonts w:ascii="Times New Roman" w:hAnsi="Times New Roman" w:cs="Times New Roman"/>
                <w:b/>
                <w:bCs/>
              </w:rPr>
              <w:t xml:space="preserve"> SUCURSALELOR  DIN STATE TERȚE ȘI RELAȚIILE CU STATE TERȚE</w:t>
            </w:r>
          </w:p>
          <w:p w14:paraId="3E5CF536" w14:textId="77777777"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b/>
                <w:bCs/>
              </w:rPr>
              <w:t xml:space="preserve">Secţiunea 1. Cerințe de autorizare pentru sucursalele din state terțe </w:t>
            </w:r>
          </w:p>
          <w:p w14:paraId="0F37EBDE" w14:textId="77777777" w:rsidR="0057079D" w:rsidRPr="00035C4E" w:rsidRDefault="0057079D" w:rsidP="005027EF">
            <w:pPr>
              <w:spacing w:after="0" w:line="240" w:lineRule="auto"/>
              <w:jc w:val="both"/>
              <w:rPr>
                <w:rFonts w:ascii="Times New Roman" w:hAnsi="Times New Roman" w:cs="Times New Roman"/>
                <w:b/>
                <w:bCs/>
              </w:rPr>
            </w:pPr>
          </w:p>
          <w:p w14:paraId="6F604F8E"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rPr>
              <w:t>Articolul 24.</w:t>
            </w:r>
            <w:bookmarkStart w:id="22" w:name="_Hlk215487720"/>
            <w:r w:rsidRPr="00035C4E">
              <w:rPr>
                <w:rFonts w:ascii="Times New Roman" w:hAnsi="Times New Roman" w:cs="Times New Roman"/>
              </w:rPr>
              <w:t xml:space="preserve"> </w:t>
            </w:r>
            <w:bookmarkEnd w:id="22"/>
            <w:r w:rsidRPr="00035C4E">
              <w:rPr>
                <w:rFonts w:ascii="Times New Roman" w:hAnsi="Times New Roman" w:cs="Times New Roman"/>
              </w:rPr>
              <w:t>Condiții de desfășurare a activității sucursalelor dintr-un stat terț</w:t>
            </w:r>
          </w:p>
          <w:p w14:paraId="5CD8E55B" w14:textId="63808CC3"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Întreprinderile înființate într-un stat terț, astfel cum sunt menționate la alin. (8) și (9), pot desfășura sau continua activitățile prevăzute la art. 27 alin. (1) pe teritoriul Republicii Moldova numai prin intermediul unei sucursale autorizate de Banca Națională a Moldovei conform prezentului capitol. </w:t>
            </w:r>
          </w:p>
          <w:p w14:paraId="07E3CE1F" w14:textId="38841FE9"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Alin. (1) nu se aplică în cazul în care întreprinderea înființată într-un stat terț furnizează un serviciu sau o activitate unui client sau unei contrapărți înființate sau situate în Republica Moldova care este: </w:t>
            </w:r>
          </w:p>
          <w:p w14:paraId="49672A9E" w14:textId="789EE500"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client de retail, o contraparte eligibilă sau un client profesionist în sensul Legii nr. 181/2026înființat sau situat în Republica Moldova, dacă clientul respectiv sau contrapartea respectivă se adresează, din proprie inițiativă, unei întreprinderi înființate într-un stat terț solicitându-i furnizarea oricărui serviciu sau a oricărei activități menționate la art.</w:t>
            </w:r>
            <w:r w:rsidRPr="00035C4E">
              <w:rPr>
                <w:rFonts w:ascii="Times New Roman" w:hAnsi="Times New Roman" w:cs="Times New Roman"/>
                <w:b/>
                <w:bCs/>
              </w:rPr>
              <w:t xml:space="preserve"> </w:t>
            </w:r>
            <w:r w:rsidRPr="00035C4E">
              <w:rPr>
                <w:rFonts w:ascii="Times New Roman" w:hAnsi="Times New Roman" w:cs="Times New Roman"/>
              </w:rPr>
              <w:t xml:space="preserve">27 alin. (1); </w:t>
            </w:r>
          </w:p>
          <w:p w14:paraId="15DAC17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o instituție de credit; </w:t>
            </w:r>
          </w:p>
          <w:p w14:paraId="043C0849" w14:textId="02C4352D"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c) o întreprindere din același grup din care face parte și întreprinderea înființată într-un stat terț.</w:t>
            </w:r>
            <w:r w:rsidRPr="00035C4E">
              <w:rPr>
                <w:rFonts w:ascii="Times New Roman" w:hAnsi="Times New Roman" w:cs="Times New Roman"/>
                <w:b/>
                <w:bCs/>
              </w:rPr>
              <w:t xml:space="preserve"> </w:t>
            </w:r>
          </w:p>
          <w:p w14:paraId="0E16922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Fără a aduce atingere lit. c) de la alin. (2), cazul în care o întreprindere dintr-un stat terț contactează un client sau o contraparte ori un potențial client sau o potențială contraparte, astfel cum se menționează la alin. (2) lit. a), prin intermediul unei entități care acționează în nume propriu sau care are legături strânse cu respectiva întreprindere dintr-un stat terț ori prin intermediul oricărei alte persoane care acționează în numele întreprinderii, nu se consideră a fi un serviciu furnizat la inițiativa exclusivă a clientului sau a contrapărții ori a potențialului client sau a potențialei contrapărți.</w:t>
            </w:r>
          </w:p>
          <w:p w14:paraId="12F13CB5" w14:textId="571B835D"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Instituțiile de credit și sucursalele deschise pe teritoriul Republicii Moldova trebuie să furnizeze Băncii Naționale a Moldovei informațiile necesare pentru a monitoriza serviciile furnizate la inițiativa exclusivă a clientului sau a contrapărții înființate sau situate pe teritoriul Republicii Moldova, în cazul în care astfel de servicii sunt furnizate de întreprinderi înființate în state terțe care fac parte din același grup.</w:t>
            </w:r>
            <w:r w:rsidRPr="00035C4E">
              <w:rPr>
                <w:rFonts w:ascii="Times New Roman" w:hAnsi="Times New Roman" w:cs="Times New Roman"/>
                <w:b/>
                <w:bCs/>
              </w:rPr>
              <w:t xml:space="preserve"> </w:t>
            </w:r>
          </w:p>
          <w:p w14:paraId="4BB2A61F" w14:textId="558B7501"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Întreprinderea dintr-un stat terț nu are dreptul să comercializeze alte categorii de produse, activități sau servicii decât cele solicitate de client sau de contraparte, astfel cum se menționează la alin. (2), altfel decât prin intermediul unei sucursale dintr-un stat terț deschise pe teritoriul Republicii Moldova. </w:t>
            </w:r>
          </w:p>
          <w:p w14:paraId="1F9BE036" w14:textId="6214889E"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lastRenderedPageBreak/>
              <w:t xml:space="preserve">(6) Alin. (5) nu se aplică în cazul în care întreprinderea dintr-un stat terț prestează servicii, activități sau comercializează produse necesare pentru furnizarea serviciilor, a produselor sau a activităților solicitate inițial de client sau de contraparte sau strâns legate de acestea, inclusiv în cazul în care astfel de servicii, activități sau produse strâns legate sunt furnizate ulterior celor solicitate inițial. </w:t>
            </w:r>
          </w:p>
          <w:p w14:paraId="39F52F24" w14:textId="23C0FFAF"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(7) Prevederile alin. (1) nu se aplică în cazul serviciilor sau al activităților prevăzute de art. 9 din Legea nr. 181/2026 și nici serviciilor auxiliare, cum ar fi atragerea de depozite conexe sau acordarea de credite ori împrumuturi al căror scop este de a furniza servicii în temeiul legii respective.</w:t>
            </w:r>
            <w:r w:rsidRPr="00035C4E">
              <w:rPr>
                <w:rFonts w:ascii="Times New Roman" w:hAnsi="Times New Roman" w:cs="Times New Roman"/>
                <w:b/>
                <w:bCs/>
              </w:rPr>
              <w:t xml:space="preserve"> </w:t>
            </w:r>
          </w:p>
          <w:p w14:paraId="0E1E4269" w14:textId="11DDF55C"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(8) În sensul prezentei legi, sucursala dintr-un stat terț reprezintă sucursala deschisă în Republica Moldova de către:</w:t>
            </w:r>
          </w:p>
          <w:p w14:paraId="39E670D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o întreprindere care își are sediul central într-un stat terț, în scopul desfășurării oricăreia dintre activitățile menționate la art. 27 alin. (1); sau </w:t>
            </w:r>
          </w:p>
          <w:p w14:paraId="5882BE04" w14:textId="138D6485"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o instituție de credit care își are sediul central într-un stat terț. </w:t>
            </w:r>
          </w:p>
          <w:p w14:paraId="2AC0933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(9) În sensul prezentului capitol, întreprinderea principală reprezintă întreprinderea care își are sediul central într-un stat terț și care a înființat o sucursală pe teritoriul Republicii Moldova, precum și întreprinderile-mamă intermediare sau de cel mai înalt rang ale întreprinderii respective, după caz.</w:t>
            </w:r>
            <w:r w:rsidRPr="00035C4E">
              <w:rPr>
                <w:rFonts w:ascii="Times New Roman" w:hAnsi="Times New Roman" w:cs="Times New Roman"/>
                <w:b/>
                <w:bCs/>
              </w:rPr>
              <w:t xml:space="preserve"> </w:t>
            </w:r>
          </w:p>
          <w:p w14:paraId="38DC972C" w14:textId="77777777" w:rsidR="0057079D" w:rsidRPr="00035C4E" w:rsidRDefault="0057079D" w:rsidP="005027EF">
            <w:pPr>
              <w:spacing w:after="0" w:line="240" w:lineRule="auto"/>
              <w:jc w:val="both"/>
              <w:rPr>
                <w:rFonts w:ascii="Times New Roman" w:hAnsi="Times New Roman" w:cs="Times New Roman"/>
                <w:b/>
                <w:bCs/>
              </w:rPr>
            </w:pPr>
          </w:p>
          <w:p w14:paraId="01A045E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lastRenderedPageBreak/>
              <w:t xml:space="preserve">Articolul 25. </w:t>
            </w:r>
            <w:r w:rsidRPr="00035C4E">
              <w:rPr>
                <w:rFonts w:ascii="Times New Roman" w:hAnsi="Times New Roman" w:cs="Times New Roman"/>
              </w:rPr>
              <w:t>Condiții minime de autorizare a sucursalelor din state terțe</w:t>
            </w:r>
          </w:p>
          <w:p w14:paraId="7CA79838"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(1) Întreprinderile din state terțe care înființează o sucursală pe teritoriul Republicii Moldova,  înainte de începerea propriu-zisă sau continuarea activităților menționate la art. 27 alin. (1), trebuie să obțină autorizarea prealabilă a Băncii Naționale a Moldovei în conformitate cu prezentul capitol și a actele normative emise în aplicarea prezentei legi.</w:t>
            </w:r>
            <w:r w:rsidRPr="00035C4E">
              <w:rPr>
                <w:rFonts w:ascii="Times New Roman" w:hAnsi="Times New Roman" w:cs="Times New Roman"/>
                <w:b/>
                <w:bCs/>
              </w:rPr>
              <w:t xml:space="preserve"> </w:t>
            </w:r>
          </w:p>
          <w:p w14:paraId="4487979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Pentru eliberarea autorizării sucursalelor din state terțe se depune la Banca Naţională a Moldovei, în modul stabilit de prezenta lege și actele normative emise în aplicarea acesteia, o cerere scrisă, la care se anexează următoarele documente și informații:</w:t>
            </w:r>
          </w:p>
          <w:p w14:paraId="20CFCCA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program de activitate care să descrie activitățile care urmează să fie desfășurate dintre cele prevăzute la art. 27 alin. (1);</w:t>
            </w:r>
          </w:p>
          <w:p w14:paraId="5EEC11F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structura organizatorică și gestionarea riscurilor aferente sucursalei în Republica Moldova, în conformitate cu art. 94</w:t>
            </w:r>
            <w:r w:rsidRPr="00035C4E">
              <w:rPr>
                <w:rFonts w:ascii="Times New Roman" w:hAnsi="Times New Roman" w:cs="Times New Roman"/>
                <w:vertAlign w:val="superscript"/>
              </w:rPr>
              <w:t>3</w:t>
            </w:r>
            <w:r w:rsidRPr="00035C4E">
              <w:rPr>
                <w:rFonts w:ascii="Times New Roman" w:hAnsi="Times New Roman" w:cs="Times New Roman"/>
              </w:rPr>
              <w:t>;</w:t>
            </w:r>
          </w:p>
          <w:p w14:paraId="217A1A0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orice alte informaţii şi documente prevăzute în actele normative ale Băncii Naţionale a Moldovei emise în aplicarea prezentei legi.</w:t>
            </w:r>
            <w:r w:rsidRPr="00035C4E">
              <w:rPr>
                <w:rFonts w:ascii="Times New Roman" w:hAnsi="Times New Roman" w:cs="Times New Roman"/>
                <w:i/>
                <w:iCs/>
              </w:rPr>
              <w:t xml:space="preserve"> </w:t>
            </w:r>
          </w:p>
          <w:p w14:paraId="64447A1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Banca Națională a Moldovei eliberează autorizația prevăzută la alin. (1) sucursalei dintr-un stat terț numai în cazul în care, sunt îndeplinite, cel puțin, următoarele condiții: </w:t>
            </w:r>
          </w:p>
          <w:p w14:paraId="320BD8F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sucursala dintr-un stat terț îndeplinește cerințele minime de reglementare prevăzute în Capitolul 6</w:t>
            </w:r>
            <w:r w:rsidRPr="00035C4E">
              <w:rPr>
                <w:rFonts w:ascii="Times New Roman" w:hAnsi="Times New Roman" w:cs="Times New Roman"/>
                <w:vertAlign w:val="superscript"/>
              </w:rPr>
              <w:t>1</w:t>
            </w:r>
            <w:r w:rsidRPr="00035C4E">
              <w:rPr>
                <w:rFonts w:ascii="Times New Roman" w:hAnsi="Times New Roman" w:cs="Times New Roman"/>
              </w:rPr>
              <w:t xml:space="preserve"> al Titlului III; </w:t>
            </w:r>
          </w:p>
          <w:p w14:paraId="0B900A3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b) activitățile pentru care întreprinderea principală solicită autorizarea intră în sfera autorizației pe care o deține respectiva întreprindere principală în statul terț în care este stabilit și sunt supuse supravegherii în statul terț respectiv; </w:t>
            </w:r>
          </w:p>
          <w:p w14:paraId="2FE4FBE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autoritatea de supraveghere a întreprinderii principale din statul terț a fost notificată cu privire la cererea de înființare a unei sucursale pe teritoriul Republicii Moldova, inclusiv a recepționat respectiva cerere însoțită de documentele prevăzute la alin. (2); </w:t>
            </w:r>
          </w:p>
          <w:p w14:paraId="7EA0CCE4" w14:textId="2A389696"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autorizația prevede că sucursala dintr-un stat terț poate desfășura activitățile autorizate numai în statul membru în care este stabilită și interzice în mod expres sucursalei din statul terț să ofere sau să desfășoare activitățile respective în alte state membre, la nivel transfrontalier, cu excepția operațiunilor de finanțare din interiorul grupului încheiate cu alte sucursale ale aceleiași întreprinderi principale dintr-o stat terț și a operațiunilor efectuate pe bază de solicitare inversă a serviciilor în condițiile art. 24; </w:t>
            </w:r>
          </w:p>
          <w:p w14:paraId="79E1505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în scopul exercitării funcțiilor sale de supraveghere, Banca Națională a Moldovei are posibilitatea să aibă acces la toate informațiile necesare privind întreprinderea principală de la autoritățile de supraveghere ale întreprinderii principale respective și să își coordoneze în mod eficace activitățile de supraveghere cu cele ale autorităților de supraveghere din statul terț, în special în perioade de criză sau de dificultăți </w:t>
            </w:r>
            <w:r w:rsidRPr="00035C4E">
              <w:rPr>
                <w:rFonts w:ascii="Times New Roman" w:hAnsi="Times New Roman" w:cs="Times New Roman"/>
              </w:rPr>
              <w:lastRenderedPageBreak/>
              <w:t xml:space="preserve">financiare care afectează întreprinderea principală, grupul acesteia sau sistemul financiar al statului terț; </w:t>
            </w:r>
          </w:p>
          <w:p w14:paraId="53D33F9E"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f) nu există motive rezonabile pentru a suspecta că sucursala dintr-un stat terț ar fi utilizată pentru a săvârși sau a facilita săvârșirea de fapte de spălare de bani sau de finanțare a terorismului.</w:t>
            </w:r>
            <w:r w:rsidRPr="00035C4E">
              <w:rPr>
                <w:rFonts w:ascii="Times New Roman" w:hAnsi="Times New Roman" w:cs="Times New Roman"/>
                <w:b/>
                <w:bCs/>
              </w:rPr>
              <w:t xml:space="preserve"> </w:t>
            </w:r>
          </w:p>
          <w:p w14:paraId="6A3C648A" w14:textId="0C031F05"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Banca Națională a Moldovei consultă organul cu funcții de supraveghere în domeniul combaterii spălării banilor sau a combaterii finanțării terorismului, pentru a evalua dacă este îndeplinită condiția prevăzută la alin. (3) lit. f) și a obține confirmarea scrisă a îndeplinirii condiției înainte de a acorda autorizarea sucursalei dintr-un stat terț.</w:t>
            </w:r>
          </w:p>
          <w:p w14:paraId="29EA01A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(5) Banca Națională a Moldovei depune eforturi pentru a încheia acorduri cu autoritățile competente din statul terț relevant înainte ca o sucursală dintr-un stat terț să își înceapă activitatea pe teritoriul Republicii Moldova, bazate pe modelele de acorduri administrative elaborate de Autoritatea Bancară Europeană, în cazul în care sucursalele din state terțe fac obiectul unor cerințe naționale mai puțin stricte. Banca Națională a Moldovei transmite fără întârziere Autorității Bancare Europene informații cu privire la orice acorduri încheiate cu autoritățile competente din statele terțe.</w:t>
            </w:r>
            <w:r w:rsidRPr="00035C4E">
              <w:rPr>
                <w:rFonts w:ascii="Times New Roman" w:hAnsi="Times New Roman" w:cs="Times New Roman"/>
                <w:b/>
                <w:bCs/>
              </w:rPr>
              <w:t xml:space="preserve"> </w:t>
            </w:r>
          </w:p>
          <w:p w14:paraId="114E9015" w14:textId="77777777" w:rsidR="0057079D" w:rsidRPr="00035C4E" w:rsidRDefault="0057079D" w:rsidP="005027EF">
            <w:pPr>
              <w:spacing w:after="0" w:line="240" w:lineRule="auto"/>
              <w:jc w:val="both"/>
              <w:rPr>
                <w:rFonts w:ascii="Times New Roman" w:hAnsi="Times New Roman" w:cs="Times New Roman"/>
                <w:b/>
                <w:bCs/>
              </w:rPr>
            </w:pPr>
          </w:p>
          <w:p w14:paraId="0DFA276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Articolul 26. </w:t>
            </w:r>
            <w:r w:rsidRPr="00035C4E">
              <w:rPr>
                <w:rFonts w:ascii="Times New Roman" w:hAnsi="Times New Roman" w:cs="Times New Roman"/>
              </w:rPr>
              <w:t>Clasificarea sucursalelor din state terțe</w:t>
            </w:r>
          </w:p>
          <w:p w14:paraId="50C5A57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(1) Sucursalele din state terțe se împart în următoarele clase:</w:t>
            </w:r>
          </w:p>
          <w:p w14:paraId="49693E9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clasa 1 și </w:t>
            </w:r>
          </w:p>
          <w:p w14:paraId="6592EC7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clasa 2.</w:t>
            </w:r>
          </w:p>
          <w:p w14:paraId="5086614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Sunt considerate ca fiind sucursale din state terțe de clasa 1, sucursalele din state terțe care îndeplinesc oricare dintre următoarele condiții:</w:t>
            </w:r>
          </w:p>
          <w:p w14:paraId="4E4DD427" w14:textId="4D74151F"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valoarea totală a activelor contabilizate sau inițiate în Republica Moldova de sucursala dintr-un stat terț este cel puțin egală cu echivalentul în lei moldovenești a 5 miliarde euro, astfel cum a fost raportată pentru perioada de raportare anuală imediat precedentă în conformitate cu art. 94</w:t>
            </w:r>
            <w:r w:rsidRPr="00035C4E">
              <w:rPr>
                <w:rFonts w:ascii="Times New Roman" w:hAnsi="Times New Roman" w:cs="Times New Roman"/>
                <w:vertAlign w:val="superscript"/>
              </w:rPr>
              <w:t>5</w:t>
            </w:r>
            <w:r w:rsidRPr="00035C4E">
              <w:rPr>
                <w:rFonts w:ascii="Times New Roman" w:hAnsi="Times New Roman" w:cs="Times New Roman"/>
              </w:rPr>
              <w:t>;</w:t>
            </w:r>
          </w:p>
          <w:p w14:paraId="1AD0B855" w14:textId="3938C81E"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activitățile autorizate ale sucursalei dintr-un stat terț includ atragerea de depozite sau de alte fonduri rambursabile de la clienții de retail, cu condiția ca cuantumul acestor depozite și al altor fonduri rambursabile să fie cel puțin egal cu 5% din totalul pasivelor sucursalei din stat terț sau ca cuantumul acestor depozite și al altor fonduri rambursabile să depășească echivalentul în lei moldovenești a 50 de milioane euro; </w:t>
            </w:r>
          </w:p>
          <w:p w14:paraId="543C5863"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c) sucursala dintr-un stat terț nu este o sucursală calificată dintr-un stat terț în sensul art. 28 alin. (1).</w:t>
            </w:r>
          </w:p>
          <w:p w14:paraId="2A17C10E"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(2) Sunt considerate ca fiind din clasa 2, sucursalele din state terțe care nu îndeplinesc niciuna dintre condițiile prevăzute la alin. (1).</w:t>
            </w:r>
            <w:r w:rsidRPr="00035C4E">
              <w:rPr>
                <w:rFonts w:ascii="Times New Roman" w:hAnsi="Times New Roman" w:cs="Times New Roman"/>
                <w:b/>
                <w:bCs/>
              </w:rPr>
              <w:t xml:space="preserve"> </w:t>
            </w:r>
          </w:p>
          <w:p w14:paraId="6C560FE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Banca Națională a Moldovei actualizează clasificarea sucursalelor din state terțe după cum urmează:</w:t>
            </w:r>
          </w:p>
          <w:p w14:paraId="3CADC8C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a) în cazul în care o sucursală dintr-un stat terț din clasa 1 nu mai îndeplinește condițiile prevăzute la alin. (1), sucursala respectivă este considerată imediat ca fiind în clasa 2; </w:t>
            </w:r>
          </w:p>
          <w:p w14:paraId="71FC071A"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b) în cazul în care o sucursală dintr-un stat terț din clasa 2 începe să îndeplinească una dintre condițiile prevăzute la alin. (1), sucursala respectivă este considerată ca aparținând clasei 1 numai după o perioadă de patru luni de la data la care a început să îndeplinească condițiile respective.</w:t>
            </w:r>
          </w:p>
          <w:p w14:paraId="6CA972F8" w14:textId="77777777" w:rsidR="0057079D" w:rsidRPr="00035C4E" w:rsidRDefault="0057079D" w:rsidP="005027EF">
            <w:pPr>
              <w:spacing w:after="0" w:line="240" w:lineRule="auto"/>
              <w:jc w:val="both"/>
              <w:rPr>
                <w:rFonts w:ascii="Times New Roman" w:hAnsi="Times New Roman" w:cs="Times New Roman"/>
                <w:b/>
              </w:rPr>
            </w:pPr>
          </w:p>
          <w:p w14:paraId="3BAC7E1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rPr>
              <w:t>Articolul 27.</w:t>
            </w:r>
            <w:r w:rsidRPr="00035C4E">
              <w:rPr>
                <w:rFonts w:ascii="Times New Roman" w:hAnsi="Times New Roman" w:cs="Times New Roman"/>
                <w:b/>
                <w:bCs/>
              </w:rPr>
              <w:t xml:space="preserve"> </w:t>
            </w:r>
            <w:r w:rsidRPr="00035C4E">
              <w:rPr>
                <w:rFonts w:ascii="Times New Roman" w:hAnsi="Times New Roman" w:cs="Times New Roman"/>
              </w:rPr>
              <w:t xml:space="preserve">Cerințe de desfășurare a activităților sucursalelor din state terțe </w:t>
            </w:r>
          </w:p>
          <w:p w14:paraId="636F1FA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Sucursalele dintr-un stat terț pot desfășura pe teritoriul Republicii Moldova următoarele activități:</w:t>
            </w:r>
          </w:p>
          <w:p w14:paraId="391D88C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oricare dintre activitățile prevăzute la art. 14 alin. (1) lit. b) și f) desfășurate de o întreprindere stabilită într-un stat terț care s-ar califica drept instituție de credit sau care ar îndeplini criteriile prevăzute la art. 3 noțiunea „</w:t>
            </w:r>
            <w:r w:rsidRPr="00035C4E">
              <w:rPr>
                <w:rFonts w:ascii="Times New Roman" w:hAnsi="Times New Roman" w:cs="Times New Roman"/>
                <w:i/>
                <w:iCs/>
              </w:rPr>
              <w:t>instituție de credit</w:t>
            </w:r>
            <w:r w:rsidRPr="00035C4E">
              <w:rPr>
                <w:rFonts w:ascii="Times New Roman" w:hAnsi="Times New Roman" w:cs="Times New Roman"/>
              </w:rPr>
              <w:t xml:space="preserve">” lit. b), dacă ar fi stabilită în </w:t>
            </w:r>
            <w:r w:rsidRPr="00035C4E" w:rsidDel="008C4869">
              <w:rPr>
                <w:rFonts w:ascii="Times New Roman" w:hAnsi="Times New Roman" w:cs="Times New Roman"/>
              </w:rPr>
              <w:t>Uniunea Europeană</w:t>
            </w:r>
            <w:r w:rsidRPr="00035C4E">
              <w:rPr>
                <w:rFonts w:ascii="Times New Roman" w:hAnsi="Times New Roman" w:cs="Times New Roman"/>
              </w:rPr>
              <w:t>;</w:t>
            </w:r>
          </w:p>
          <w:p w14:paraId="3D152EF5"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b) activitatea prevăzută la art. 14 alin. (1) lit. a) desfășurată de o întreprindere stabilită într-un stat terț.</w:t>
            </w:r>
            <w:r w:rsidRPr="00035C4E">
              <w:rPr>
                <w:rFonts w:ascii="Times New Roman" w:hAnsi="Times New Roman" w:cs="Times New Roman"/>
                <w:b/>
                <w:bCs/>
              </w:rPr>
              <w:t xml:space="preserve"> </w:t>
            </w:r>
          </w:p>
          <w:p w14:paraId="70B73FB9" w14:textId="5261EEC1"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Activităţile desfăşurate de către sucursala dintr-un stat terț pe teritoriul Republicii Moldova trebuie să fie prevăzute în autorizația acordată de Banca Naţională a Moldovei şi nu pot exceda obiectul de activitate a instituției de credit </w:t>
            </w:r>
            <w:r w:rsidRPr="00035C4E">
              <w:rPr>
                <w:rFonts w:ascii="Times New Roman" w:hAnsi="Times New Roman" w:cs="Times New Roman"/>
              </w:rPr>
              <w:lastRenderedPageBreak/>
              <w:t xml:space="preserve">autorizate de autoritatea competentă din statul de membru origine. </w:t>
            </w:r>
          </w:p>
          <w:p w14:paraId="41148A6D" w14:textId="3838B66F"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(3) În cazul în care o întreprindere stabilită într-un stat terț desfășoară activități și prestează servicii prevăzute la art. 9 din Legea nr. 181/2026 și servicii auxiliare, cum ar fi atragerea de depozite conexe sau acordarea de credite ori împrumuturi al căror scop este de a furniza servicii în temeiul legii respective, întreprinderea respectivă nu face obiectul alin. (1). </w:t>
            </w:r>
          </w:p>
          <w:p w14:paraId="4C0F58EE"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(4) Regimul aplicat sucursalelor din state terțe, atunci când sucursalele respective își încep sau își continuă activitatea pe teritoriul Republicii Moldova nu instituie un tratament mai favorabil decât cel prevăzut pentru sucursalele instituțiilor care își au sediul central într-un alt stat membru</w:t>
            </w:r>
            <w:r w:rsidRPr="00035C4E">
              <w:rPr>
                <w:rFonts w:ascii="Times New Roman" w:hAnsi="Times New Roman" w:cs="Times New Roman"/>
                <w:i/>
                <w:iCs/>
              </w:rPr>
              <w:t xml:space="preserve">. </w:t>
            </w:r>
          </w:p>
          <w:p w14:paraId="03D37A6E" w14:textId="72BB85A1"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(5) Sucursalele din state terțe nu sunt persoane juridice şi înregistrarea acestora se efectuează conform procedurii stabilite la art.12 din Legea nr.220/2007 privind înregistrarea de stat a persoanelor juridice şi a întreprinzătorilor individuali.</w:t>
            </w:r>
          </w:p>
          <w:p w14:paraId="630C8AE0" w14:textId="3BEA43CF"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Prevederile art. 35 se aplică în mod corespunzător modificărilor în situaţia sucursalelor din state terțe.</w:t>
            </w:r>
          </w:p>
          <w:p w14:paraId="7338A710" w14:textId="789D8DE1"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Sucursala dintr-un stat terț participă la formarea mijloacelor Fondului de garantare a depozitelor în sistemul bancar conform Legii nr. 160/2023 privind garantarea depozitelor în bănci.</w:t>
            </w:r>
          </w:p>
          <w:p w14:paraId="5F6DFC09" w14:textId="4F58E986"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(8) Sucursala dintr-un stat terț trebuie să aibă un regulament în care se specifică, cel puţin, denumirea, adresa, cuantumul capitalului de </w:t>
            </w:r>
            <w:r w:rsidRPr="00035C4E">
              <w:rPr>
                <w:rFonts w:ascii="Times New Roman" w:hAnsi="Times New Roman" w:cs="Times New Roman"/>
              </w:rPr>
              <w:lastRenderedPageBreak/>
              <w:t xml:space="preserve">dotare, funcţiile conducătorilor, obiectul activităţii, care poate fi modificat doar cu aprobarea Băncii Naţionale a Moldovei prezentată în scris. Termenul de finalizare a procedurii de soluţionare a cererii privind aprobarea modificării regulamentului este de 20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10 zile lucrătoare, cu notificarea instituției de credit. </w:t>
            </w:r>
          </w:p>
          <w:p w14:paraId="196ABC6A" w14:textId="77777777" w:rsidR="0057079D" w:rsidRPr="00035C4E" w:rsidRDefault="0057079D" w:rsidP="005027EF">
            <w:pPr>
              <w:spacing w:after="0" w:line="240" w:lineRule="auto"/>
              <w:jc w:val="both"/>
              <w:rPr>
                <w:rFonts w:ascii="Times New Roman" w:hAnsi="Times New Roman" w:cs="Times New Roman"/>
              </w:rPr>
            </w:pPr>
          </w:p>
          <w:p w14:paraId="2ECAEB8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Articolul 28. </w:t>
            </w:r>
            <w:r w:rsidRPr="00035C4E">
              <w:rPr>
                <w:rFonts w:ascii="Times New Roman" w:hAnsi="Times New Roman" w:cs="Times New Roman"/>
              </w:rPr>
              <w:t>Condiții pentru sucursalele calificate din state terțe</w:t>
            </w:r>
          </w:p>
          <w:p w14:paraId="39B961C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În sensul prezentului capitol, este considerată sucursală calificată dintr-un stat terț dacă sunt îndeplinite următoarele condiții în legătură cu o sucursală dintr-un stat terț: </w:t>
            </w:r>
          </w:p>
          <w:p w14:paraId="17E98FDA" w14:textId="7B46343B"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întreprinderea principală este înființată într-un stat care aplică standarde prudențiale și un regim de supraveghere în conformitate cu reglementările bancare ale statului terț care sunt cel puțin echivalente cu reglementările aplicate în </w:t>
            </w:r>
            <w:r w:rsidRPr="00035C4E" w:rsidDel="008C4869">
              <w:rPr>
                <w:rFonts w:ascii="Times New Roman" w:hAnsi="Times New Roman" w:cs="Times New Roman"/>
              </w:rPr>
              <w:t>Uniunea Europeană</w:t>
            </w:r>
            <w:r w:rsidRPr="00035C4E">
              <w:rPr>
                <w:rFonts w:ascii="Times New Roman" w:hAnsi="Times New Roman" w:cs="Times New Roman"/>
              </w:rPr>
              <w:t xml:space="preserve">; </w:t>
            </w:r>
          </w:p>
          <w:p w14:paraId="76404F4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autoritățile responsabile cu supravegherea întreprinderii principale fac obiectul unor cerințe de confidențialitate care sunt cel puțin echivalente cu cele prevăzute la art. 126;</w:t>
            </w:r>
          </w:p>
          <w:p w14:paraId="1C2E094C" w14:textId="18E62062"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lastRenderedPageBreak/>
              <w:t xml:space="preserve">c) întreprinderea principală este înființată într-un stat care nu este considerat stat terț cu grad înalt de risc care are deficiențe strategice în regimul său privind combaterea spălării banilor și a finanțării terorismului, în conformitate cu legislația </w:t>
            </w:r>
            <w:r w:rsidRPr="00035C4E">
              <w:rPr>
                <w:rFonts w:ascii="Times New Roman" w:hAnsi="Times New Roman"/>
              </w:rPr>
              <w:t>în domeniul prevenirii și combaterii spălării banilor și finanțării terorismului</w:t>
            </w:r>
            <w:r w:rsidRPr="00035C4E">
              <w:rPr>
                <w:rFonts w:ascii="Times New Roman" w:hAnsi="Times New Roman" w:cs="Times New Roman"/>
              </w:rPr>
              <w:t xml:space="preserve">. </w:t>
            </w:r>
          </w:p>
          <w:p w14:paraId="2D276C92"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(2) Banca Națională a Moldovei evaluează condițiile prevăzute la alin. (1) și la art. 26 pentru a clasifica sucursala dintr-un stat terț în clasa 1 sau în clasa 2 la recepționarea unei cereri de autorizare în conformitate cu art. 25. În cazul în care statul terț relevant nu este înscris în registrul public  al statelor terțe și al autorităților competente a statelor terțe care îndeplinesc condițiile prevăzute la alin. (1), ținut de Autoritatea Bancară Europeană, Banca Națională a Moldovei solicită Comisiei Europene să evalueze cadrul de reglementare bancară și cerințele de confidențialitate ale statului terț, sub rezerva îndeplinirii condiției menționate la alin. (1) lit. c). </w:t>
            </w:r>
          </w:p>
          <w:p w14:paraId="5C7CED36"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(3) Banca Națională a Moldovei clasifică sucursala dintr-un stat terț în clasa 1 în așteptarea adoptării de către Comisia Europeană a unei decizii prin care se stabilește îndeplinirea condițiilor de la alin. (1) în ceea ce privește cadrul de reglementare bancară a unui stat terț.</w:t>
            </w:r>
            <w:r w:rsidRPr="00035C4E">
              <w:rPr>
                <w:rFonts w:ascii="Times New Roman" w:hAnsi="Times New Roman" w:cs="Times New Roman"/>
                <w:b/>
                <w:bCs/>
              </w:rPr>
              <w:t xml:space="preserve"> </w:t>
            </w:r>
          </w:p>
          <w:p w14:paraId="3FA51818" w14:textId="77777777" w:rsidR="0057079D" w:rsidRPr="00035C4E" w:rsidRDefault="0057079D" w:rsidP="005027EF">
            <w:pPr>
              <w:spacing w:after="0" w:line="240" w:lineRule="auto"/>
              <w:jc w:val="both"/>
              <w:rPr>
                <w:rFonts w:ascii="Times New Roman" w:hAnsi="Times New Roman" w:cs="Times New Roman"/>
                <w:b/>
              </w:rPr>
            </w:pPr>
          </w:p>
          <w:p w14:paraId="3B9A24A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rPr>
              <w:t>Articolul 29</w:t>
            </w:r>
            <w:r w:rsidRPr="00035C4E">
              <w:rPr>
                <w:rFonts w:ascii="Times New Roman" w:hAnsi="Times New Roman" w:cs="Times New Roman"/>
                <w:b/>
                <w:bCs/>
              </w:rPr>
              <w:t>.</w:t>
            </w:r>
            <w:r w:rsidRPr="00035C4E">
              <w:rPr>
                <w:rFonts w:ascii="Times New Roman" w:hAnsi="Times New Roman" w:cs="Times New Roman"/>
              </w:rPr>
              <w:t xml:space="preserve"> </w:t>
            </w:r>
            <w:bookmarkStart w:id="23" w:name="_Hlk215487911"/>
            <w:r w:rsidRPr="00035C4E">
              <w:rPr>
                <w:rFonts w:ascii="Times New Roman" w:hAnsi="Times New Roman" w:cs="Times New Roman"/>
              </w:rPr>
              <w:t>Refuzul acordării autorizației sucursalei sau retragerea autorizației sucursalei</w:t>
            </w:r>
            <w:bookmarkEnd w:id="23"/>
            <w:r w:rsidRPr="00035C4E">
              <w:rPr>
                <w:rFonts w:ascii="Times New Roman" w:hAnsi="Times New Roman" w:cs="Times New Roman"/>
              </w:rPr>
              <w:t xml:space="preserve"> dintr-un stat terț</w:t>
            </w:r>
          </w:p>
          <w:p w14:paraId="237C6BD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(1) Banca Naţională a Moldovei poate retrage autorizația acordată unei sucursale dintr-un stat  terț în una dintre următoarele situații:</w:t>
            </w:r>
          </w:p>
          <w:p w14:paraId="7741DCC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sucursala dintr-un stat terț nu utilizează autorizația în termen de 12 luni de la data eliberării, renunță în mod expres la aceasta sau nu a mai avut activitate timp de mai mult de șase luni;</w:t>
            </w:r>
          </w:p>
          <w:p w14:paraId="34C0086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sucursala dintr-un stat terț a obținut autorizația pe baza unor informații false sau prin orice alt mijloc ilegal; </w:t>
            </w:r>
          </w:p>
          <w:p w14:paraId="460E205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sucursala dintr-un stat terț nu mai îndeplinește una sau mai multe dintre condițiile sau cerințele suplimentare stabilite de Banca Națională a Moldovei care au stat la baza acordării autorizației; </w:t>
            </w:r>
          </w:p>
          <w:p w14:paraId="26FC99A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sucursala dintr-un stat terț nu mai prezintă garanții că își va putea onora obligațiile față de creditori și, în special, nu mai garantează securitatea activelor încredințate ei de către deponenții săi; </w:t>
            </w:r>
          </w:p>
          <w:p w14:paraId="439F7DE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sucursala dintr-un stat terț se încadrează în alte situații în care legislația prevede retragerea autorizației; </w:t>
            </w:r>
          </w:p>
          <w:p w14:paraId="58ADBF6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f) sucursala dintr-un stat terț comite una dintre faptele sancţionabile prevăzute la art.140; </w:t>
            </w:r>
          </w:p>
          <w:p w14:paraId="1C951DB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g) există motive rezonabile de a suspecta că se săvârșește sau s-a săvârșit o faptă sau o tentativă de spălare de bani ori de finanțare a terorismului în sensul Legii nr. 308/2017 cu privire la prevenirea şi combaterea spălării banilor şi finanţării terorismului (în continuare – Legea nr. 308/2017) în legătură cu sucursala dintr-un stat terț, cu </w:t>
            </w:r>
            <w:r w:rsidRPr="00035C4E">
              <w:rPr>
                <w:rFonts w:ascii="Times New Roman" w:hAnsi="Times New Roman" w:cs="Times New Roman"/>
              </w:rPr>
              <w:lastRenderedPageBreak/>
              <w:t>întreprinderea sa principală sau cu grupul din care face parte aceasta sau că există un risc crescut de săvârșire a faptei sau a tentativei de spălare a banilor ori de finanțare a terorismului în legătură cu sucursala dintr-un stat terț, cu întreprinderea sa principală sau cu grupul din care face parte aceasta.</w:t>
            </w:r>
            <w:r w:rsidRPr="00035C4E">
              <w:rPr>
                <w:rFonts w:ascii="Times New Roman" w:hAnsi="Times New Roman" w:cs="Times New Roman"/>
                <w:b/>
                <w:bCs/>
              </w:rPr>
              <w:t xml:space="preserve"> </w:t>
            </w:r>
          </w:p>
          <w:p w14:paraId="1FA12DD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La evaluarea îndeplinirii condiției prevăzute la alin. (1) lit. g), Banca Națională a Moldovei consultă Serviciul Prevenirea şi Combaterea Spălării Banilor.</w:t>
            </w:r>
            <w:r w:rsidRPr="00035C4E">
              <w:rPr>
                <w:rFonts w:ascii="Times New Roman" w:hAnsi="Times New Roman" w:cs="Times New Roman"/>
                <w:b/>
                <w:bCs/>
              </w:rPr>
              <w:t xml:space="preserve"> </w:t>
            </w:r>
          </w:p>
          <w:p w14:paraId="0568C52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Banca Națională a Moldovei refuză eliberarea autorizației sau retrage autorizația unei sucursale dintr-un stat terț în următoarele cazuri: </w:t>
            </w:r>
          </w:p>
          <w:p w14:paraId="1F607BE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sucursala dintr-un stat terț nu îndeplinește cerințele de autorizare prevăzute la art. 25 sau cerințele de înființare prevăzute de legislație; </w:t>
            </w:r>
          </w:p>
          <w:p w14:paraId="537D333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întreprinderea principală sau grupul din care face parte aceasta nu îndeplinește cerințele prudențiale prevăzute de prezenta lege și actele normative emise în aplicarea acesteia sau există motive întemeiate pentru a suspecta că nu îndeplinește sau că nu se va conforma cerințelor respective  în următoarele 12 luni. </w:t>
            </w:r>
          </w:p>
          <w:p w14:paraId="05239676"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În cazul apariției circumstanțelor menționate la lit. b) sucursala dintr-un stat terț notifică fără întârziere autoritatea sa competentă despre acest fapt.</w:t>
            </w:r>
            <w:r w:rsidRPr="00035C4E">
              <w:rPr>
                <w:rFonts w:ascii="Times New Roman" w:hAnsi="Times New Roman" w:cs="Times New Roman"/>
                <w:b/>
                <w:bCs/>
              </w:rPr>
              <w:t xml:space="preserve"> </w:t>
            </w:r>
          </w:p>
          <w:p w14:paraId="414FE48A" w14:textId="15B5FF4A" w:rsidR="0057079D" w:rsidRPr="00035C4E" w:rsidRDefault="0057079D" w:rsidP="005027EF">
            <w:pPr>
              <w:spacing w:after="0" w:line="240" w:lineRule="auto"/>
              <w:ind w:firstLine="708"/>
              <w:jc w:val="both"/>
              <w:rPr>
                <w:rFonts w:ascii="Times New Roman" w:hAnsi="Times New Roman" w:cs="Times New Roman"/>
                <w:b/>
                <w:bCs/>
              </w:rPr>
            </w:pPr>
          </w:p>
          <w:p w14:paraId="30FF5A6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Banca Națională a Moldovei stabilește în actele sale normative procedurile pentru refuzul </w:t>
            </w:r>
            <w:r w:rsidRPr="00035C4E">
              <w:rPr>
                <w:rFonts w:ascii="Times New Roman" w:hAnsi="Times New Roman" w:cs="Times New Roman"/>
              </w:rPr>
              <w:lastRenderedPageBreak/>
              <w:t xml:space="preserve">sau retragerea autorizației unei sucursale dintr-un stat terț. </w:t>
            </w:r>
          </w:p>
          <w:p w14:paraId="4F3BD3D8" w14:textId="77777777" w:rsidR="0057079D" w:rsidRPr="00035C4E" w:rsidRDefault="0057079D" w:rsidP="005027EF">
            <w:pPr>
              <w:spacing w:after="0" w:line="240" w:lineRule="auto"/>
              <w:jc w:val="both"/>
              <w:rPr>
                <w:rFonts w:ascii="Times New Roman" w:hAnsi="Times New Roman" w:cs="Times New Roman"/>
                <w:b/>
              </w:rPr>
            </w:pPr>
          </w:p>
          <w:p w14:paraId="453AE8A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rPr>
              <w:t>Articolul 30.</w:t>
            </w:r>
            <w:r w:rsidRPr="00035C4E">
              <w:rPr>
                <w:rFonts w:ascii="Times New Roman" w:hAnsi="Times New Roman" w:cs="Times New Roman"/>
              </w:rPr>
              <w:t xml:space="preserve"> Publicarea informaţiei de către sucursalele din state terțe</w:t>
            </w:r>
          </w:p>
          <w:p w14:paraId="7FFCFB34" w14:textId="19A6F0DA"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Sucursalele din state terțe trebuie să publice în limba română următoarele documente ale întreprinderii principale: situaţiile financiare anuale, situaţiile financiare anuale consolidate, raportul întocmit de organele de conducere şi, după caz, raportul consolidat, întocmit de organele de conducere, raportul de audit al situaţiilor financiare anuale şi al situaţiilor financiare anuale consolidate, întocmite şi auditate conform legislaţiei din statul de origine al întreprinderii principale.</w:t>
            </w:r>
          </w:p>
          <w:p w14:paraId="273DE93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Sucursalele din state terțe trebuie să publice situaţiile financiare anuale referitoare la propria activitate în conformitate cu actele normative emise în aplicarea prezentei legi.</w:t>
            </w:r>
          </w:p>
          <w:p w14:paraId="0D2979A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Dispoziţiile art. 91–94 referitoare la cerinţele de publicare pentru instituții de credit se aplică în mod corespunzător sucursalelor din state terțe. </w:t>
            </w:r>
          </w:p>
          <w:p w14:paraId="0B2C5010" w14:textId="77777777" w:rsidR="0057079D" w:rsidRPr="00035C4E" w:rsidRDefault="0057079D" w:rsidP="005027EF">
            <w:pPr>
              <w:spacing w:after="0" w:line="240" w:lineRule="auto"/>
              <w:jc w:val="both"/>
              <w:rPr>
                <w:rFonts w:ascii="Times New Roman" w:hAnsi="Times New Roman" w:cs="Times New Roman"/>
                <w:b/>
                <w:bCs/>
              </w:rPr>
            </w:pPr>
          </w:p>
          <w:p w14:paraId="3E08343A"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bCs/>
              </w:rPr>
              <w:t xml:space="preserve">Secţiunea 2. Cerințe privind sucursalele din state terțe care au o importanță sistemică </w:t>
            </w:r>
          </w:p>
          <w:p w14:paraId="5BC87AAC" w14:textId="77777777" w:rsidR="0057079D" w:rsidRPr="00035C4E" w:rsidRDefault="0057079D" w:rsidP="005027EF">
            <w:pPr>
              <w:spacing w:after="0" w:line="240" w:lineRule="auto"/>
              <w:jc w:val="both"/>
              <w:rPr>
                <w:rFonts w:ascii="Times New Roman" w:hAnsi="Times New Roman" w:cs="Times New Roman"/>
                <w:b/>
                <w:bCs/>
              </w:rPr>
            </w:pPr>
          </w:p>
          <w:p w14:paraId="3516FE03" w14:textId="2A11AAFA"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Articolul 31. </w:t>
            </w:r>
            <w:r w:rsidRPr="00035C4E">
              <w:rPr>
                <w:rFonts w:ascii="Times New Roman" w:hAnsi="Times New Roman" w:cs="Times New Roman"/>
              </w:rPr>
              <w:t>Cerința de autorizare privind sucursalele din state terțe care au o importanță sistemică</w:t>
            </w:r>
          </w:p>
          <w:p w14:paraId="4E1B97A6" w14:textId="02D8F464"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(1) Banca Națională a Moldovei poate impune unei sucursale dintr-un stat terț să solicite  eliberarea autorizației ca instituție de credit, în condițiile prevăzute la capitolul 2 cel puțin în următoarele cazuri: </w:t>
            </w:r>
          </w:p>
          <w:p w14:paraId="13959DF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sucursala dintr-un stat terț a desfășurat în trecut sau desfășoară în prezent activități dintre cele menționate la art. 27 alin. (1), fără a aduce atingere derogărilor menționate la art. 25 alin. (3) lit. d), cu clienți sau contrapărți din alte state membre; </w:t>
            </w:r>
          </w:p>
          <w:p w14:paraId="6DDAAED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sucursala dintr-un stat terț îndeplinește criteriile de importanță sistemică prevăzute de actele normative ale Băncii Naționale a Moldovei emise în aplicarea prezentei legi sau este evaluată ca având importanță sistemică în conformitate cu articolul 31</w:t>
            </w:r>
            <w:r w:rsidRPr="00035C4E">
              <w:rPr>
                <w:rFonts w:ascii="Times New Roman" w:hAnsi="Times New Roman" w:cs="Times New Roman"/>
                <w:vertAlign w:val="superscript"/>
              </w:rPr>
              <w:t>1</w:t>
            </w:r>
            <w:r w:rsidRPr="00035C4E">
              <w:rPr>
                <w:rFonts w:ascii="Times New Roman" w:hAnsi="Times New Roman" w:cs="Times New Roman"/>
              </w:rPr>
              <w:t xml:space="preserve"> și prezintă riscuri semnificative pentru stabilitatea financiară în </w:t>
            </w:r>
            <w:r w:rsidRPr="00035C4E" w:rsidDel="008C4869">
              <w:rPr>
                <w:rFonts w:ascii="Times New Roman" w:hAnsi="Times New Roman" w:cs="Times New Roman"/>
              </w:rPr>
              <w:t>Uniunea Europeană</w:t>
            </w:r>
            <w:r w:rsidRPr="00035C4E">
              <w:rPr>
                <w:rFonts w:ascii="Times New Roman" w:hAnsi="Times New Roman" w:cs="Times New Roman"/>
              </w:rPr>
              <w:t xml:space="preserve"> sau în Republica Moldova; sau </w:t>
            </w:r>
          </w:p>
          <w:p w14:paraId="7972C705" w14:textId="0702DCBE"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c) valoarea agregată a activelor tuturor sucursalelor din state terțe stabilite în </w:t>
            </w:r>
            <w:r w:rsidRPr="00035C4E" w:rsidDel="008C4869">
              <w:rPr>
                <w:rFonts w:ascii="Times New Roman" w:hAnsi="Times New Roman" w:cs="Times New Roman"/>
              </w:rPr>
              <w:t>Uniunea Europeană</w:t>
            </w:r>
            <w:r w:rsidRPr="00035C4E">
              <w:rPr>
                <w:rFonts w:ascii="Times New Roman" w:hAnsi="Times New Roman" w:cs="Times New Roman"/>
              </w:rPr>
              <w:t xml:space="preserve"> care aparțin aceluiași grup dintr-un stat terț este cel puțin egal cu echivalentul în lei moldovenești a 40 de miliarde euro sau valoarea activelor sucursalei dintr-un stat terț deținute în evidențele sale contabile în statul membru în care este stabilită este cel puțin egală cu echivalentul în lei moldovenești a 10 miliarde euro.</w:t>
            </w:r>
            <w:r w:rsidRPr="00035C4E">
              <w:rPr>
                <w:rFonts w:ascii="Times New Roman" w:hAnsi="Times New Roman" w:cs="Times New Roman"/>
                <w:b/>
                <w:bCs/>
              </w:rPr>
              <w:t xml:space="preserve"> </w:t>
            </w:r>
          </w:p>
          <w:p w14:paraId="434A0553"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(2) Alin. (1) se aplică doar ulterior  luării măsurilor prevăzute de art. 31</w:t>
            </w:r>
            <w:r w:rsidRPr="00035C4E">
              <w:rPr>
                <w:rFonts w:ascii="Times New Roman" w:hAnsi="Times New Roman" w:cs="Times New Roman"/>
                <w:vertAlign w:val="superscript"/>
              </w:rPr>
              <w:t>1</w:t>
            </w:r>
            <w:r w:rsidRPr="00035C4E">
              <w:rPr>
                <w:rFonts w:ascii="Times New Roman" w:hAnsi="Times New Roman" w:cs="Times New Roman"/>
              </w:rPr>
              <w:t xml:space="preserve"> sau art. 108</w:t>
            </w:r>
            <w:r w:rsidRPr="00035C4E">
              <w:rPr>
                <w:rFonts w:ascii="Times New Roman" w:hAnsi="Times New Roman" w:cs="Times New Roman"/>
                <w:vertAlign w:val="superscript"/>
              </w:rPr>
              <w:t>4</w:t>
            </w:r>
            <w:r w:rsidRPr="00035C4E">
              <w:rPr>
                <w:rFonts w:ascii="Times New Roman" w:hAnsi="Times New Roman" w:cs="Times New Roman"/>
              </w:rPr>
              <w:t xml:space="preserve">, după caz, ori în situațiile în care Banca Națională a Moldovei poate justifica, din alte motive decât cele </w:t>
            </w:r>
            <w:r w:rsidRPr="00035C4E">
              <w:rPr>
                <w:rFonts w:ascii="Times New Roman" w:hAnsi="Times New Roman" w:cs="Times New Roman"/>
              </w:rPr>
              <w:lastRenderedPageBreak/>
              <w:t>enumerate la alin. (1), că măsurile respective ar fi insuficiente pentru a răspunde preocupărilor semnificative în materie de supraveghere.</w:t>
            </w:r>
            <w:r w:rsidRPr="00035C4E">
              <w:rPr>
                <w:rFonts w:ascii="Times New Roman" w:hAnsi="Times New Roman" w:cs="Times New Roman"/>
                <w:b/>
                <w:bCs/>
              </w:rPr>
              <w:t xml:space="preserve">  </w:t>
            </w:r>
          </w:p>
          <w:p w14:paraId="09BB1A65" w14:textId="594D20E4"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(3) Înainte de  exercitarea competenței prevăzute la alin. (1), Banca Națională a Moldovei consultă ABE și autoritățile competente din statele membre în care grupul relevant dintr-un stat terț și-a înființat alte sucursale din state terțe sau instituții de credit-filiale.</w:t>
            </w:r>
            <w:r w:rsidRPr="00035C4E">
              <w:rPr>
                <w:rFonts w:ascii="Times New Roman" w:hAnsi="Times New Roman" w:cs="Times New Roman"/>
                <w:b/>
                <w:bCs/>
              </w:rPr>
              <w:t xml:space="preserve"> </w:t>
            </w:r>
          </w:p>
          <w:p w14:paraId="69F054FA" w14:textId="77777777" w:rsidR="0057079D" w:rsidRPr="00035C4E" w:rsidRDefault="0057079D" w:rsidP="005027EF">
            <w:pPr>
              <w:spacing w:after="0" w:line="240" w:lineRule="auto"/>
              <w:jc w:val="both"/>
              <w:rPr>
                <w:rFonts w:ascii="Times New Roman" w:hAnsi="Times New Roman" w:cs="Times New Roman"/>
              </w:rPr>
            </w:pPr>
          </w:p>
          <w:p w14:paraId="43F8F52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Articolul 31</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Cerințele privind sucursalele din state terțe care au o importanță sistemică și evaluarea importanței sistemice </w:t>
            </w:r>
          </w:p>
          <w:p w14:paraId="40E2B0F0" w14:textId="67C11A99"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 Sucursala dint-un stat terț care aparține unui grup dintr-un stat terț în cadrul căruia toate sucursalele din state terțe stabilite în </w:t>
            </w:r>
            <w:r w:rsidRPr="00035C4E" w:rsidDel="008C4869">
              <w:rPr>
                <w:rFonts w:ascii="Times New Roman" w:hAnsi="Times New Roman" w:cs="Times New Roman"/>
              </w:rPr>
              <w:t>Uniunea Europeană</w:t>
            </w:r>
            <w:r w:rsidRPr="00035C4E">
              <w:rPr>
                <w:rFonts w:ascii="Times New Roman" w:hAnsi="Times New Roman" w:cs="Times New Roman"/>
              </w:rPr>
              <w:t xml:space="preserve"> au o valoare agregată a activelor în Uniune cel puțin egală cu echivalentul în lei moldovenești a 40 de miliarde euro, calculată conform alin. (2) trebuie să fie evaluată de Banca Națională a Moldovei din perspectiva importanței sistemice și a potențialelor riscuri semnificative asupra stabilității financiare a </w:t>
            </w:r>
            <w:r w:rsidRPr="00035C4E" w:rsidDel="001B35D2">
              <w:rPr>
                <w:rFonts w:ascii="Times New Roman" w:hAnsi="Times New Roman" w:cs="Times New Roman"/>
              </w:rPr>
              <w:t xml:space="preserve">Uniunii Europene </w:t>
            </w:r>
            <w:r w:rsidRPr="00035C4E">
              <w:rPr>
                <w:rFonts w:ascii="Times New Roman" w:hAnsi="Times New Roman" w:cs="Times New Roman"/>
              </w:rPr>
              <w:t>sau a Republicii Moldova.</w:t>
            </w:r>
            <w:r w:rsidRPr="00035C4E">
              <w:rPr>
                <w:rFonts w:ascii="Times New Roman" w:hAnsi="Times New Roman" w:cs="Times New Roman"/>
                <w:i/>
                <w:iCs/>
              </w:rPr>
              <w:t xml:space="preserve"> </w:t>
            </w:r>
            <w:r w:rsidRPr="00035C4E">
              <w:rPr>
                <w:rFonts w:ascii="Times New Roman" w:hAnsi="Times New Roman" w:cs="Times New Roman"/>
                <w:b/>
                <w:bCs/>
              </w:rPr>
              <w:t xml:space="preserve"> </w:t>
            </w:r>
          </w:p>
          <w:p w14:paraId="53AACF1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Valoarea agregată a activelor menționată la alin. (1) se calculează după cum urmează:</w:t>
            </w:r>
          </w:p>
          <w:p w14:paraId="5AD862E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fie în medie pentru cele trei perioade anuale de raportare imediat precedente, fie </w:t>
            </w:r>
          </w:p>
          <w:p w14:paraId="3A5709D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în valoare absolută, pentru cel puțin trei perioade anuale de raportare în cursul celor cinci perioade anuale de raportare imediat precedente. </w:t>
            </w:r>
          </w:p>
          <w:p w14:paraId="38205ED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Pragul activelor menționat la alin. (1) nu include activele deținute de sucursalele dintr-un stat terț în legătură cu operațiunile de piață ale băncii centrale derulate împreună cu băncile centrale din cadrul SEBC.</w:t>
            </w:r>
          </w:p>
          <w:p w14:paraId="4CE3DFC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La realizarea evaluării prevăzute la alin. (1), Banca Națională a Moldovei ia în considerare, în special, criteriile de importanță sistemică prevăzute de actele normative ale Băncii Naționale a Moldovei și următoarele criterii:</w:t>
            </w:r>
          </w:p>
          <w:p w14:paraId="5D0CEEE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dimensiunea sucursalei dintr-un stat terț; </w:t>
            </w:r>
          </w:p>
          <w:p w14:paraId="5435AEF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complexitatea structurii, a organizării și a modelului de afaceri al sucursalei dintr-un stat terț; </w:t>
            </w:r>
          </w:p>
          <w:p w14:paraId="2A86298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gradul de interconectare al sucursalei dintr-un stat terț cu sistemul financiar al </w:t>
            </w:r>
            <w:r w:rsidRPr="00035C4E" w:rsidDel="001B35D2">
              <w:rPr>
                <w:rFonts w:ascii="Times New Roman" w:hAnsi="Times New Roman" w:cs="Times New Roman"/>
              </w:rPr>
              <w:t>Uniunii Europene</w:t>
            </w:r>
            <w:r w:rsidRPr="00035C4E">
              <w:rPr>
                <w:rFonts w:ascii="Times New Roman" w:hAnsi="Times New Roman" w:cs="Times New Roman"/>
              </w:rPr>
              <w:t xml:space="preserve"> și al Republicii Moldova; </w:t>
            </w:r>
          </w:p>
          <w:p w14:paraId="77F3D3D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posibilitatea de substituire a activităților, serviciilor sau operațiunilor desfășurate sau infrastructura financiară furnizată de sucursala dintr-un stat terț;</w:t>
            </w:r>
          </w:p>
          <w:p w14:paraId="6011E67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cota de piață a sucursalei dintr-un stat terț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în Republica Moldova în ceea ce privește activele bancare totale și în legătură cu activitățile și serviciile pe care le furnizează și cu operațiunile pe care le desfășoară; </w:t>
            </w:r>
          </w:p>
          <w:p w14:paraId="29C3790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f) impactul probabil pe care l-ar avea suspendarea sau închiderea operațiunilor ori a activităților sucursalei dintr-un stat terț asupra lichidității sistemului financiar al Republicii Moldova sau asupra sistemelor de plată, de </w:t>
            </w:r>
            <w:r w:rsidRPr="00035C4E">
              <w:rPr>
                <w:rFonts w:ascii="Times New Roman" w:hAnsi="Times New Roman" w:cs="Times New Roman"/>
              </w:rPr>
              <w:lastRenderedPageBreak/>
              <w:t xml:space="preserve">compensare și de decontare din </w:t>
            </w:r>
            <w:r w:rsidRPr="00035C4E" w:rsidDel="008C4869">
              <w:rPr>
                <w:rFonts w:ascii="Times New Roman" w:hAnsi="Times New Roman" w:cs="Times New Roman"/>
              </w:rPr>
              <w:t>Uniunea Europeană</w:t>
            </w:r>
            <w:r w:rsidRPr="00035C4E">
              <w:rPr>
                <w:rFonts w:ascii="Times New Roman" w:hAnsi="Times New Roman" w:cs="Times New Roman"/>
              </w:rPr>
              <w:t xml:space="preserve"> și din Republica Moldova; </w:t>
            </w:r>
          </w:p>
          <w:p w14:paraId="4B0645C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g) rolul și importanța sucursalei dintr-un stat terț pentru activitățile, serviciile și operațiunile grupului dintr-un stat terț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în Republica Moldova; </w:t>
            </w:r>
          </w:p>
          <w:p w14:paraId="4AAEB28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h) rolul și importanța sucursalei dintr-un stat terț în contextul rezoluției sau al lichidării; </w:t>
            </w:r>
          </w:p>
          <w:p w14:paraId="2B041F2B"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i) volumul activităților grupului dintr-un stat terț desfășurate prin intermediul sucursalelor din state terțe, raportat la activitățile respectivului grup desfășurate prin intermediul instituțiilor de credit -filială autorizate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în statele membre în care sunt stabilite sucursalele dintr-un stat terț.</w:t>
            </w:r>
            <w:r w:rsidRPr="00035C4E">
              <w:rPr>
                <w:rFonts w:ascii="Times New Roman" w:hAnsi="Times New Roman" w:cs="Times New Roman"/>
                <w:b/>
                <w:bCs/>
              </w:rPr>
              <w:t xml:space="preserve"> </w:t>
            </w:r>
          </w:p>
          <w:p w14:paraId="582C6F97"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Ca parte a evaluării prevăzute la alin. (1), Banca Națională a Moldovei consultă Autoritatea Bancară Europeană și autoritățile competente din statele membre în care grupul relevant dintr-un stat terț a înființat alte sucursale din state terțe sau instituții de credit-filiale pentru a evalua riscurile la adresa stabilității financiare pe care le prezintă sucursalele relevante dintr-un stat terț pentru Republica Moldova.</w:t>
            </w:r>
            <w:r w:rsidRPr="00035C4E">
              <w:rPr>
                <w:rFonts w:ascii="Times New Roman" w:hAnsi="Times New Roman" w:cs="Times New Roman"/>
                <w:b/>
                <w:bCs/>
              </w:rPr>
              <w:t xml:space="preserve"> </w:t>
            </w:r>
          </w:p>
          <w:p w14:paraId="3BC1CBD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Banca Națională a Moldovei transmite Autorității Bancare Europene și autorităților competente din statele membre în care grupul relevant dintr-un stat terț a înființat alte sucursale din state terțe sau instituții de credit-filiale evaluarea sa motivată cu privire la importanța sistemică a sucursalei dintr-un stat terț stabilită pe </w:t>
            </w:r>
            <w:r w:rsidRPr="00035C4E">
              <w:rPr>
                <w:rFonts w:ascii="Times New Roman" w:hAnsi="Times New Roman" w:cs="Times New Roman"/>
              </w:rPr>
              <w:lastRenderedPageBreak/>
              <w:t xml:space="preserve">teritoriul Republicii Moldova pentru </w:t>
            </w:r>
            <w:r w:rsidRPr="00035C4E" w:rsidDel="008C4869">
              <w:rPr>
                <w:rFonts w:ascii="Times New Roman" w:hAnsi="Times New Roman" w:cs="Times New Roman"/>
              </w:rPr>
              <w:t>Uniunea Europeană</w:t>
            </w:r>
            <w:r w:rsidRPr="00035C4E">
              <w:rPr>
                <w:rFonts w:ascii="Times New Roman" w:hAnsi="Times New Roman" w:cs="Times New Roman"/>
              </w:rPr>
              <w:t xml:space="preserve"> sau pentru Republica Moldova.</w:t>
            </w:r>
            <w:r w:rsidRPr="00035C4E">
              <w:rPr>
                <w:rFonts w:ascii="Times New Roman" w:hAnsi="Times New Roman" w:cs="Times New Roman"/>
                <w:b/>
                <w:bCs/>
              </w:rPr>
              <w:t xml:space="preserve"> </w:t>
            </w:r>
          </w:p>
          <w:p w14:paraId="14B51A92"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(6) Banca Națională a Moldovei depune, cu asistență din partea Autorității Bancare Europene, toate eforturile necesare pentru a ajunge la un consens cu privire la evaluare și, după caz, cu privire la cerințele specifice prevăzute la alin. (7) în termen de cel mult trei luni de la data la care autoritatea competentă sau, după caz, autoritatea desemnată a formulat obiecții. După expirarea acestei perioade, Banca Națională a Moldovei, în calitate de autoritate competentă responsabilă cu supravegherea sucursalei dintr-un stat terț în curs de evaluare decide cu privire la evaluarea importanței sistemice a sucursalei dintr-un stat terț și cu privire la cerințele specifice prevăzute alin. (7).</w:t>
            </w:r>
            <w:r w:rsidRPr="00035C4E">
              <w:rPr>
                <w:rFonts w:ascii="Times New Roman" w:hAnsi="Times New Roman" w:cs="Times New Roman"/>
                <w:b/>
                <w:bCs/>
              </w:rPr>
              <w:t xml:space="preserve"> </w:t>
            </w:r>
          </w:p>
          <w:p w14:paraId="02C9205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Banca Națională a Moldovei poate supune sucursala dintr-un stat terț unor cerințe specifice, în cazul în care este necesară abordarea riscurilor identificate, după cum urmează:</w:t>
            </w:r>
          </w:p>
          <w:p w14:paraId="78EB7B0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impunerea obligației ca sucursala relevantă dintr-un stat terț să își restructureze activele sau activitățile, astfel încât aceasta să înceteze să se califice ca având importanță sistemică în conformitate cu alin. (1) sau să înceteze să mai prezinte un risc nejustificat pentru stabilitatea financiară a </w:t>
            </w:r>
            <w:r w:rsidRPr="00035C4E" w:rsidDel="001B35D2">
              <w:rPr>
                <w:rFonts w:ascii="Times New Roman" w:hAnsi="Times New Roman" w:cs="Times New Roman"/>
              </w:rPr>
              <w:t>Uniunii Europene</w:t>
            </w:r>
            <w:r w:rsidRPr="00035C4E">
              <w:rPr>
                <w:rFonts w:ascii="Times New Roman" w:hAnsi="Times New Roman" w:cs="Times New Roman"/>
              </w:rPr>
              <w:t xml:space="preserve"> sau a Republicii Moldova; sau </w:t>
            </w:r>
          </w:p>
          <w:p w14:paraId="7CDAD2C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impunerea de cerințe prudențiale suplimentare pentru sucursala relevantă dintr-un stat terț. </w:t>
            </w:r>
          </w:p>
          <w:p w14:paraId="320896A1" w14:textId="653788B2" w:rsidR="0057079D" w:rsidRPr="00035C4E" w:rsidRDefault="0057079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(8) În cazul în care Banca Națională a Moldovei consideră că o sucursală dintr-un stat terț are o importanță sistemică, dar decide să nu o supună cerințelor prevăzute la alin. (7) lit. a) sau art. 31, aceasta transmite o notificare motivată Autorității Bancare Europene și autorităților competente din statele membre în care grupul relevant dintr-un stat terț a înființat alte sucursale din state terțe sau instituții de credit-filiale cu privire la motivele pentru care a decis să nu își exercite competențele respective.”;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D0BC406" w14:textId="1B72C308" w:rsidR="0057079D" w:rsidRPr="00035C4E" w:rsidRDefault="0057079D" w:rsidP="005027EF">
            <w:pPr>
              <w:pStyle w:val="a7"/>
              <w:tabs>
                <w:tab w:val="left" w:pos="426"/>
              </w:tabs>
              <w:spacing w:after="0" w:line="240" w:lineRule="auto"/>
              <w:ind w:left="0"/>
              <w:jc w:val="both"/>
              <w:rPr>
                <w:rFonts w:ascii="Times New Roman" w:hAnsi="Times New Roman" w:cs="Times New Roman"/>
                <w:b/>
              </w:rPr>
            </w:pPr>
            <w:r w:rsidRPr="00035C4E">
              <w:rPr>
                <w:rFonts w:ascii="Times New Roman" w:hAnsi="Times New Roman" w:cs="Times New Roman"/>
                <w:b/>
              </w:rPr>
              <w:lastRenderedPageBreak/>
              <w:t>Capitolul 3</w:t>
            </w:r>
          </w:p>
          <w:p w14:paraId="376BD3CD" w14:textId="77777777" w:rsidR="0057079D" w:rsidRPr="00035C4E" w:rsidRDefault="0057079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b/>
              </w:rPr>
              <w:t>REGIMUL</w:t>
            </w:r>
            <w:r w:rsidRPr="00035C4E">
              <w:rPr>
                <w:rFonts w:ascii="Times New Roman" w:hAnsi="Times New Roman" w:cs="Times New Roman"/>
                <w:b/>
                <w:bCs/>
              </w:rPr>
              <w:t xml:space="preserve"> SUCURSALELOR  DIN STATE TERȚE ȘI RELAȚIILE CU STATE TERȚE</w:t>
            </w:r>
          </w:p>
          <w:p w14:paraId="3EA92D19" w14:textId="77777777" w:rsidR="0057079D" w:rsidRPr="00035C4E" w:rsidRDefault="0057079D" w:rsidP="005027EF">
            <w:pPr>
              <w:spacing w:after="0" w:line="240" w:lineRule="auto"/>
              <w:jc w:val="both"/>
              <w:rPr>
                <w:rFonts w:ascii="Times New Roman" w:hAnsi="Times New Roman" w:cs="Times New Roman"/>
                <w:b/>
                <w:bCs/>
              </w:rPr>
            </w:pPr>
            <w:r w:rsidRPr="00035C4E">
              <w:rPr>
                <w:rFonts w:ascii="Times New Roman" w:hAnsi="Times New Roman" w:cs="Times New Roman"/>
                <w:b/>
                <w:bCs/>
              </w:rPr>
              <w:t xml:space="preserve">Secţiunea 1. Cerințe de autorizare pentru sucursalele din state terțe </w:t>
            </w:r>
          </w:p>
          <w:p w14:paraId="7B33F8D0" w14:textId="77777777" w:rsidR="0057079D" w:rsidRPr="00035C4E" w:rsidRDefault="0057079D" w:rsidP="005027EF">
            <w:pPr>
              <w:spacing w:after="0" w:line="240" w:lineRule="auto"/>
              <w:jc w:val="both"/>
              <w:rPr>
                <w:rFonts w:ascii="Times New Roman" w:hAnsi="Times New Roman" w:cs="Times New Roman"/>
                <w:b/>
                <w:bCs/>
              </w:rPr>
            </w:pPr>
          </w:p>
          <w:p w14:paraId="13DD3083"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rPr>
              <w:t>Articolul 24.</w:t>
            </w:r>
            <w:r w:rsidRPr="00035C4E">
              <w:rPr>
                <w:rFonts w:ascii="Times New Roman" w:hAnsi="Times New Roman" w:cs="Times New Roman"/>
              </w:rPr>
              <w:t xml:space="preserve"> Condiții de desfășurare a activității sucursalelor dintr-un stat terț</w:t>
            </w:r>
          </w:p>
          <w:p w14:paraId="279AC943" w14:textId="0F1DB1A9"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Întreprinderile înființate într-un stat terț, astfel cum sunt menționate la alin. (8) și (9), pot desfășura sau continua activitățile prevăzute la art. 27 alin. (1) pe teritoriul Republicii Moldova numai prin intermediul unei sucursale autorizate de Banca Națională a Moldovei conform prezentului capitol. </w:t>
            </w:r>
          </w:p>
          <w:p w14:paraId="7827E79A" w14:textId="76975B6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Alin. (1) nu se aplică în cazul în care întreprinderea înființată într-un stat terț furnizează un serviciu sau o activitate unui client sau unei contrapărți înființate sau situate în Republica Moldova care este: </w:t>
            </w:r>
          </w:p>
          <w:p w14:paraId="2DECFE1A" w14:textId="7FA7D796"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client de retail, o contraparte eligibilă sau un client profesionist în sensul Legii nr. 181/2026înființat sau situat în Republica Moldova, dacă clientul respectiv sau contrapartea respectivă se adresează, din proprie inițiativă, unei întreprinderi înființate într-un stat terț solicitându-i furnizarea oricărui serviciu sau a oricărei activități menționate la art.</w:t>
            </w:r>
            <w:r w:rsidRPr="00035C4E">
              <w:rPr>
                <w:rFonts w:ascii="Times New Roman" w:hAnsi="Times New Roman" w:cs="Times New Roman"/>
                <w:b/>
                <w:bCs/>
              </w:rPr>
              <w:t xml:space="preserve"> </w:t>
            </w:r>
            <w:r w:rsidRPr="00035C4E">
              <w:rPr>
                <w:rFonts w:ascii="Times New Roman" w:hAnsi="Times New Roman" w:cs="Times New Roman"/>
              </w:rPr>
              <w:t xml:space="preserve">27 alin. (1); </w:t>
            </w:r>
          </w:p>
          <w:p w14:paraId="77DCE85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o instituție de credit; </w:t>
            </w:r>
          </w:p>
          <w:p w14:paraId="70CB051C" w14:textId="650686DB"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o întreprindere din același grup din care face parte și întreprinderea înființată într-un stat terț.</w:t>
            </w:r>
            <w:r w:rsidRPr="00035C4E">
              <w:rPr>
                <w:rFonts w:ascii="Times New Roman" w:hAnsi="Times New Roman" w:cs="Times New Roman"/>
                <w:b/>
                <w:bCs/>
              </w:rPr>
              <w:t xml:space="preserve"> </w:t>
            </w:r>
          </w:p>
          <w:p w14:paraId="378FEE6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Fără a aduce atingere lit. c) de la alin. (2), cazul în care o întreprindere dintr-un stat terț </w:t>
            </w:r>
            <w:r w:rsidRPr="00035C4E">
              <w:rPr>
                <w:rFonts w:ascii="Times New Roman" w:hAnsi="Times New Roman" w:cs="Times New Roman"/>
              </w:rPr>
              <w:lastRenderedPageBreak/>
              <w:t>contactează un client sau o contraparte ori un potențial client sau o potențială contraparte, astfel cum se menționează la alin. (2) lit. a), prin intermediul unei entități care acționează în nume propriu sau care are legături strânse cu respectiva întreprindere dintr-un stat terț ori prin intermediul oricărei alte persoane care acționează în numele întreprinderii, nu se consideră a fi un serviciu furnizat la inițiativa exclusivă a clientului sau a contrapărții ori a potențialului client sau a potențialei contrapărți.</w:t>
            </w:r>
          </w:p>
          <w:p w14:paraId="27B96FD6" w14:textId="0F3799D3"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Instituțiile de credit și sucursalele deschise pe teritoriul Republicii Moldova trebuie să furnizeze Băncii Naționale a Moldovei informațiile necesare pentru a monitoriza serviciile furnizate la inițiativa exclusivă a clientului sau a contrapărții înființate sau situate pe teritoriul Republicii Moldova, în cazul în care astfel de servicii sunt furnizate de întreprinderi înființate în state terțe care fac parte din același grup.</w:t>
            </w:r>
            <w:r w:rsidRPr="00035C4E">
              <w:rPr>
                <w:rFonts w:ascii="Times New Roman" w:hAnsi="Times New Roman" w:cs="Times New Roman"/>
                <w:b/>
                <w:bCs/>
              </w:rPr>
              <w:t xml:space="preserve"> </w:t>
            </w:r>
          </w:p>
          <w:p w14:paraId="100421BD" w14:textId="6314E028"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Întreprinderea dintr-un stat terț nu are dreptul să comercializeze alte categorii de produse, activități sau servicii decât cele solicitate de client sau de contraparte, astfel cum se menționează la alin. (2), altfel decât prin intermediul unei sucursale dintr-un stat terț deschise pe teritoriul Republicii Moldova. </w:t>
            </w:r>
          </w:p>
          <w:p w14:paraId="098EFD98" w14:textId="32E85AB0"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(6) Alin. (5) nu se aplică în cazul în care întreprinderea dintr-un stat terț prestează servicii, activități sau comercializează produse necesare pentru furnizarea serviciilor, a produselor sau a activităților solicitate inițial de client sau de </w:t>
            </w:r>
            <w:r w:rsidRPr="00035C4E">
              <w:rPr>
                <w:rFonts w:ascii="Times New Roman" w:hAnsi="Times New Roman" w:cs="Times New Roman"/>
              </w:rPr>
              <w:lastRenderedPageBreak/>
              <w:t xml:space="preserve">contraparte sau strâns legate de acestea, inclusiv în cazul în care astfel de servicii, activități sau produse strâns legate sunt furnizate ulterior celor solicitate inițial. </w:t>
            </w:r>
          </w:p>
          <w:p w14:paraId="4DA370F5" w14:textId="1DB9DC69"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(7) Prevederile alin. (1) nu se aplică în cazul serviciilor sau al activităților prevăzute de art. 9 din Legea nr. 181/2026 și nici serviciilor auxiliare, cum ar fi atragerea de depozite conexe sau acordarea de credite ori împrumuturi al căror scop este de a furniza servicii în temeiul legii respective.</w:t>
            </w:r>
            <w:r w:rsidRPr="00035C4E">
              <w:rPr>
                <w:rFonts w:ascii="Times New Roman" w:hAnsi="Times New Roman" w:cs="Times New Roman"/>
                <w:b/>
                <w:bCs/>
              </w:rPr>
              <w:t xml:space="preserve"> </w:t>
            </w:r>
          </w:p>
          <w:p w14:paraId="12313E73" w14:textId="5F55540B"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(8) În sensul prezentei legi, sucursala dintr-un stat terț reprezintă sucursala deschisă în Republica Moldova de către:</w:t>
            </w:r>
          </w:p>
          <w:p w14:paraId="0635744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o întreprindere care își are sediul central într-un stat terț, în scopul desfășurării oricăreia dintre activitățile menționate la art. 27 alin. (1); sau </w:t>
            </w:r>
          </w:p>
          <w:p w14:paraId="4BBAB1F7" w14:textId="1F250E30"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o instituție de credit care își are sediul central într-un stat terț. </w:t>
            </w:r>
          </w:p>
          <w:p w14:paraId="544A395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(9) În sensul prezentului capitol, întreprinderea principală reprezintă întreprinderea care își are sediul central într-un stat terț și care a înființat o sucursală pe teritoriul Republicii Moldova, precum și întreprinderile-mamă intermediare sau de cel mai înalt rang ale întreprinderii respective, după caz.</w:t>
            </w:r>
            <w:r w:rsidRPr="00035C4E">
              <w:rPr>
                <w:rFonts w:ascii="Times New Roman" w:hAnsi="Times New Roman" w:cs="Times New Roman"/>
                <w:b/>
                <w:bCs/>
              </w:rPr>
              <w:t xml:space="preserve"> </w:t>
            </w:r>
          </w:p>
          <w:p w14:paraId="3E863B3C" w14:textId="77777777" w:rsidR="0057079D" w:rsidRPr="00035C4E" w:rsidRDefault="0057079D" w:rsidP="005027EF">
            <w:pPr>
              <w:spacing w:after="0" w:line="240" w:lineRule="auto"/>
              <w:jc w:val="both"/>
              <w:rPr>
                <w:rFonts w:ascii="Times New Roman" w:hAnsi="Times New Roman" w:cs="Times New Roman"/>
                <w:b/>
                <w:bCs/>
              </w:rPr>
            </w:pPr>
          </w:p>
          <w:p w14:paraId="3E9B3FF8"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Articolul 25. </w:t>
            </w:r>
            <w:r w:rsidRPr="00035C4E">
              <w:rPr>
                <w:rFonts w:ascii="Times New Roman" w:hAnsi="Times New Roman" w:cs="Times New Roman"/>
              </w:rPr>
              <w:t>Condiții minime de autorizare a sucursalelor din state terțe</w:t>
            </w:r>
          </w:p>
          <w:p w14:paraId="64F1D865"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(1) Întreprinderile din state terțe care înființează o sucursală pe teritoriul Republicii Moldova,  înainte de începerea propriu-zisă sau continuarea activităților menționate la art. 27 alin. </w:t>
            </w:r>
            <w:r w:rsidRPr="00035C4E">
              <w:rPr>
                <w:rFonts w:ascii="Times New Roman" w:hAnsi="Times New Roman" w:cs="Times New Roman"/>
              </w:rPr>
              <w:lastRenderedPageBreak/>
              <w:t>(1), trebuie să obțină autorizarea prealabilă a Băncii Naționale a Moldovei în conformitate cu prezentul capitol și a actele normative emise în aplicarea prezentei legi.</w:t>
            </w:r>
            <w:r w:rsidRPr="00035C4E">
              <w:rPr>
                <w:rFonts w:ascii="Times New Roman" w:hAnsi="Times New Roman" w:cs="Times New Roman"/>
                <w:b/>
                <w:bCs/>
              </w:rPr>
              <w:t xml:space="preserve"> </w:t>
            </w:r>
          </w:p>
          <w:p w14:paraId="2D07899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Pentru eliberarea autorizării sucursalelor din state terțe se depune la Banca Naţională a Moldovei, în modul stabilit de prezenta lege și actele normative emise în aplicarea acesteia, o cerere scrisă, la care se anexează următoarele documente și informații:</w:t>
            </w:r>
          </w:p>
          <w:p w14:paraId="153612B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un program de activitate care să descrie activitățile care urmează să fie desfășurate dintre cele prevăzute la art. 27 alin. (1);</w:t>
            </w:r>
          </w:p>
          <w:p w14:paraId="5679AEE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structura organizatorică și gestionarea riscurilor aferente sucursalei în Republica Moldova, în conformitate cu art. 94</w:t>
            </w:r>
            <w:r w:rsidRPr="00035C4E">
              <w:rPr>
                <w:rFonts w:ascii="Times New Roman" w:hAnsi="Times New Roman" w:cs="Times New Roman"/>
                <w:vertAlign w:val="superscript"/>
              </w:rPr>
              <w:t>3</w:t>
            </w:r>
            <w:r w:rsidRPr="00035C4E">
              <w:rPr>
                <w:rFonts w:ascii="Times New Roman" w:hAnsi="Times New Roman" w:cs="Times New Roman"/>
              </w:rPr>
              <w:t>;</w:t>
            </w:r>
          </w:p>
          <w:p w14:paraId="1538CB3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orice alte informaţii şi documente prevăzute în actele normative ale Băncii Naţionale a Moldovei emise în aplicarea prezentei legi.</w:t>
            </w:r>
            <w:r w:rsidRPr="00035C4E">
              <w:rPr>
                <w:rFonts w:ascii="Times New Roman" w:hAnsi="Times New Roman" w:cs="Times New Roman"/>
                <w:i/>
                <w:iCs/>
              </w:rPr>
              <w:t xml:space="preserve"> </w:t>
            </w:r>
          </w:p>
          <w:p w14:paraId="3ED9906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Banca Națională a Moldovei eliberează autorizația prevăzută la alin. (1) sucursalei dintr-un stat terț numai în cazul în care, sunt îndeplinite, cel puțin, următoarele condiții: </w:t>
            </w:r>
          </w:p>
          <w:p w14:paraId="3B86279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sucursala dintr-un stat terț îndeplinește cerințele minime de reglementare prevăzute în Capitolul 6</w:t>
            </w:r>
            <w:r w:rsidRPr="00035C4E">
              <w:rPr>
                <w:rFonts w:ascii="Times New Roman" w:hAnsi="Times New Roman" w:cs="Times New Roman"/>
                <w:vertAlign w:val="superscript"/>
              </w:rPr>
              <w:t>1</w:t>
            </w:r>
            <w:r w:rsidRPr="00035C4E">
              <w:rPr>
                <w:rFonts w:ascii="Times New Roman" w:hAnsi="Times New Roman" w:cs="Times New Roman"/>
              </w:rPr>
              <w:t xml:space="preserve"> al Titlului III; </w:t>
            </w:r>
          </w:p>
          <w:p w14:paraId="24AAD4E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activitățile pentru care întreprinderea principală solicită autorizarea intră în sfera autorizației pe care o deține respectiva întreprindere principală în statul terț în care este stabilit și sunt supuse supravegherii în statul terț respectiv; </w:t>
            </w:r>
          </w:p>
          <w:p w14:paraId="48B783F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c) autoritatea de supraveghere a întreprinderii principale din statul terț a fost notificată cu privire la cererea de înființare a unei sucursale pe teritoriul Republicii Moldova, inclusiv a recepționat respectiva cerere însoțită de documentele prevăzute la alin. (2); </w:t>
            </w:r>
          </w:p>
          <w:p w14:paraId="434E0B25" w14:textId="281FA421"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autorizația prevede că sucursala dintr-un stat terț poate desfășura activitățile autorizate numai în statul membru în care este stabilită și interzice în mod expres sucursalei din statul terț să ofere sau să desfășoare activitățile respective în alte state membre, la nivel transfrontalier, cu excepția operațiunilor de finanțare din interiorul grupului încheiate cu alte sucursale ale aceleiași întreprinderi principale dintr-o stat terț și a operațiunilor efectuate pe bază de solicitare inversă a serviciilor în condițiile art. 24; </w:t>
            </w:r>
          </w:p>
          <w:p w14:paraId="240E6CA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în scopul exercitării funcțiilor sale de supraveghere, Banca Națională a Moldovei are posibilitatea să aibă acces la toate informațiile necesare privind întreprinderea principală de la autoritățile de supraveghere ale întreprinderii principale respective și să își coordoneze în mod eficace activitățile de supraveghere cu cele ale autorităților de supraveghere din statul terț, în special în perioade de criză sau de dificultăți financiare care afectează întreprinderea principală, grupul acesteia sau sistemul financiar al statului terț; </w:t>
            </w:r>
          </w:p>
          <w:p w14:paraId="586BE158"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f) nu există motive rezonabile pentru a suspecta că sucursala dintr-un stat terț ar fi utilizată pentru a săvârși sau a facilita săvârșirea de fapte de spălare de bani sau de finanțare a terorismului.</w:t>
            </w:r>
            <w:r w:rsidRPr="00035C4E">
              <w:rPr>
                <w:rFonts w:ascii="Times New Roman" w:hAnsi="Times New Roman" w:cs="Times New Roman"/>
                <w:b/>
                <w:bCs/>
              </w:rPr>
              <w:t xml:space="preserve"> </w:t>
            </w:r>
          </w:p>
          <w:p w14:paraId="3DB0C529" w14:textId="4955CBDE"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lastRenderedPageBreak/>
              <w:t>(4) Banca Națională a Moldovei consultă organul cu funcții de supraveghere în domeniul combaterii spălării banilor sau a combaterii finanțării terorismului, pentru a evalua dacă este îndeplinită condiția prevăzută la alin. (3) lit. f) și a obține confirmarea scrisă a îndeplinirii condiției înainte de a acorda autorizarea sucursalei dintr-un stat terț.</w:t>
            </w:r>
          </w:p>
          <w:p w14:paraId="418887B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(5) Banca Națională a Moldovei depune eforturi pentru a încheia acorduri cu autoritățile competente din statul terț relevant înainte ca o sucursală dintr-un stat terț să își înceapă activitatea pe teritoriul Republicii Moldova, bazate pe modelele de acorduri administrative elaborate de Autoritatea Bancară Europeană, în cazul în care sucursalele din state terțe fac obiectul unor cerințe naționale mai puțin stricte. Banca Națională a Moldovei transmite fără întârziere Autorității Bancare Europene informații cu privire la orice acorduri încheiate cu autoritățile competente din statele terțe.</w:t>
            </w:r>
            <w:r w:rsidRPr="00035C4E">
              <w:rPr>
                <w:rFonts w:ascii="Times New Roman" w:hAnsi="Times New Roman" w:cs="Times New Roman"/>
                <w:b/>
                <w:bCs/>
              </w:rPr>
              <w:t xml:space="preserve"> </w:t>
            </w:r>
          </w:p>
          <w:p w14:paraId="2DCB5ECF" w14:textId="77777777" w:rsidR="0057079D" w:rsidRPr="00035C4E" w:rsidRDefault="0057079D" w:rsidP="005027EF">
            <w:pPr>
              <w:spacing w:after="0" w:line="240" w:lineRule="auto"/>
              <w:jc w:val="both"/>
              <w:rPr>
                <w:rFonts w:ascii="Times New Roman" w:hAnsi="Times New Roman" w:cs="Times New Roman"/>
                <w:b/>
                <w:bCs/>
              </w:rPr>
            </w:pPr>
          </w:p>
          <w:p w14:paraId="6E00F12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Articolul 26. </w:t>
            </w:r>
            <w:r w:rsidRPr="00035C4E">
              <w:rPr>
                <w:rFonts w:ascii="Times New Roman" w:hAnsi="Times New Roman" w:cs="Times New Roman"/>
              </w:rPr>
              <w:t>Clasificarea sucursalelor din state terțe</w:t>
            </w:r>
          </w:p>
          <w:p w14:paraId="3531649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Sucursalele din state terțe se împart în următoarele clase:</w:t>
            </w:r>
          </w:p>
          <w:p w14:paraId="42EC46C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clasa 1 și </w:t>
            </w:r>
          </w:p>
          <w:p w14:paraId="7D63FEE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clasa 2.</w:t>
            </w:r>
          </w:p>
          <w:p w14:paraId="0037EAF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Sunt considerate ca fiind sucursale din state terțe de clasa 1, sucursalele din state terțe care îndeplinesc oricare dintre următoarele condiții:</w:t>
            </w:r>
          </w:p>
          <w:p w14:paraId="7C3E0554" w14:textId="31A72C12"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a) valoarea totală a activelor contabilizate sau inițiate în Republica Moldova de sucursala dintr-un stat terț este cel puțin egală cu echivalentul în lei moldovenești a 5 miliarde euro, astfel cum a fost raportată pentru perioada de raportare anuală imediat precedentă în conformitate cu art. 94</w:t>
            </w:r>
            <w:r w:rsidRPr="00035C4E">
              <w:rPr>
                <w:rFonts w:ascii="Times New Roman" w:hAnsi="Times New Roman" w:cs="Times New Roman"/>
                <w:vertAlign w:val="superscript"/>
              </w:rPr>
              <w:t>5</w:t>
            </w:r>
            <w:r w:rsidRPr="00035C4E">
              <w:rPr>
                <w:rFonts w:ascii="Times New Roman" w:hAnsi="Times New Roman" w:cs="Times New Roman"/>
              </w:rPr>
              <w:t>;</w:t>
            </w:r>
          </w:p>
          <w:p w14:paraId="725F7488" w14:textId="75F6F491"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activitățile autorizate ale sucursalei dintr-un stat terț includ atragerea de depozite sau de alte fonduri rambursabile de la clienții de retail, cu condiția ca cuantumul acestor depozite și al altor fonduri rambursabile să fie cel puțin egal cu 5% din totalul pasivelor sucursalei din stat terț sau ca cuantumul acestor depozite și al altor fonduri rambursabile să depășească echivalentul în lei moldovenești a 50 de milioane euro; </w:t>
            </w:r>
          </w:p>
          <w:p w14:paraId="530667C9"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c) sucursala dintr-un stat terț nu este o sucursală calificată dintr-un stat terț în sensul art. 28 alin. (1).</w:t>
            </w:r>
          </w:p>
          <w:p w14:paraId="37C876E4"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(2) Sunt considerate ca fiind din clasa 2, sucursalele din state terțe care nu îndeplinesc niciuna dintre condițiile prevăzute la alin. (1).</w:t>
            </w:r>
            <w:r w:rsidRPr="00035C4E">
              <w:rPr>
                <w:rFonts w:ascii="Times New Roman" w:hAnsi="Times New Roman" w:cs="Times New Roman"/>
                <w:b/>
                <w:bCs/>
              </w:rPr>
              <w:t xml:space="preserve"> </w:t>
            </w:r>
          </w:p>
          <w:p w14:paraId="2085DFB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Banca Națională a Moldovei actualizează clasificarea sucursalelor din state terțe după cum urmează:</w:t>
            </w:r>
          </w:p>
          <w:p w14:paraId="4AE570D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în care o sucursală dintr-un stat terț din clasa 1 nu mai îndeplinește condițiile prevăzute la alin. (1), sucursala respectivă este considerată imediat ca fiind în clasa 2; </w:t>
            </w:r>
          </w:p>
          <w:p w14:paraId="5F26A266"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b) în cazul în care o sucursală dintr-un stat terț din clasa 2 începe să îndeplinească una dintre condițiile prevăzute la alin. (1), sucursala respectivă este considerată ca aparținând clasei 1 numai după </w:t>
            </w:r>
            <w:r w:rsidRPr="00035C4E">
              <w:rPr>
                <w:rFonts w:ascii="Times New Roman" w:hAnsi="Times New Roman" w:cs="Times New Roman"/>
              </w:rPr>
              <w:lastRenderedPageBreak/>
              <w:t>o perioadă de patru luni de la data la care a început să îndeplinească condițiile respective.</w:t>
            </w:r>
          </w:p>
          <w:p w14:paraId="68310908" w14:textId="77777777" w:rsidR="0057079D" w:rsidRPr="00035C4E" w:rsidRDefault="0057079D" w:rsidP="005027EF">
            <w:pPr>
              <w:spacing w:after="0" w:line="240" w:lineRule="auto"/>
              <w:jc w:val="both"/>
              <w:rPr>
                <w:rFonts w:ascii="Times New Roman" w:hAnsi="Times New Roman" w:cs="Times New Roman"/>
                <w:b/>
              </w:rPr>
            </w:pPr>
          </w:p>
          <w:p w14:paraId="3C3459E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rPr>
              <w:t>Articolul 27.</w:t>
            </w:r>
            <w:r w:rsidRPr="00035C4E">
              <w:rPr>
                <w:rFonts w:ascii="Times New Roman" w:hAnsi="Times New Roman" w:cs="Times New Roman"/>
                <w:b/>
                <w:bCs/>
              </w:rPr>
              <w:t xml:space="preserve"> </w:t>
            </w:r>
            <w:r w:rsidRPr="00035C4E">
              <w:rPr>
                <w:rFonts w:ascii="Times New Roman" w:hAnsi="Times New Roman" w:cs="Times New Roman"/>
              </w:rPr>
              <w:t xml:space="preserve">Cerințe de desfășurare a activităților sucursalelor din state terțe </w:t>
            </w:r>
          </w:p>
          <w:p w14:paraId="3F6A2FF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Sucursalele dintr-un stat terț pot desfășura pe teritoriul Republicii Moldova următoarele activități:</w:t>
            </w:r>
          </w:p>
          <w:p w14:paraId="67BED4E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oricare dintre activitățile prevăzute la art. 14 alin. (1) lit. b) și f) desfășurate de o întreprindere stabilită într-un stat terț care s-ar califica drept instituție de credit sau care ar îndeplini criteriile prevăzute la art. 3 noțiunea „</w:t>
            </w:r>
            <w:r w:rsidRPr="00035C4E">
              <w:rPr>
                <w:rFonts w:ascii="Times New Roman" w:hAnsi="Times New Roman" w:cs="Times New Roman"/>
                <w:i/>
                <w:iCs/>
              </w:rPr>
              <w:t>instituție de credit</w:t>
            </w:r>
            <w:r w:rsidRPr="00035C4E">
              <w:rPr>
                <w:rFonts w:ascii="Times New Roman" w:hAnsi="Times New Roman" w:cs="Times New Roman"/>
              </w:rPr>
              <w:t xml:space="preserve">” lit. b), dacă ar fi stabilită în </w:t>
            </w:r>
            <w:r w:rsidRPr="00035C4E" w:rsidDel="008C4869">
              <w:rPr>
                <w:rFonts w:ascii="Times New Roman" w:hAnsi="Times New Roman" w:cs="Times New Roman"/>
              </w:rPr>
              <w:t>Uniunea Europeană</w:t>
            </w:r>
            <w:r w:rsidRPr="00035C4E">
              <w:rPr>
                <w:rFonts w:ascii="Times New Roman" w:hAnsi="Times New Roman" w:cs="Times New Roman"/>
              </w:rPr>
              <w:t>;</w:t>
            </w:r>
          </w:p>
          <w:p w14:paraId="1EFB326F"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b) activitatea prevăzută la art. 14 alin. (1) lit. a) desfășurată de o întreprindere stabilită într-un stat terț.</w:t>
            </w:r>
            <w:r w:rsidRPr="00035C4E">
              <w:rPr>
                <w:rFonts w:ascii="Times New Roman" w:hAnsi="Times New Roman" w:cs="Times New Roman"/>
                <w:b/>
                <w:bCs/>
              </w:rPr>
              <w:t xml:space="preserve"> </w:t>
            </w:r>
          </w:p>
          <w:p w14:paraId="25CA97DB" w14:textId="1E11682C"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Activităţile desfăşurate de către sucursala dintr-un stat terț pe teritoriul Republicii Moldova trebuie să fie prevăzute în autorizația acordată de Banca Naţională a Moldovei şi nu pot exceda obiectul de activitate a instituției de credit autorizate de autoritatea competentă din statul de membru origine. </w:t>
            </w:r>
          </w:p>
          <w:p w14:paraId="683063A1" w14:textId="2B354713"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(3) În cazul în care o întreprindere stabilită într-un stat terț desfășoară activități și prestează servicii prevăzute la art. 9 din Legea nr. 181/2026 și servicii auxiliare, cum ar fi atragerea de depozite conexe sau acordarea de credite ori împrumuturi al căror scop este de a furniza servicii în temeiul legii respective, întreprinderea respectivă nu face obiectul alin. (1). </w:t>
            </w:r>
          </w:p>
          <w:p w14:paraId="236B04BC"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lastRenderedPageBreak/>
              <w:t>(4) Regimul aplicat sucursalelor din state terțe, atunci când sucursalele respective își încep sau își continuă activitatea pe teritoriul Republicii Moldova nu instituie un tratament mai favorabil decât cel prevăzut pentru sucursalele instituțiilor care își au sediul central într-un alt stat membru</w:t>
            </w:r>
            <w:r w:rsidRPr="00035C4E">
              <w:rPr>
                <w:rFonts w:ascii="Times New Roman" w:hAnsi="Times New Roman" w:cs="Times New Roman"/>
                <w:i/>
                <w:iCs/>
              </w:rPr>
              <w:t xml:space="preserve">. </w:t>
            </w:r>
          </w:p>
          <w:p w14:paraId="5BA173B1" w14:textId="35F4724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(5) Sucursalele din state terțe nu sunt persoane juridice şi înregistrarea acestora se efectuează conform procedurii stabilite la art.12 din Legea nr.220/2007 privind înregistrarea de stat a persoanelor juridice şi a întreprinzătorilor individuali.</w:t>
            </w:r>
          </w:p>
          <w:p w14:paraId="5BE02D82" w14:textId="524D43C8"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Prevederile art. 35 se aplică în mod corespunzător modificărilor în situaţia sucursalelor din state terțe.</w:t>
            </w:r>
          </w:p>
          <w:p w14:paraId="423EB6C2" w14:textId="7C25B15B"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Sucursala dintr-un stat terț participă la formarea mijloacelor Fondului de garantare a depozitelor în sistemul bancar conform Legii nr. 160/2023 privind garantarea depozitelor în bănci.</w:t>
            </w:r>
          </w:p>
          <w:p w14:paraId="7AF604D8" w14:textId="4D11E95E"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(8) Sucursala dintr-un stat terț trebuie să aibă un regulament în care se specifică, cel puţin, denumirea, adresa, cuantumul capitalului de dotare, funcţiile conducătorilor, obiectul activităţii, care poate fi modificat doar cu aprobarea Băncii Naţionale a Moldovei prezentată în scris. Termenul de finalizare a procedurii de soluţionare a cererii privind aprobarea modificării regulamentului este de 20 de zile lucrătoare, calculat de la data depunerii cererii însoţite de toate documentele care trebuie prezentate Băncii Naţionale a Moldovei. Dacă este necesară o examinare suplimentară sau este nevoie de mai mult timp pentru prelucrarea informaţiilor şi </w:t>
            </w:r>
            <w:r w:rsidRPr="00035C4E">
              <w:rPr>
                <w:rFonts w:ascii="Times New Roman" w:hAnsi="Times New Roman" w:cs="Times New Roman"/>
              </w:rPr>
              <w:lastRenderedPageBreak/>
              <w:t xml:space="preserve">documentelor, termenul prevăzut de prezentul alineat poate fi prelungit cu cel mult 10 zile lucrătoare, cu notificarea instituției de credit. </w:t>
            </w:r>
          </w:p>
          <w:p w14:paraId="4B24C08A" w14:textId="77777777" w:rsidR="0057079D" w:rsidRPr="00035C4E" w:rsidRDefault="0057079D" w:rsidP="005027EF">
            <w:pPr>
              <w:spacing w:after="0" w:line="240" w:lineRule="auto"/>
              <w:jc w:val="both"/>
              <w:rPr>
                <w:rFonts w:ascii="Times New Roman" w:hAnsi="Times New Roman" w:cs="Times New Roman"/>
              </w:rPr>
            </w:pPr>
          </w:p>
          <w:p w14:paraId="5BFB418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Articolul 28. </w:t>
            </w:r>
            <w:r w:rsidRPr="00035C4E">
              <w:rPr>
                <w:rFonts w:ascii="Times New Roman" w:hAnsi="Times New Roman" w:cs="Times New Roman"/>
              </w:rPr>
              <w:t>Condiții pentru sucursalele calificate din state terțe</w:t>
            </w:r>
          </w:p>
          <w:p w14:paraId="510DB84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În sensul prezentului capitol, este considerată sucursală calificată dintr-un stat terț dacă sunt îndeplinite următoarele condiții în legătură cu o sucursală dintr-un stat terț: </w:t>
            </w:r>
          </w:p>
          <w:p w14:paraId="166251C9" w14:textId="454DDC25"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întreprinderea principală este înființată într-un stat care aplică standarde prudențiale și un regim de supraveghere în conformitate cu reglementările bancare ale statului terț care sunt cel puțin echivalente cu reglementările aplicate în </w:t>
            </w:r>
            <w:r w:rsidRPr="00035C4E" w:rsidDel="008C4869">
              <w:rPr>
                <w:rFonts w:ascii="Times New Roman" w:hAnsi="Times New Roman" w:cs="Times New Roman"/>
              </w:rPr>
              <w:t>Uniunea Europeană</w:t>
            </w:r>
            <w:r w:rsidRPr="00035C4E">
              <w:rPr>
                <w:rFonts w:ascii="Times New Roman" w:hAnsi="Times New Roman" w:cs="Times New Roman"/>
              </w:rPr>
              <w:t xml:space="preserve">; </w:t>
            </w:r>
          </w:p>
          <w:p w14:paraId="54E83A0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autoritățile responsabile cu supravegherea întreprinderii principale fac obiectul unor cerințe de confidențialitate care sunt cel puțin echivalente cu cele prevăzute la art. 126;</w:t>
            </w:r>
          </w:p>
          <w:p w14:paraId="6C06E63F" w14:textId="35D36302"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c) întreprinderea principală este înființată într-un stat care nu este considerat stat terț cu grad înalt de risc care are deficiențe strategice în regimul său privind combaterea spălării banilor și a finanțării terorismului, în conformitate cu legislația </w:t>
            </w:r>
            <w:r w:rsidRPr="00035C4E">
              <w:rPr>
                <w:rFonts w:ascii="Times New Roman" w:hAnsi="Times New Roman"/>
              </w:rPr>
              <w:t>în domeniul prevenirii și combaterii spălării banilor și finanțării terorismului</w:t>
            </w:r>
            <w:r w:rsidRPr="00035C4E">
              <w:rPr>
                <w:rFonts w:ascii="Times New Roman" w:hAnsi="Times New Roman" w:cs="Times New Roman"/>
              </w:rPr>
              <w:t xml:space="preserve">. </w:t>
            </w:r>
          </w:p>
          <w:p w14:paraId="5FBBF892"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(2) Banca Națională a Moldovei evaluează condițiile prevăzute la alin. (1) și la art. 26 pentru a clasifica sucursala dintr-un stat terț în clasa 1 sau în clasa 2 la recepționarea unei cereri de autorizare în conformitate cu art. 25. În cazul în care statul terț </w:t>
            </w:r>
            <w:r w:rsidRPr="00035C4E">
              <w:rPr>
                <w:rFonts w:ascii="Times New Roman" w:hAnsi="Times New Roman" w:cs="Times New Roman"/>
              </w:rPr>
              <w:lastRenderedPageBreak/>
              <w:t xml:space="preserve">relevant nu este înscris în registrul public  al statelor terțe și al autorităților competente a statelor terțe care îndeplinesc condițiile prevăzute la alin. (1), ținut de Autoritatea Bancară Europeană, Banca Națională a Moldovei solicită Comisiei Europene să evalueze cadrul de reglementare bancară și cerințele de confidențialitate ale statului terț, sub rezerva îndeplinirii condiției menționate la alin. (1) lit. c). </w:t>
            </w:r>
          </w:p>
          <w:p w14:paraId="493BD247" w14:textId="77777777" w:rsidR="0057079D" w:rsidRPr="00035C4E" w:rsidRDefault="0057079D"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(3) Banca Națională a Moldovei clasifică sucursala dintr-un stat terț în clasa 1 în așteptarea adoptării de către Comisia Europeană a unei decizii prin care se stabilește îndeplinirea condițiilor de la alin. (1) în ceea ce privește cadrul de reglementare bancară a unui stat terț.</w:t>
            </w:r>
            <w:r w:rsidRPr="00035C4E">
              <w:rPr>
                <w:rFonts w:ascii="Times New Roman" w:hAnsi="Times New Roman" w:cs="Times New Roman"/>
                <w:b/>
                <w:bCs/>
              </w:rPr>
              <w:t xml:space="preserve"> </w:t>
            </w:r>
          </w:p>
          <w:p w14:paraId="16FED473" w14:textId="77777777" w:rsidR="0057079D" w:rsidRPr="00035C4E" w:rsidRDefault="0057079D" w:rsidP="005027EF">
            <w:pPr>
              <w:spacing w:after="0" w:line="240" w:lineRule="auto"/>
              <w:jc w:val="both"/>
              <w:rPr>
                <w:rFonts w:ascii="Times New Roman" w:hAnsi="Times New Roman" w:cs="Times New Roman"/>
                <w:b/>
              </w:rPr>
            </w:pPr>
          </w:p>
          <w:p w14:paraId="4928ED6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rPr>
              <w:t>Articolul 29</w:t>
            </w:r>
            <w:r w:rsidRPr="00035C4E">
              <w:rPr>
                <w:rFonts w:ascii="Times New Roman" w:hAnsi="Times New Roman" w:cs="Times New Roman"/>
                <w:b/>
                <w:bCs/>
              </w:rPr>
              <w:t>.</w:t>
            </w:r>
            <w:r w:rsidRPr="00035C4E">
              <w:rPr>
                <w:rFonts w:ascii="Times New Roman" w:hAnsi="Times New Roman" w:cs="Times New Roman"/>
              </w:rPr>
              <w:t xml:space="preserve"> Refuzul acordării autorizației sucursalei sau retragerea autorizației sucursalei dintr-un stat terț</w:t>
            </w:r>
          </w:p>
          <w:p w14:paraId="4228A05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Banca Naţională a Moldovei poate retrage autorizația acordată unei sucursale dintr-un stat  terț în una dintre următoarele situații:</w:t>
            </w:r>
          </w:p>
          <w:p w14:paraId="2B9D447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sucursala dintr-un stat terț nu utilizează autorizația în termen de 12 luni de la data eliberării, renunță în mod expres la aceasta sau nu a mai avut activitate timp de mai mult de șase luni;</w:t>
            </w:r>
          </w:p>
          <w:p w14:paraId="4B57540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sucursala dintr-un stat terț a obținut autorizația pe baza unor informații false sau prin orice alt mijloc ilegal; </w:t>
            </w:r>
          </w:p>
          <w:p w14:paraId="70406EF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sucursala dintr-un stat terț nu mai îndeplinește una sau mai multe dintre condițiile sau cerințele suplimentare stabilite de Banca Națională </w:t>
            </w:r>
            <w:r w:rsidRPr="00035C4E">
              <w:rPr>
                <w:rFonts w:ascii="Times New Roman" w:hAnsi="Times New Roman" w:cs="Times New Roman"/>
              </w:rPr>
              <w:lastRenderedPageBreak/>
              <w:t xml:space="preserve">a Moldovei care au stat la baza acordării autorizației; </w:t>
            </w:r>
          </w:p>
          <w:p w14:paraId="72EE817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sucursala dintr-un stat terț nu mai prezintă garanții că își va putea onora obligațiile față de creditori și, în special, nu mai garantează securitatea activelor încredințate ei de către deponenții săi; </w:t>
            </w:r>
          </w:p>
          <w:p w14:paraId="42EA0D8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sucursala dintr-un stat terț se încadrează în alte situații în care legislația prevede retragerea autorizației; </w:t>
            </w:r>
          </w:p>
          <w:p w14:paraId="281680D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f) sucursala dintr-un stat terț comite una dintre faptele sancţionabile prevăzute la art.140; </w:t>
            </w:r>
          </w:p>
          <w:p w14:paraId="025873F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g) există motive rezonabile de a suspecta că se săvârșește sau s-a săvârșit o faptă sau o tentativă de spălare de bani ori de finanțare a terorismului în sensul Legii nr. 308/2017 cu privire la prevenirea şi combaterea spălării banilor şi finanţării terorismului (în continuare – Legea nr. 308/2017) în legătură cu sucursala dintr-un stat terț, cu întreprinderea sa principală sau cu grupul din care face parte aceasta sau că există un risc crescut de săvârșire a faptei sau a tentativei de spălare a banilor ori de finanțare a terorismului în legătură cu sucursala dintr-un stat terț, cu întreprinderea sa principală sau cu grupul din care face parte aceasta.</w:t>
            </w:r>
            <w:r w:rsidRPr="00035C4E">
              <w:rPr>
                <w:rFonts w:ascii="Times New Roman" w:hAnsi="Times New Roman" w:cs="Times New Roman"/>
                <w:b/>
                <w:bCs/>
              </w:rPr>
              <w:t xml:space="preserve"> </w:t>
            </w:r>
          </w:p>
          <w:p w14:paraId="1664D03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La evaluarea îndeplinirii condiției prevăzute la alin. (1) lit. g), Banca Națională a Moldovei consultă Serviciul Prevenirea şi Combaterea Spălării Banilor.</w:t>
            </w:r>
            <w:r w:rsidRPr="00035C4E">
              <w:rPr>
                <w:rFonts w:ascii="Times New Roman" w:hAnsi="Times New Roman" w:cs="Times New Roman"/>
                <w:b/>
                <w:bCs/>
              </w:rPr>
              <w:t xml:space="preserve"> </w:t>
            </w:r>
          </w:p>
          <w:p w14:paraId="3494F53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Banca Națională a Moldovei refuză eliberarea autorizației sau retrage autorizația unei sucursale dintr-un stat terț în următoarele cazuri: </w:t>
            </w:r>
          </w:p>
          <w:p w14:paraId="5190665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a) sucursala dintr-un stat terț nu îndeplinește cerințele de autorizare prevăzute la art. 25 sau cerințele de înființare prevăzute de legislație; </w:t>
            </w:r>
          </w:p>
          <w:p w14:paraId="2BB41C1C"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întreprinderea principală sau grupul din care face parte aceasta nu îndeplinește cerințele prudențiale prevăzute de prezenta lege și actele normative emise în aplicarea acesteia sau există motive întemeiate pentru a suspecta că nu îndeplinește sau că nu se va conforma cerințelor respective  în următoarele 12 luni. </w:t>
            </w:r>
          </w:p>
          <w:p w14:paraId="37A73098"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În cazul apariției circumstanțelor menționate la lit. b) sucursala dintr-un stat terț notifică fără întârziere autoritatea sa competentă despre acest fapt.</w:t>
            </w:r>
            <w:r w:rsidRPr="00035C4E">
              <w:rPr>
                <w:rFonts w:ascii="Times New Roman" w:hAnsi="Times New Roman" w:cs="Times New Roman"/>
                <w:b/>
                <w:bCs/>
              </w:rPr>
              <w:t xml:space="preserve"> </w:t>
            </w:r>
          </w:p>
          <w:p w14:paraId="24000991" w14:textId="1C08D774" w:rsidR="0057079D" w:rsidRPr="00035C4E" w:rsidRDefault="0057079D" w:rsidP="005027EF">
            <w:pPr>
              <w:spacing w:after="0" w:line="240" w:lineRule="auto"/>
              <w:ind w:firstLine="708"/>
              <w:jc w:val="both"/>
              <w:rPr>
                <w:rFonts w:ascii="Times New Roman" w:hAnsi="Times New Roman" w:cs="Times New Roman"/>
                <w:b/>
                <w:bCs/>
              </w:rPr>
            </w:pPr>
          </w:p>
          <w:p w14:paraId="307BCB0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Banca Națională a Moldovei stabilește în actele sale normative procedurile pentru refuzul sau retragerea autorizației unei sucursale dintr-un stat terț. </w:t>
            </w:r>
          </w:p>
          <w:p w14:paraId="1829A796" w14:textId="77777777" w:rsidR="0057079D" w:rsidRPr="00035C4E" w:rsidRDefault="0057079D" w:rsidP="005027EF">
            <w:pPr>
              <w:spacing w:after="0" w:line="240" w:lineRule="auto"/>
              <w:jc w:val="both"/>
              <w:rPr>
                <w:rFonts w:ascii="Times New Roman" w:hAnsi="Times New Roman" w:cs="Times New Roman"/>
                <w:b/>
              </w:rPr>
            </w:pPr>
          </w:p>
          <w:p w14:paraId="110EF49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rPr>
              <w:t>Articolul 30.</w:t>
            </w:r>
            <w:r w:rsidRPr="00035C4E">
              <w:rPr>
                <w:rFonts w:ascii="Times New Roman" w:hAnsi="Times New Roman" w:cs="Times New Roman"/>
              </w:rPr>
              <w:t xml:space="preserve"> Publicarea informaţiei de către sucursalele din state terțe</w:t>
            </w:r>
          </w:p>
          <w:p w14:paraId="05CB240C" w14:textId="3612079C"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Sucursalele din state terțe trebuie să publice în limba română următoarele documente ale întreprinderii principale: situaţiile financiare anuale, situaţiile financiare anuale consolidate, raportul întocmit de organele de conducere şi, după caz, raportul consolidat, întocmit de organele de conducere, raportul de audit al situaţiilor financiare anuale şi al situaţiilor financiare anuale consolidate, întocmite şi auditate conform legislaţiei din statul de origine al întreprinderii principale.</w:t>
            </w:r>
          </w:p>
          <w:p w14:paraId="5D32A13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(2) Sucursalele din state terțe trebuie să publice situaţiile financiare anuale referitoare la propria activitate în conformitate cu actele normative emise în aplicarea prezentei legi.</w:t>
            </w:r>
          </w:p>
          <w:p w14:paraId="7A60D343"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Dispoziţiile art. 91–94 referitoare la cerinţele de publicare pentru instituții de credit se aplică în mod corespunzător sucursalelor din state terțe. </w:t>
            </w:r>
          </w:p>
          <w:p w14:paraId="6F95A853" w14:textId="77777777" w:rsidR="0057079D" w:rsidRPr="00035C4E" w:rsidRDefault="0057079D" w:rsidP="005027EF">
            <w:pPr>
              <w:spacing w:after="0" w:line="240" w:lineRule="auto"/>
              <w:jc w:val="both"/>
              <w:rPr>
                <w:rFonts w:ascii="Times New Roman" w:hAnsi="Times New Roman" w:cs="Times New Roman"/>
                <w:b/>
                <w:bCs/>
              </w:rPr>
            </w:pPr>
          </w:p>
          <w:p w14:paraId="5B676313"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bCs/>
              </w:rPr>
              <w:t xml:space="preserve">Secţiunea 2. Cerințe privind sucursalele din state terțe care au o importanță sistemică </w:t>
            </w:r>
          </w:p>
          <w:p w14:paraId="2850B189" w14:textId="77777777" w:rsidR="0057079D" w:rsidRPr="00035C4E" w:rsidRDefault="0057079D" w:rsidP="005027EF">
            <w:pPr>
              <w:spacing w:after="0" w:line="240" w:lineRule="auto"/>
              <w:jc w:val="both"/>
              <w:rPr>
                <w:rFonts w:ascii="Times New Roman" w:hAnsi="Times New Roman" w:cs="Times New Roman"/>
                <w:b/>
                <w:bCs/>
              </w:rPr>
            </w:pPr>
          </w:p>
          <w:p w14:paraId="3AB7A23F" w14:textId="23EBF630"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 xml:space="preserve">Articolul 31. </w:t>
            </w:r>
            <w:r w:rsidRPr="00035C4E">
              <w:rPr>
                <w:rFonts w:ascii="Times New Roman" w:hAnsi="Times New Roman" w:cs="Times New Roman"/>
              </w:rPr>
              <w:t>Cerința de autorizare privind sucursalele din state terțe care au o importanță sistemică</w:t>
            </w:r>
          </w:p>
          <w:p w14:paraId="31D81DAF" w14:textId="2E50458A"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Banca Națională a Moldovei poate impune unei sucursale dintr-un stat terț să solicite  eliberarea autorizației ca instituție de credit, în condițiile prevăzute la capitolul 2 cel puțin în următoarele cazuri: </w:t>
            </w:r>
          </w:p>
          <w:p w14:paraId="4AF7916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sucursala dintr-un stat terț a desfășurat în trecut sau desfășoară în prezent activități dintre cele menționate la art. 27 alin. (1), fără a aduce atingere derogărilor menționate la art. 25 alin. (3) lit. d), cu clienți sau contrapărți din alte state membre; </w:t>
            </w:r>
          </w:p>
          <w:p w14:paraId="1691D33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sucursala dintr-un stat terț îndeplinește criteriile de importanță sistemică prevăzute de actele normative ale Băncii Naționale a Moldovei emise în aplicarea prezentei legi sau este evaluată ca având importanță sistemică în conformitate cu articolul 31</w:t>
            </w:r>
            <w:r w:rsidRPr="00035C4E">
              <w:rPr>
                <w:rFonts w:ascii="Times New Roman" w:hAnsi="Times New Roman" w:cs="Times New Roman"/>
                <w:vertAlign w:val="superscript"/>
              </w:rPr>
              <w:t>1</w:t>
            </w:r>
            <w:r w:rsidRPr="00035C4E">
              <w:rPr>
                <w:rFonts w:ascii="Times New Roman" w:hAnsi="Times New Roman" w:cs="Times New Roman"/>
              </w:rPr>
              <w:t xml:space="preserve"> și prezintă riscuri semnificative pentru </w:t>
            </w:r>
            <w:r w:rsidRPr="00035C4E">
              <w:rPr>
                <w:rFonts w:ascii="Times New Roman" w:hAnsi="Times New Roman" w:cs="Times New Roman"/>
              </w:rPr>
              <w:lastRenderedPageBreak/>
              <w:t xml:space="preserve">stabilitatea financiară în </w:t>
            </w:r>
            <w:r w:rsidRPr="00035C4E" w:rsidDel="008C4869">
              <w:rPr>
                <w:rFonts w:ascii="Times New Roman" w:hAnsi="Times New Roman" w:cs="Times New Roman"/>
              </w:rPr>
              <w:t>Uniunea Europeană</w:t>
            </w:r>
            <w:r w:rsidRPr="00035C4E">
              <w:rPr>
                <w:rFonts w:ascii="Times New Roman" w:hAnsi="Times New Roman" w:cs="Times New Roman"/>
              </w:rPr>
              <w:t xml:space="preserve"> sau în Republica Moldova; sau </w:t>
            </w:r>
          </w:p>
          <w:p w14:paraId="735FD02C" w14:textId="067652C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c) valoarea agregată a activelor tuturor sucursalelor din state terțe stabilite în </w:t>
            </w:r>
            <w:r w:rsidRPr="00035C4E" w:rsidDel="008C4869">
              <w:rPr>
                <w:rFonts w:ascii="Times New Roman" w:hAnsi="Times New Roman" w:cs="Times New Roman"/>
              </w:rPr>
              <w:t>Uniunea Europeană</w:t>
            </w:r>
            <w:r w:rsidRPr="00035C4E">
              <w:rPr>
                <w:rFonts w:ascii="Times New Roman" w:hAnsi="Times New Roman" w:cs="Times New Roman"/>
              </w:rPr>
              <w:t xml:space="preserve"> care aparțin aceluiași grup dintr-un stat terț este cel puțin egal cu echivalentul în lei moldovenești a 40 de miliarde euro sau valoarea activelor sucursalei dintr-un stat terț deținute în evidențele sale contabile în statul membru în care este stabilită este cel puțin egală cu echivalentul în lei moldovenești a 10 miliarde euro.</w:t>
            </w:r>
            <w:r w:rsidRPr="00035C4E">
              <w:rPr>
                <w:rFonts w:ascii="Times New Roman" w:hAnsi="Times New Roman" w:cs="Times New Roman"/>
                <w:b/>
                <w:bCs/>
              </w:rPr>
              <w:t xml:space="preserve"> </w:t>
            </w:r>
          </w:p>
          <w:p w14:paraId="3DC20BDD"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(2) Alin. (1) se aplică doar ulterior  luării măsurilor prevăzute de art. 31</w:t>
            </w:r>
            <w:r w:rsidRPr="00035C4E">
              <w:rPr>
                <w:rFonts w:ascii="Times New Roman" w:hAnsi="Times New Roman" w:cs="Times New Roman"/>
                <w:vertAlign w:val="superscript"/>
              </w:rPr>
              <w:t>1</w:t>
            </w:r>
            <w:r w:rsidRPr="00035C4E">
              <w:rPr>
                <w:rFonts w:ascii="Times New Roman" w:hAnsi="Times New Roman" w:cs="Times New Roman"/>
              </w:rPr>
              <w:t xml:space="preserve"> sau art. 108</w:t>
            </w:r>
            <w:r w:rsidRPr="00035C4E">
              <w:rPr>
                <w:rFonts w:ascii="Times New Roman" w:hAnsi="Times New Roman" w:cs="Times New Roman"/>
                <w:vertAlign w:val="superscript"/>
              </w:rPr>
              <w:t>4</w:t>
            </w:r>
            <w:r w:rsidRPr="00035C4E">
              <w:rPr>
                <w:rFonts w:ascii="Times New Roman" w:hAnsi="Times New Roman" w:cs="Times New Roman"/>
              </w:rPr>
              <w:t>, după caz, ori în situațiile în care Banca Națională a Moldovei poate justifica, din alte motive decât cele enumerate la alin. (1), că măsurile respective ar fi insuficiente pentru a răspunde preocupărilor semnificative în materie de supraveghere.</w:t>
            </w:r>
            <w:r w:rsidRPr="00035C4E">
              <w:rPr>
                <w:rFonts w:ascii="Times New Roman" w:hAnsi="Times New Roman" w:cs="Times New Roman"/>
                <w:b/>
                <w:bCs/>
              </w:rPr>
              <w:t xml:space="preserve">  </w:t>
            </w:r>
          </w:p>
          <w:p w14:paraId="584DFC11" w14:textId="650487A6"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(3) Înainte de  exercitarea competenței prevăzute la alin. (1), Banca Națională a Moldovei consultă ABE și autoritățile competente din statele membre în care grupul relevant dintr-un stat terț și-a înființat alte sucursale din state terțe sau instituții de credit-filiale.</w:t>
            </w:r>
            <w:r w:rsidRPr="00035C4E">
              <w:rPr>
                <w:rFonts w:ascii="Times New Roman" w:hAnsi="Times New Roman" w:cs="Times New Roman"/>
                <w:b/>
                <w:bCs/>
              </w:rPr>
              <w:t xml:space="preserve"> </w:t>
            </w:r>
          </w:p>
          <w:p w14:paraId="42CC0FC3" w14:textId="77777777" w:rsidR="0057079D" w:rsidRPr="00035C4E" w:rsidRDefault="0057079D" w:rsidP="005027EF">
            <w:pPr>
              <w:spacing w:after="0" w:line="240" w:lineRule="auto"/>
              <w:jc w:val="both"/>
              <w:rPr>
                <w:rFonts w:ascii="Times New Roman" w:hAnsi="Times New Roman" w:cs="Times New Roman"/>
              </w:rPr>
            </w:pPr>
          </w:p>
          <w:p w14:paraId="298581C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t>Articolul 31</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Cerințele privind sucursalele din state terțe care au o importanță sistemică și evaluarea importanței sistemice </w:t>
            </w:r>
          </w:p>
          <w:p w14:paraId="01D0BC9D" w14:textId="776FF680"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 Sucursala dint-un stat terț care aparține unui grup dintr-un stat terț în cadrul căruia toate sucursalele din state terțe stabilite în </w:t>
            </w:r>
            <w:r w:rsidRPr="00035C4E" w:rsidDel="008C4869">
              <w:rPr>
                <w:rFonts w:ascii="Times New Roman" w:hAnsi="Times New Roman" w:cs="Times New Roman"/>
              </w:rPr>
              <w:t>Uniunea Europeană</w:t>
            </w:r>
            <w:r w:rsidRPr="00035C4E">
              <w:rPr>
                <w:rFonts w:ascii="Times New Roman" w:hAnsi="Times New Roman" w:cs="Times New Roman"/>
              </w:rPr>
              <w:t xml:space="preserve"> au o valoare agregată a activelor în </w:t>
            </w:r>
            <w:r w:rsidRPr="00035C4E">
              <w:rPr>
                <w:rFonts w:ascii="Times New Roman" w:hAnsi="Times New Roman" w:cs="Times New Roman"/>
              </w:rPr>
              <w:lastRenderedPageBreak/>
              <w:t xml:space="preserve">Uniune cel puțin egală cu echivalentul în lei moldovenești a 40 de miliarde euro, calculată conform alin. (2) trebuie să fie evaluată de Banca Națională a Moldovei din perspectiva importanței sistemice și a potențialelor riscuri semnificative asupra stabilității financiare a </w:t>
            </w:r>
            <w:r w:rsidRPr="00035C4E" w:rsidDel="001B35D2">
              <w:rPr>
                <w:rFonts w:ascii="Times New Roman" w:hAnsi="Times New Roman" w:cs="Times New Roman"/>
              </w:rPr>
              <w:t xml:space="preserve">Uniunii Europene </w:t>
            </w:r>
            <w:r w:rsidRPr="00035C4E">
              <w:rPr>
                <w:rFonts w:ascii="Times New Roman" w:hAnsi="Times New Roman" w:cs="Times New Roman"/>
              </w:rPr>
              <w:t>sau a Republicii Moldova.</w:t>
            </w:r>
            <w:r w:rsidRPr="00035C4E">
              <w:rPr>
                <w:rFonts w:ascii="Times New Roman" w:hAnsi="Times New Roman" w:cs="Times New Roman"/>
                <w:i/>
                <w:iCs/>
              </w:rPr>
              <w:t xml:space="preserve"> </w:t>
            </w:r>
            <w:r w:rsidRPr="00035C4E">
              <w:rPr>
                <w:rFonts w:ascii="Times New Roman" w:hAnsi="Times New Roman" w:cs="Times New Roman"/>
                <w:b/>
                <w:bCs/>
              </w:rPr>
              <w:t xml:space="preserve"> </w:t>
            </w:r>
          </w:p>
          <w:p w14:paraId="3FE0762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Valoarea agregată a activelor menționată la alin. (1) se calculează după cum urmează:</w:t>
            </w:r>
          </w:p>
          <w:p w14:paraId="21227D7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fie în medie pentru cele trei perioade anuale de raportare imediat precedente, fie </w:t>
            </w:r>
          </w:p>
          <w:p w14:paraId="4333CB9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în valoare absolută, pentru cel puțin trei perioade anuale de raportare în cursul celor cinci perioade anuale de raportare imediat precedente. </w:t>
            </w:r>
          </w:p>
          <w:p w14:paraId="3515604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Pragul activelor menționat la alin. (1) nu include activele deținute de sucursalele dintr-un stat terț în legătură cu operațiunile de piață ale băncii centrale derulate împreună cu băncile centrale din cadrul SEBC.</w:t>
            </w:r>
          </w:p>
          <w:p w14:paraId="101A6AA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La realizarea evaluării prevăzute la alin. (1), Banca Națională a Moldovei ia în considerare, în special, criteriile de importanță sistemică prevăzute de actele normative ale Băncii Naționale a Moldovei și următoarele criterii:</w:t>
            </w:r>
          </w:p>
          <w:p w14:paraId="6079E4E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dimensiunea sucursalei dintr-un stat terț; </w:t>
            </w:r>
          </w:p>
          <w:p w14:paraId="3F503FA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complexitatea structurii, a organizării și a modelului de afaceri al sucursalei dintr-un stat terț; </w:t>
            </w:r>
          </w:p>
          <w:p w14:paraId="04A69E3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gradul de interconectare al sucursalei dintr-un stat terț cu sistemul financiar al </w:t>
            </w:r>
            <w:r w:rsidRPr="00035C4E" w:rsidDel="001B35D2">
              <w:rPr>
                <w:rFonts w:ascii="Times New Roman" w:hAnsi="Times New Roman" w:cs="Times New Roman"/>
              </w:rPr>
              <w:t>Uniunii Europene</w:t>
            </w:r>
            <w:r w:rsidRPr="00035C4E">
              <w:rPr>
                <w:rFonts w:ascii="Times New Roman" w:hAnsi="Times New Roman" w:cs="Times New Roman"/>
              </w:rPr>
              <w:t xml:space="preserve"> și al Republicii Moldova; </w:t>
            </w:r>
          </w:p>
          <w:p w14:paraId="070FA44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posibilitatea de substituire a activităților, serviciilor sau operațiunilor desfășurate sau </w:t>
            </w:r>
            <w:r w:rsidRPr="00035C4E">
              <w:rPr>
                <w:rFonts w:ascii="Times New Roman" w:hAnsi="Times New Roman" w:cs="Times New Roman"/>
              </w:rPr>
              <w:lastRenderedPageBreak/>
              <w:t>infrastructura financiară furnizată de sucursala dintr-un stat terț;</w:t>
            </w:r>
          </w:p>
          <w:p w14:paraId="7E1F0A6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cota de piață a sucursalei dintr-un stat terț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în Republica Moldova în ceea ce privește activele bancare totale și în legătură cu activitățile și serviciile pe care le furnizează și cu operațiunile pe care le desfășoară; </w:t>
            </w:r>
          </w:p>
          <w:p w14:paraId="07DE982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f) impactul probabil pe care l-ar avea suspendarea sau închiderea operațiunilor ori a activităților sucursalei dintr-un stat terț asupra lichidității sistemului financiar al Republicii Moldova sau asupra sistemelor de plată, de compensare și de decontare din </w:t>
            </w:r>
            <w:r w:rsidRPr="00035C4E" w:rsidDel="008C4869">
              <w:rPr>
                <w:rFonts w:ascii="Times New Roman" w:hAnsi="Times New Roman" w:cs="Times New Roman"/>
              </w:rPr>
              <w:t>Uniunea Europeană</w:t>
            </w:r>
            <w:r w:rsidRPr="00035C4E">
              <w:rPr>
                <w:rFonts w:ascii="Times New Roman" w:hAnsi="Times New Roman" w:cs="Times New Roman"/>
              </w:rPr>
              <w:t xml:space="preserve"> și din Republica Moldova; </w:t>
            </w:r>
          </w:p>
          <w:p w14:paraId="0180443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g) rolul și importanța sucursalei dintr-un stat terț pentru activitățile, serviciile și operațiunile grupului dintr-un stat terț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în Republica Moldova; </w:t>
            </w:r>
          </w:p>
          <w:p w14:paraId="30C604B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h) rolul și importanța sucursalei dintr-un stat terț în contextul rezoluției sau al lichidării; </w:t>
            </w:r>
          </w:p>
          <w:p w14:paraId="37AEC6CE"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i) volumul activităților grupului dintr-un stat terț desfășurate prin intermediul sucursalelor din state terțe, raportat la activitățile respectivului grup desfășurate prin intermediul instituțiilor de credit -filială autorizate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în statele membre în care sunt stabilite sucursalele dintr-un stat terț.</w:t>
            </w:r>
            <w:r w:rsidRPr="00035C4E">
              <w:rPr>
                <w:rFonts w:ascii="Times New Roman" w:hAnsi="Times New Roman" w:cs="Times New Roman"/>
                <w:b/>
                <w:bCs/>
              </w:rPr>
              <w:t xml:space="preserve"> </w:t>
            </w:r>
          </w:p>
          <w:p w14:paraId="470D9D45"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(4) Ca parte a evaluării prevăzute la alin. (1), Banca Națională a Moldovei consultă Autoritatea Bancară Europeană și autoritățile competente din statele membre în care grupul relevant dintr-un stat terț a înființat alte sucursale din state terțe sau </w:t>
            </w:r>
            <w:r w:rsidRPr="00035C4E">
              <w:rPr>
                <w:rFonts w:ascii="Times New Roman" w:hAnsi="Times New Roman" w:cs="Times New Roman"/>
              </w:rPr>
              <w:lastRenderedPageBreak/>
              <w:t>instituții de credit-filiale pentru a evalua riscurile la adresa stabilității financiare pe care le prezintă sucursalele relevante dintr-un stat terț pentru Republica Moldova.</w:t>
            </w:r>
            <w:r w:rsidRPr="00035C4E">
              <w:rPr>
                <w:rFonts w:ascii="Times New Roman" w:hAnsi="Times New Roman" w:cs="Times New Roman"/>
                <w:b/>
                <w:bCs/>
              </w:rPr>
              <w:t xml:space="preserve"> </w:t>
            </w:r>
          </w:p>
          <w:p w14:paraId="70574CB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Banca Națională a Moldovei transmite Autorității Bancare Europene și autorităților competente din statele membre în care grupul relevant dintr-un stat terț a înființat alte sucursale din state terțe sau instituții de credit-filiale evaluarea sa motivată cu privire la importanța sistemică a sucursalei dintr-un stat terț stabilită pe teritoriul Republicii Moldova pentru </w:t>
            </w:r>
            <w:r w:rsidRPr="00035C4E" w:rsidDel="008C4869">
              <w:rPr>
                <w:rFonts w:ascii="Times New Roman" w:hAnsi="Times New Roman" w:cs="Times New Roman"/>
              </w:rPr>
              <w:t>Uniunea Europeană</w:t>
            </w:r>
            <w:r w:rsidRPr="00035C4E">
              <w:rPr>
                <w:rFonts w:ascii="Times New Roman" w:hAnsi="Times New Roman" w:cs="Times New Roman"/>
              </w:rPr>
              <w:t xml:space="preserve"> sau pentru Republica Moldova.</w:t>
            </w:r>
            <w:r w:rsidRPr="00035C4E">
              <w:rPr>
                <w:rFonts w:ascii="Times New Roman" w:hAnsi="Times New Roman" w:cs="Times New Roman"/>
                <w:b/>
                <w:bCs/>
              </w:rPr>
              <w:t xml:space="preserve"> </w:t>
            </w:r>
          </w:p>
          <w:p w14:paraId="6026CA7E"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(6) Banca Națională a Moldovei depune, cu asistență din partea Autorității Bancare Europene, toate eforturile necesare pentru a ajunge la un consens cu privire la evaluare și, după caz, cu privire la cerințele specifice prevăzute la alin. (7) în termen de cel mult trei luni de la data la care autoritatea competentă sau, după caz, autoritatea desemnată a formulat obiecții. După expirarea acestei perioade, Banca Națională a Moldovei, în calitate de autoritate competentă responsabilă cu supravegherea sucursalei dintr-un stat terț în curs de evaluare decide cu privire la evaluarea importanței sistemice a sucursalei dintr-un stat terț și cu privire la cerințele specifice prevăzute alin. (7).</w:t>
            </w:r>
            <w:r w:rsidRPr="00035C4E">
              <w:rPr>
                <w:rFonts w:ascii="Times New Roman" w:hAnsi="Times New Roman" w:cs="Times New Roman"/>
                <w:b/>
                <w:bCs/>
              </w:rPr>
              <w:t xml:space="preserve"> </w:t>
            </w:r>
          </w:p>
          <w:p w14:paraId="4B331EA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Banca Națională a Moldovei poate supune sucursala dintr-un stat terț unor cerințe specifice, în cazul în care este necesară abordarea riscurilor identificate, după cum urmează:</w:t>
            </w:r>
          </w:p>
          <w:p w14:paraId="032C1FE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a) impunerea obligației ca sucursala relevantă dintr-un stat terț să își restructureze activele sau activitățile, astfel încât aceasta să înceteze să se califice ca având importanță sistemică în conformitate cu alin. (1) sau să înceteze să mai prezinte un risc nejustificat pentru stabilitatea financiară a </w:t>
            </w:r>
            <w:r w:rsidRPr="00035C4E" w:rsidDel="001B35D2">
              <w:rPr>
                <w:rFonts w:ascii="Times New Roman" w:hAnsi="Times New Roman" w:cs="Times New Roman"/>
              </w:rPr>
              <w:t>Uniunii Europene</w:t>
            </w:r>
            <w:r w:rsidRPr="00035C4E">
              <w:rPr>
                <w:rFonts w:ascii="Times New Roman" w:hAnsi="Times New Roman" w:cs="Times New Roman"/>
              </w:rPr>
              <w:t xml:space="preserve"> sau a Republicii Moldova; sau </w:t>
            </w:r>
          </w:p>
          <w:p w14:paraId="4ED0809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impunerea de cerințe prudențiale suplimentare pentru sucursala relevantă dintr-un stat terț. </w:t>
            </w:r>
          </w:p>
          <w:p w14:paraId="0E8773E9" w14:textId="03A7C573"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(8) În cazul în care Banca Națională a Moldovei consideră că o sucursală dintr-un stat terț are o importanță sistemică, dar decide să nu o supună cerințelor prevăzute la alin. (7) lit. a) sau art. 31, aceasta transmite o notificare motivată Autorității Bancare Europene și autorităților competente din statele membre în care grupul relevant dintr-un stat terț a înființat alte sucursale din state terțe sau instituții de credit-filiale cu privire la motivele pentru care a decis să nu își exercite competențele respective.”;</w:t>
            </w:r>
          </w:p>
        </w:tc>
      </w:tr>
      <w:tr w:rsidR="00BF5B54" w:rsidRPr="00035C4E" w14:paraId="4BF0CE2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022447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32.</w:t>
            </w:r>
            <w:r w:rsidRPr="00035C4E">
              <w:rPr>
                <w:rFonts w:ascii="Times New Roman" w:hAnsi="Times New Roman" w:cs="Times New Roman"/>
              </w:rPr>
              <w:t xml:space="preserve"> Deschiderea de sucursale şi reprezentanţe</w:t>
            </w:r>
          </w:p>
          <w:p w14:paraId="6DA8E124" w14:textId="625BD70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2D21B8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Sucursala băncii desfăşoară în numele ei toate sau unele dintre activităţile prevăzute de licenţa eliberată băncii şi acţionează în limitele împuternicirilor acordate de aceasta. Reprezentanţa băncii nu are dreptul să desfăşoare activităţi prevăzute de licenţa eliberată băncii şi alte activităţi, cu excepţia celor de informare, reprezentare şi apărare a intereselor băncii.</w:t>
            </w:r>
          </w:p>
          <w:p w14:paraId="5177418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Denumirea sucursalei, reprezentanţei trebuie să includă indicarea faptului că este sucursala, respectiv, reprezentanţa băncii care а deschis-o.</w:t>
            </w:r>
          </w:p>
          <w:p w14:paraId="671A451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Înregistrarea sucursalei, reprezentanţei la organul înregistrării de stat se efectuează la </w:t>
            </w:r>
            <w:r w:rsidRPr="00035C4E">
              <w:rPr>
                <w:rFonts w:ascii="Times New Roman" w:hAnsi="Times New Roman" w:cs="Times New Roman"/>
              </w:rPr>
              <w:lastRenderedPageBreak/>
              <w:t>prezentarea deciziei respective a organului de conducere al băncii cu privire la deschiderea sucursalei sau reprezentanţei.</w:t>
            </w:r>
          </w:p>
          <w:p w14:paraId="3120DFF6" w14:textId="7758879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7886F7EA" w14:textId="347C834E"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(8) Despre închiderea sucursalei, a reprezentanţei, despre deschiderea şi închiderea oficiului secundar, banca notifică Banca Naţională a Moldovei în termen de 2 zile lucrătoare şi în condiţiile stabilite în actele normative emise de către aceasta.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DFEF91C" w14:textId="34752E1E" w:rsidR="006E2EB5" w:rsidRPr="00035C4E" w:rsidRDefault="006E2EB5"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24. Articolul 32, </w:t>
            </w:r>
          </w:p>
          <w:p w14:paraId="39A7A7D3" w14:textId="1A286B7B"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în denumire, cuvintele „și reprezentanțe” se exclude;</w:t>
            </w:r>
          </w:p>
          <w:p w14:paraId="6FDE1ED8" w14:textId="77777777"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la alineatul (2) ultima propoziție se exclude;</w:t>
            </w:r>
          </w:p>
          <w:p w14:paraId="37523277" w14:textId="1BB010BF"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la alineatul (3), textul „ , reprezentanței”, precum și textul „respectiv, reprezentanţa” se exclude;  </w:t>
            </w:r>
          </w:p>
          <w:p w14:paraId="6766CB95" w14:textId="4C7F38AB"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la alineatul (4), textul „ , reprezentanței” și „sau reprezentanței” se exclud; </w:t>
            </w:r>
          </w:p>
          <w:p w14:paraId="6D9CF07D" w14:textId="77777777"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la alineatul (8), textul „ a reprezentanței, despre” se exclude.</w:t>
            </w:r>
          </w:p>
          <w:p w14:paraId="6CE1C4CA" w14:textId="31149759"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190F88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32.</w:t>
            </w:r>
            <w:r w:rsidRPr="00035C4E">
              <w:rPr>
                <w:rFonts w:ascii="Times New Roman" w:hAnsi="Times New Roman" w:cs="Times New Roman"/>
              </w:rPr>
              <w:t xml:space="preserve"> Deschiderea de sucursale </w:t>
            </w:r>
          </w:p>
          <w:p w14:paraId="319C21C0" w14:textId="0C0AF9B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4DC7852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Sucursala instituției de credit desfăşoară în numele ei toate sau unele dintre activităţile prevăzute de autorizația eliberată instituției de credit şi acţionează în limitele împuternicirilor acordate de aceasta. </w:t>
            </w:r>
          </w:p>
          <w:p w14:paraId="7A4B728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Denumirea sucursalei trebuie să includă indicarea faptului că este sucursala instituției de credit care а deschis-o.</w:t>
            </w:r>
          </w:p>
          <w:p w14:paraId="3B74BED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Înregistrarea sucursalei la organul înregistrării de stat se efectuează la prezentarea deciziei respective a organului de conducere al instituției de credit cu privire la deschiderea sucursalei.</w:t>
            </w:r>
          </w:p>
          <w:p w14:paraId="71D84E52" w14:textId="5469A20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2C477218" w14:textId="08BA2EC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(8) Despre închiderea sucursalei, deschiderea şi închiderea oficiului secundar, instituția de credit notifică Banca Naţională a Moldovei în termen de 2 zile lucrătoare şi în condiţiile stabilite în actele normative emise de către aceasta.</w:t>
            </w:r>
          </w:p>
        </w:tc>
      </w:tr>
      <w:tr w:rsidR="0057079D" w:rsidRPr="00035C4E" w14:paraId="1F98DEDB"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06BE325" w14:textId="77777777" w:rsidR="0057079D" w:rsidRPr="00035C4E" w:rsidRDefault="0057079D"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7920ACC" w14:textId="654F1571" w:rsidR="0057079D" w:rsidRPr="00035C4E" w:rsidRDefault="0057079D"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25. Se completează cu </w:t>
            </w:r>
            <w:r w:rsidRPr="00035C4E">
              <w:rPr>
                <w:rFonts w:ascii="Times New Roman" w:hAnsi="Times New Roman" w:cs="Times New Roman"/>
                <w:b/>
                <w:bCs/>
              </w:rPr>
              <w:t>articolul 32</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 xml:space="preserve">și </w:t>
            </w:r>
            <w:bookmarkStart w:id="24" w:name="_Hlk215557715"/>
            <w:r w:rsidRPr="00035C4E">
              <w:rPr>
                <w:rFonts w:ascii="Times New Roman" w:hAnsi="Times New Roman" w:cs="Times New Roman"/>
                <w:b/>
                <w:bCs/>
              </w:rPr>
              <w:t>articolul 32</w:t>
            </w:r>
            <w:r w:rsidRPr="00035C4E">
              <w:rPr>
                <w:rFonts w:ascii="Times New Roman" w:hAnsi="Times New Roman" w:cs="Times New Roman"/>
                <w:b/>
                <w:bCs/>
                <w:vertAlign w:val="superscript"/>
              </w:rPr>
              <w:t>2</w:t>
            </w:r>
            <w:r w:rsidRPr="00035C4E">
              <w:rPr>
                <w:rFonts w:ascii="Times New Roman" w:hAnsi="Times New Roman" w:cs="Times New Roman"/>
              </w:rPr>
              <w:t xml:space="preserve"> cu următorul cuprins:</w:t>
            </w:r>
          </w:p>
          <w:p w14:paraId="28B50E7A"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w:t>
            </w:r>
            <w:r w:rsidRPr="00035C4E">
              <w:rPr>
                <w:rFonts w:ascii="Times New Roman" w:hAnsi="Times New Roman" w:cs="Times New Roman"/>
                <w:b/>
                <w:bCs/>
              </w:rPr>
              <w:t>Articolul 32</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Deschiderea de sucursale și prestarea de servicii în mod direct pe teritoriul altor state membre</w:t>
            </w:r>
          </w:p>
          <w:bookmarkEnd w:id="24"/>
          <w:p w14:paraId="44F9140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Instituţiile de credit persoane juridice din Republica Moldova pot desfășura activităţile prevăzute la art. 14 alin. (1) în alte state membre, prin deschiderea sucursalelor sau prin prestarea de servicii în mod direct, fără a fi necesară autorizarea lor de către autoritatea competentă din statul membru gazdă, dacă activităţile respective se regăsesc în autorizația acordată de Banca Naţională a Moldovei. </w:t>
            </w:r>
          </w:p>
          <w:p w14:paraId="2282CCE7"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Instituţia de credit persoană juridică din Republica Moldova care intenționează să deschidă o sucursală pe teritoriul unui stat membru trebuie să transmită Băncii Naţionale a Moldovei o notificare, însoțită de următoarele documente și informații, astfel cum sunt prevăzute în actele </w:t>
            </w:r>
            <w:r w:rsidRPr="00035C4E">
              <w:rPr>
                <w:rFonts w:ascii="Times New Roman" w:hAnsi="Times New Roman" w:cs="Times New Roman"/>
              </w:rPr>
              <w:lastRenderedPageBreak/>
              <w:t>normative ale Băncii Naționale a Moldovei emise în aplicarea prezentei legi:</w:t>
            </w:r>
          </w:p>
          <w:p w14:paraId="0EFB8AC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statul membru gazdă pe teritoriul căruia urmează să fie deschisă sucursala;</w:t>
            </w:r>
          </w:p>
          <w:p w14:paraId="63075AA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un program de activitate care să specifice, printre altele, tipurile de activităţi pe care intenționează să le desfășoare și organizarea structurală a sucursalei respective;</w:t>
            </w:r>
          </w:p>
          <w:p w14:paraId="2C2E2751"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adresa la care pot fi solicitate documente în statul membru;</w:t>
            </w:r>
          </w:p>
          <w:p w14:paraId="01A71610"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numele persoanelor responsabile cu conducerea activității sucursalei şi informaţii privind reputaţia şi experienţa profesională a acestor persoane;</w:t>
            </w:r>
          </w:p>
          <w:p w14:paraId="020609C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e) alte documente și informații prevăzute de actele normative ale Băncii Naționale a Moldovei.</w:t>
            </w:r>
          </w:p>
          <w:p w14:paraId="3CB2DAD6"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Instituția de credit persoană juridică din Republica Moldova care intenționează să presteze servicii în mod direct într-un stat membru trebuie să transmită Băncii Naţionale a Moldovei o notificare în legătură cu activitățile menționate la art. 14 alin. (1) pe care dorește să le desfășoare. Banca Națională a Moldovei, în termen de o lună de la data recepționării, transmite notificarea respectivă autorității competente din statul membru gazdă.</w:t>
            </w:r>
          </w:p>
          <w:p w14:paraId="34820F28" w14:textId="47ADC453"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În cazul în care Banca Națională a Moldovei constată că nu există motive să pună la îndoială caracterul adecvat al structurii administrative sau situaţia financiară a instituției de credit persoană juridică din Republica Moldova care intenționează să deschidă o sucursală într-un </w:t>
            </w:r>
            <w:r w:rsidRPr="00035C4E">
              <w:rPr>
                <w:rFonts w:ascii="Times New Roman" w:hAnsi="Times New Roman" w:cs="Times New Roman"/>
              </w:rPr>
              <w:lastRenderedPageBreak/>
              <w:t>stat membru, având în vedere activităţile pe care intenționează să le desfășoare prin intermediul sucursalei, în termen de trei luni de la data recepționării informațiilor prevăzute la alin. (2), transmite aceste informații, precum și informații privind nivelul, structura fondurilor proprii și cuantumul cerințelor de fonduri proprii calculate conform actelor normative emise în aplicarea prezentei legi, autorității competente din statul membru gazdă și informează instituția de credit despre acest fapt.</w:t>
            </w:r>
            <w:r w:rsidRPr="00035C4E">
              <w:rPr>
                <w:rFonts w:ascii="Times New Roman" w:hAnsi="Times New Roman" w:cs="Times New Roman"/>
                <w:i/>
                <w:iCs/>
              </w:rPr>
              <w:t xml:space="preserve">  </w:t>
            </w:r>
          </w:p>
          <w:p w14:paraId="7C8C40BA" w14:textId="7FCBBCEB"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w:t>
            </w:r>
            <w:r w:rsidRPr="00035C4E" w:rsidDel="00B25F86">
              <w:rPr>
                <w:rFonts w:ascii="Times New Roman" w:hAnsi="Times New Roman" w:cs="Times New Roman"/>
              </w:rPr>
              <w:t>5</w:t>
            </w:r>
            <w:r w:rsidRPr="00035C4E">
              <w:rPr>
                <w:rFonts w:ascii="Times New Roman" w:hAnsi="Times New Roman" w:cs="Times New Roman"/>
              </w:rPr>
              <w:t>)</w:t>
            </w:r>
            <w:r w:rsidRPr="00035C4E">
              <w:rPr>
                <w:rFonts w:ascii="Times New Roman" w:hAnsi="Times New Roman" w:cs="Times New Roman"/>
                <w:b/>
                <w:bCs/>
              </w:rPr>
              <w:t xml:space="preserve"> </w:t>
            </w:r>
            <w:r w:rsidRPr="00035C4E">
              <w:rPr>
                <w:rFonts w:ascii="Times New Roman" w:hAnsi="Times New Roman" w:cs="Times New Roman"/>
              </w:rPr>
              <w:t>În cazul în care Banca Națională a Moldovei constată că existe motive de îndoială astfel cum sunt prevăzute la alin. (4), aceasta</w:t>
            </w:r>
            <w:bookmarkStart w:id="25" w:name="_Hlk214902680"/>
            <w:r w:rsidRPr="00035C4E">
              <w:rPr>
                <w:rFonts w:ascii="Times New Roman" w:hAnsi="Times New Roman" w:cs="Times New Roman"/>
              </w:rPr>
              <w:t xml:space="preserve"> </w:t>
            </w:r>
            <w:bookmarkEnd w:id="25"/>
            <w:r w:rsidRPr="00035C4E">
              <w:rPr>
                <w:rFonts w:ascii="Times New Roman" w:hAnsi="Times New Roman" w:cs="Times New Roman"/>
              </w:rPr>
              <w:t xml:space="preserve">nu transmite informațiile autorității competente din statul membru gazdă conform alin. (4) și informează despre acest lucru instituția de credit în termen de trei luni de la data recepționării informațiilor prevăzute la alin. (2), indicând motivele sale. </w:t>
            </w:r>
          </w:p>
          <w:p w14:paraId="2B9C1F8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sidDel="00B25F86">
              <w:rPr>
                <w:rFonts w:ascii="Times New Roman" w:hAnsi="Times New Roman" w:cs="Times New Roman"/>
              </w:rPr>
              <w:t>6</w:t>
            </w:r>
            <w:r w:rsidRPr="00035C4E">
              <w:rPr>
                <w:rFonts w:ascii="Times New Roman" w:hAnsi="Times New Roman" w:cs="Times New Roman"/>
              </w:rPr>
              <w:t xml:space="preserve">) Sucursala poate să înceapă activitatea de la data la care instituţiei de credit, persoană juridică din Republica Moldova, i se comunică de către autoritatea competentă din statul membru gazdă, dacă este cazul, condiţiile în care, în scopul protejării interesului general, activităţile pot fi desfăşurate în statul membru gazdă sau, în lipsa unei asemenea comunicări, la expirarea unui termen de două luni de la primirea de către autoritatea competentă respectivă a informaţiilor comunicate de Banca Naţională a Moldovei.  </w:t>
            </w:r>
          </w:p>
          <w:p w14:paraId="1F7320F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w:t>
            </w:r>
            <w:r w:rsidRPr="00035C4E" w:rsidDel="00B25F86">
              <w:rPr>
                <w:rFonts w:ascii="Times New Roman" w:hAnsi="Times New Roman" w:cs="Times New Roman"/>
              </w:rPr>
              <w:t>7</w:t>
            </w:r>
            <w:r w:rsidRPr="00035C4E">
              <w:rPr>
                <w:rFonts w:ascii="Times New Roman" w:hAnsi="Times New Roman" w:cs="Times New Roman"/>
              </w:rPr>
              <w:t>) Orice intenţie de modificare a informaţiilor prevăzute la alin. (2) lit. b)-d) care are loc ulterior transmiterii notificării conform alin. (2) sau (3), se notifică în scris Băncii Naţionale a Moldovei și autorității competente din statul membru gazdă de către instituţia de credit în cauză, cu cel puţin o lună înainte de data la care modificarea urmează să fie efectuată. În cazul în care Banca Națională a Moldovei nu are obiecții cu privire continuarea activității sucursalei, urmare modificărilor informațiilor conform prezentului alineat, aceasta comunică instituţiei de credit decizia sa privind existența sau inexistența motivelor potrivit alin. (4), respectiv alin. (5), nu mai târziu de 2 zile lucrătoare</w:t>
            </w:r>
            <w:r w:rsidRPr="00035C4E">
              <w:t xml:space="preserve"> </w:t>
            </w:r>
            <w:r w:rsidRPr="00035C4E">
              <w:rPr>
                <w:rFonts w:ascii="Times New Roman" w:hAnsi="Times New Roman" w:cs="Times New Roman"/>
              </w:rPr>
              <w:t xml:space="preserve">de la data emiterii deciziei. </w:t>
            </w:r>
          </w:p>
          <w:p w14:paraId="1EC56FA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sidDel="00B25F86">
              <w:rPr>
                <w:rFonts w:ascii="Times New Roman" w:hAnsi="Times New Roman" w:cs="Times New Roman"/>
              </w:rPr>
              <w:t>8</w:t>
            </w:r>
            <w:r w:rsidRPr="00035C4E">
              <w:rPr>
                <w:rFonts w:ascii="Times New Roman" w:hAnsi="Times New Roman" w:cs="Times New Roman"/>
              </w:rPr>
              <w:t xml:space="preserve">) Banca Națională a Moldovei informează, în cel mai scurt timp posibil, </w:t>
            </w:r>
            <w:r w:rsidRPr="00035C4E">
              <w:rPr>
                <w:rFonts w:ascii="Times New Roman" w:hAnsi="Times New Roman"/>
              </w:rPr>
              <w:t xml:space="preserve">dar nu mai târziu de 2 zile lucrătoare de la data retragerii autorizației, </w:t>
            </w:r>
            <w:r w:rsidRPr="00035C4E">
              <w:rPr>
                <w:rFonts w:ascii="Times New Roman" w:hAnsi="Times New Roman" w:cs="Times New Roman"/>
              </w:rPr>
              <w:t>autoritățile competente din statul membru gazdă pe teritoriul căreia instituția de credit, persoană juridică din Republica Moldova, își desfășoară activitatea prin intermediul unei sucursale sau prin prestarea de servicii în mod direct despre retragerea autorizației instituției de credit respective.</w:t>
            </w:r>
          </w:p>
          <w:p w14:paraId="175999DD" w14:textId="461B8094"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w:t>
            </w:r>
            <w:r w:rsidRPr="00035C4E" w:rsidDel="00B25F86">
              <w:rPr>
                <w:rFonts w:ascii="Times New Roman" w:hAnsi="Times New Roman" w:cs="Times New Roman"/>
              </w:rPr>
              <w:t>9</w:t>
            </w:r>
            <w:r w:rsidRPr="00035C4E">
              <w:rPr>
                <w:rFonts w:ascii="Times New Roman" w:hAnsi="Times New Roman" w:cs="Times New Roman"/>
              </w:rPr>
              <w:t xml:space="preserve">) Banca Națională a Moldovei informează Comisia Europeană și Autoritatea Bancară Europeană cu privire la numărul și tipul cazurilor în care aceasta s-a opus deschiderii de către o instituţie de credit, persoană juridică din Republica Moldova, a unei sucursale într-un alt stat </w:t>
            </w:r>
            <w:r w:rsidRPr="00035C4E">
              <w:rPr>
                <w:rFonts w:ascii="Times New Roman" w:hAnsi="Times New Roman" w:cs="Times New Roman"/>
              </w:rPr>
              <w:lastRenderedPageBreak/>
              <w:t>membru sau continuării desfăşurării activităţii unei astfel de sucursale.</w:t>
            </w:r>
          </w:p>
          <w:p w14:paraId="6370633D" w14:textId="77777777" w:rsidR="0057079D" w:rsidRPr="00035C4E" w:rsidRDefault="0057079D" w:rsidP="005027EF">
            <w:pPr>
              <w:spacing w:after="0" w:line="240" w:lineRule="auto"/>
              <w:jc w:val="both"/>
              <w:rPr>
                <w:rFonts w:ascii="Times New Roman" w:hAnsi="Times New Roman" w:cs="Times New Roman"/>
              </w:rPr>
            </w:pPr>
          </w:p>
          <w:p w14:paraId="699BFE96" w14:textId="77777777" w:rsidR="0057079D" w:rsidRPr="00035C4E" w:rsidRDefault="0057079D" w:rsidP="005027EF">
            <w:pPr>
              <w:spacing w:after="0" w:line="240" w:lineRule="auto"/>
              <w:ind w:firstLine="708"/>
              <w:jc w:val="both"/>
              <w:rPr>
                <w:rFonts w:ascii="Times New Roman" w:hAnsi="Times New Roman" w:cs="Times New Roman"/>
                <w:b/>
                <w:bCs/>
              </w:rPr>
            </w:pPr>
            <w:bookmarkStart w:id="26" w:name="_Hlk215557759"/>
            <w:r w:rsidRPr="00035C4E">
              <w:rPr>
                <w:rFonts w:ascii="Times New Roman" w:hAnsi="Times New Roman" w:cs="Times New Roman"/>
                <w:b/>
                <w:bCs/>
              </w:rPr>
              <w:t>Articolul 32</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Măsurile luate de Banca Națională a Moldovei cu privire la activitatea instituțiilor de credit persoane juridice din Republica Moldova care își desfășoară activitatea pe teritoriul unor state membre</w:t>
            </w:r>
          </w:p>
          <w:bookmarkEnd w:id="26"/>
          <w:p w14:paraId="2082C21F" w14:textId="28207553"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Dacă Banca Naţională a Moldovei este informată de către autoritatea competentă din statul membru gazdă că o instituţie de credit, persoană juridică din Republica Moldova, care are o sucursală sau care prestează în mod direct servicii pe teritoriul statului membru respectiv, nu respectă sau există un risc semnificativ să nu respecte, în ceea ce priveşte activităţile desfăşurate pe teritoriul statului membru gazdă, prevederile legale adoptate în acel stat membru pentru transpunerea Directivei 2013/36/UE sau aplicarea Regulamentului (UE) nr. 575/2013, aceasta dispune, de îndată, toate măsurile pentru a se asigura că instituţia de credit respectivă remediază situaţia sau acţionează în vederea prevenirii riscului de neconformare și informează autoritatea competentă din statul membru gazdă despre măsurile luate.</w:t>
            </w:r>
          </w:p>
          <w:p w14:paraId="535DDBE1"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Măsurile luate de Banca Națională a Moldovei în temeiul alineatului (1) care implică sancțiuni sau restricții în exercitarea libertății de a presta servicii sau a libertății de stabilire se comunică instituției de credit vizate cu indicarea motivelor care au stat la baza acestora. </w:t>
            </w:r>
          </w:p>
          <w:p w14:paraId="45F5BF82" w14:textId="78D870B4" w:rsidR="0057079D" w:rsidRPr="00035C4E" w:rsidRDefault="0057079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(3) Banca Națională a Moldovei poate să sesizeze Autoritatea Bancară Europeană pentru a solicita asistență, în vederea ajungerii la un acord cu autoritatea competentă din statul membru gazdă pe teritoriul căruia instituția de credit, persoană juridică din Republica Moldova, are o sucursală sau în care prestează în mod direct servicii, în cazul în care are obiecții cu privire la măsurile luate de autoritățile competente din statul respectiv de natura celor prevăzute la art.</w:t>
            </w:r>
            <w:r w:rsidRPr="00035C4E">
              <w:rPr>
                <w:rFonts w:ascii="Times New Roman" w:hAnsi="Times New Roman" w:cs="Times New Roman"/>
                <w:vertAlign w:val="superscript"/>
              </w:rPr>
              <w:t xml:space="preserve"> </w:t>
            </w:r>
            <w:r w:rsidRPr="00035C4E">
              <w:rPr>
                <w:rFonts w:ascii="Times New Roman" w:hAnsi="Times New Roman" w:cs="Times New Roman"/>
              </w:rPr>
              <w:t>23</w:t>
            </w:r>
            <w:r w:rsidRPr="00035C4E">
              <w:rPr>
                <w:rFonts w:ascii="Times New Roman" w:hAnsi="Times New Roman" w:cs="Times New Roman"/>
                <w:vertAlign w:val="superscript"/>
              </w:rPr>
              <w:t>4</w:t>
            </w:r>
            <w:r w:rsidRPr="00035C4E">
              <w:rPr>
                <w:rFonts w:ascii="Times New Roman" w:hAnsi="Times New Roman" w:cs="Times New Roman"/>
              </w:rPr>
              <w:t xml:space="preserve"> alin. (3).”.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BB9B36C" w14:textId="27948F9C"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bCs/>
              </w:rPr>
              <w:lastRenderedPageBreak/>
              <w:t>Articolul 32</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Deschiderea de sucursale și prestarea de servicii în mod direct pe teritoriul altor state membre</w:t>
            </w:r>
          </w:p>
          <w:p w14:paraId="3E24E6D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Instituţiile de credit persoane juridice din Republica Moldova pot desfășura activităţile prevăzute la art. 14 alin. (1) în alte state membre, prin deschiderea sucursalelor sau prin prestarea de servicii în mod direct, fără a fi necesară autorizarea lor de către autoritatea competentă din statul membru gazdă, dacă activităţile respective se regăsesc în autorizația acordată de Banca Naţională a Moldovei. </w:t>
            </w:r>
          </w:p>
          <w:p w14:paraId="28B981B5"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Instituţia de credit persoană juridică din Republica Moldova care intenționează să deschidă o sucursală pe teritoriul unui stat membru trebuie să transmită Băncii Naţionale a Moldovei o notificare, însoțită de următoarele documente și informații, astfel cum sunt prevăzute în actele normative ale Băncii Naționale a Moldovei emise în aplicarea prezentei legi:</w:t>
            </w:r>
          </w:p>
          <w:p w14:paraId="6FB1B2ED"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a) statul membru gazdă pe teritoriul căruia urmează să fie deschisă sucursala;</w:t>
            </w:r>
          </w:p>
          <w:p w14:paraId="0F2A1474"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un program de activitate care să specifice, printre altele, tipurile de activităţi pe care intenționează să le desfășoare și organizarea structurală a sucursalei respective;</w:t>
            </w:r>
          </w:p>
          <w:p w14:paraId="5C5F5E69"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adresa la care pot fi solicitate documente în statul membru;</w:t>
            </w:r>
          </w:p>
          <w:p w14:paraId="51B5CBCB"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numele persoanelor responsabile cu conducerea activității sucursalei şi informaţii privind reputaţia şi experienţa profesională a acestor persoane;</w:t>
            </w:r>
          </w:p>
          <w:p w14:paraId="465808EE"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e) alte documente și informații prevăzute de actele normative ale Băncii Naționale a Moldovei.</w:t>
            </w:r>
          </w:p>
          <w:p w14:paraId="3A5B78A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Instituția de credit persoană juridică din Republica Moldova care intenționează să presteze servicii în mod direct într-un stat membru trebuie să transmită Băncii Naţionale a Moldovei o notificare în legătură cu activitățile menționate la art. 14 alin. (1) pe care dorește să le desfășoare. Banca Națională a Moldovei, în termen de o lună de la data recepționării, transmite notificarea respectivă autorității competente din statul membru gazdă.</w:t>
            </w:r>
          </w:p>
          <w:p w14:paraId="6230E24E" w14:textId="0041B68A"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În cazul în care Banca Națională a Moldovei constată că nu există motive să pună la îndoială caracterul adecvat al structurii administrative sau situaţia financiară a instituției de credit persoană juridică din Republica Moldova care intenționează să deschidă o sucursală într-un stat membru, având în vedere activităţile pe care intenționează să le desfășoare prin intermediul sucursalei, în termen de trei luni de la data </w:t>
            </w:r>
            <w:r w:rsidRPr="00035C4E">
              <w:rPr>
                <w:rFonts w:ascii="Times New Roman" w:hAnsi="Times New Roman" w:cs="Times New Roman"/>
              </w:rPr>
              <w:lastRenderedPageBreak/>
              <w:t>recepționării informațiilor prevăzute la alin. (2), transmite aceste informații, precum și informații privind nivelul, structura fondurilor proprii și cuantumul cerințelor de fonduri proprii calculate conform actelor normative emise în aplicarea prezentei legi, autorității competente din statul membru gazdă și informează instituția de credit despre acest fapt.</w:t>
            </w:r>
            <w:r w:rsidRPr="00035C4E">
              <w:rPr>
                <w:rFonts w:ascii="Times New Roman" w:hAnsi="Times New Roman" w:cs="Times New Roman"/>
                <w:i/>
                <w:iCs/>
              </w:rPr>
              <w:t xml:space="preserve">  </w:t>
            </w:r>
          </w:p>
          <w:p w14:paraId="0866AE4B" w14:textId="6CC5882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w:t>
            </w:r>
            <w:r w:rsidRPr="00035C4E" w:rsidDel="00B25F86">
              <w:rPr>
                <w:rFonts w:ascii="Times New Roman" w:hAnsi="Times New Roman" w:cs="Times New Roman"/>
              </w:rPr>
              <w:t>5</w:t>
            </w:r>
            <w:r w:rsidRPr="00035C4E">
              <w:rPr>
                <w:rFonts w:ascii="Times New Roman" w:hAnsi="Times New Roman" w:cs="Times New Roman"/>
              </w:rPr>
              <w:t>)</w:t>
            </w:r>
            <w:r w:rsidRPr="00035C4E">
              <w:rPr>
                <w:rFonts w:ascii="Times New Roman" w:hAnsi="Times New Roman" w:cs="Times New Roman"/>
                <w:b/>
                <w:bCs/>
              </w:rPr>
              <w:t xml:space="preserve"> </w:t>
            </w:r>
            <w:r w:rsidRPr="00035C4E">
              <w:rPr>
                <w:rFonts w:ascii="Times New Roman" w:hAnsi="Times New Roman" w:cs="Times New Roman"/>
              </w:rPr>
              <w:t xml:space="preserve">În cazul în care Banca Națională a Moldovei constată că existe motive de îndoială astfel cum sunt prevăzute la alin. (4), aceasta nu transmite informațiile autorității competente din statul membru gazdă conform alin. (4) și informează despre acest lucru instituția de credit în termen de trei luni de la data recepționării informațiilor prevăzute la alin. (2), indicând motivele sale. </w:t>
            </w:r>
          </w:p>
          <w:p w14:paraId="6639328F"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sidDel="00B25F86">
              <w:rPr>
                <w:rFonts w:ascii="Times New Roman" w:hAnsi="Times New Roman" w:cs="Times New Roman"/>
              </w:rPr>
              <w:t>6</w:t>
            </w:r>
            <w:r w:rsidRPr="00035C4E">
              <w:rPr>
                <w:rFonts w:ascii="Times New Roman" w:hAnsi="Times New Roman" w:cs="Times New Roman"/>
              </w:rPr>
              <w:t xml:space="preserve">) Sucursala poate să înceapă activitatea de la data la care instituţiei de credit, persoană juridică din Republica Moldova, i se comunică de către autoritatea competentă din statul membru gazdă, dacă este cazul, condiţiile în care, în scopul protejării interesului general, activităţile pot fi desfăşurate în statul membru gazdă sau, în lipsa unei asemenea comunicări, la expirarea unui termen de două luni de la primirea de către autoritatea competentă respectivă a informaţiilor comunicate de Banca Naţională a Moldovei.  </w:t>
            </w:r>
          </w:p>
          <w:p w14:paraId="3B558472"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sidDel="00B25F86">
              <w:rPr>
                <w:rFonts w:ascii="Times New Roman" w:hAnsi="Times New Roman" w:cs="Times New Roman"/>
              </w:rPr>
              <w:t>7</w:t>
            </w:r>
            <w:r w:rsidRPr="00035C4E">
              <w:rPr>
                <w:rFonts w:ascii="Times New Roman" w:hAnsi="Times New Roman" w:cs="Times New Roman"/>
              </w:rPr>
              <w:t xml:space="preserve">) Orice intenţie de modificare a informaţiilor prevăzute la alin. (2) lit. b)-d) care are loc ulterior transmiterii notificării conform alin. (2) sau (3), se notifică în scris Băncii Naţionale a Moldovei și autorității competente din statul </w:t>
            </w:r>
            <w:r w:rsidRPr="00035C4E">
              <w:rPr>
                <w:rFonts w:ascii="Times New Roman" w:hAnsi="Times New Roman" w:cs="Times New Roman"/>
              </w:rPr>
              <w:lastRenderedPageBreak/>
              <w:t>membru gazdă de către instituţia de credit în cauză, cu cel puţin o lună înainte de data la care modificarea urmează să fie efectuată. În cazul în care Banca Națională a Moldovei nu are obiecții cu privire continuarea activității sucursalei, urmare modificărilor informațiilor conform prezentului alineat, aceasta comunică instituţiei de credit decizia sa privind existența sau inexistența motivelor potrivit alin. (4), respectiv alin. (5), nu mai târziu de 2 zile lucrătoare</w:t>
            </w:r>
            <w:r w:rsidRPr="00035C4E">
              <w:t xml:space="preserve"> </w:t>
            </w:r>
            <w:r w:rsidRPr="00035C4E">
              <w:rPr>
                <w:rFonts w:ascii="Times New Roman" w:hAnsi="Times New Roman" w:cs="Times New Roman"/>
              </w:rPr>
              <w:t xml:space="preserve">de la data emiterii deciziei. </w:t>
            </w:r>
          </w:p>
          <w:p w14:paraId="5AC6E3DA" w14:textId="77777777"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sidDel="00B25F86">
              <w:rPr>
                <w:rFonts w:ascii="Times New Roman" w:hAnsi="Times New Roman" w:cs="Times New Roman"/>
              </w:rPr>
              <w:t>8</w:t>
            </w:r>
            <w:r w:rsidRPr="00035C4E">
              <w:rPr>
                <w:rFonts w:ascii="Times New Roman" w:hAnsi="Times New Roman" w:cs="Times New Roman"/>
              </w:rPr>
              <w:t xml:space="preserve">) Banca Națională a Moldovei informează, în cel mai scurt timp posibil, </w:t>
            </w:r>
            <w:r w:rsidRPr="00035C4E">
              <w:rPr>
                <w:rFonts w:ascii="Times New Roman" w:hAnsi="Times New Roman"/>
              </w:rPr>
              <w:t xml:space="preserve">dar nu mai târziu de 2 zile lucrătoare de la data retragerii autorizației, </w:t>
            </w:r>
            <w:r w:rsidRPr="00035C4E">
              <w:rPr>
                <w:rFonts w:ascii="Times New Roman" w:hAnsi="Times New Roman" w:cs="Times New Roman"/>
              </w:rPr>
              <w:t>autoritățile competente din statul membru gazdă pe teritoriul căreia instituția de credit, persoană juridică din Republica Moldova, își desfășoară activitatea prin intermediul unei sucursale sau prin prestarea de servicii în mod direct despre retragerea autorizației instituției de credit respective.</w:t>
            </w:r>
          </w:p>
          <w:p w14:paraId="1B200541" w14:textId="7105299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w:t>
            </w:r>
            <w:r w:rsidRPr="00035C4E" w:rsidDel="00B25F86">
              <w:rPr>
                <w:rFonts w:ascii="Times New Roman" w:hAnsi="Times New Roman" w:cs="Times New Roman"/>
              </w:rPr>
              <w:t>9</w:t>
            </w:r>
            <w:r w:rsidRPr="00035C4E">
              <w:rPr>
                <w:rFonts w:ascii="Times New Roman" w:hAnsi="Times New Roman" w:cs="Times New Roman"/>
              </w:rPr>
              <w:t>) Banca Națională a Moldovei informează Comisia Europeană și Autoritatea Bancară Europeană cu privire la numărul și tipul cazurilor în care aceasta s-a opus deschiderii de către o instituţie de credit, persoană juridică din Republica Moldova, a unei sucursale într-un alt stat membru sau continuării desfăşurării activităţii unei astfel de sucursale.</w:t>
            </w:r>
          </w:p>
          <w:p w14:paraId="36764709" w14:textId="77777777" w:rsidR="0057079D" w:rsidRPr="00035C4E" w:rsidRDefault="0057079D" w:rsidP="005027EF">
            <w:pPr>
              <w:spacing w:after="0" w:line="240" w:lineRule="auto"/>
              <w:jc w:val="both"/>
              <w:rPr>
                <w:rFonts w:ascii="Times New Roman" w:hAnsi="Times New Roman" w:cs="Times New Roman"/>
              </w:rPr>
            </w:pPr>
          </w:p>
          <w:p w14:paraId="728FF57D"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bCs/>
              </w:rPr>
              <w:t>Articolul 32</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 xml:space="preserve">Măsurile luate de Banca Națională a Moldovei cu privire la activitatea instituțiilor de credit persoane juridice din </w:t>
            </w:r>
            <w:r w:rsidRPr="00035C4E">
              <w:rPr>
                <w:rFonts w:ascii="Times New Roman" w:hAnsi="Times New Roman" w:cs="Times New Roman"/>
              </w:rPr>
              <w:lastRenderedPageBreak/>
              <w:t>Republica Moldova care își desfășoară activitatea pe teritoriul unor state membre</w:t>
            </w:r>
          </w:p>
          <w:p w14:paraId="17C9B8B8" w14:textId="6E197592" w:rsidR="0057079D" w:rsidRPr="00035C4E" w:rsidRDefault="0057079D"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Dacă Banca Naţională a Moldovei este informată de către autoritatea competentă din statul membru gazdă că o instituţie de credit, persoană juridică din Republica Moldova, care are o sucursală sau care prestează în mod direct servicii pe teritoriul statului membru respectiv, nu respectă sau există un risc semnificativ să nu respecte, în ceea ce priveşte activităţile desfăşurate pe teritoriul statului membru gazdă, prevederile legale adoptate în acel stat membru pentru transpunerea Directivei 2013/36/UE sau aplicarea Regulamentului (UE) nr. 575/2013, aceasta dispune, de îndată, toate măsurile pentru a se asigura că instituţia de credit respectivă remediază situaţia sau acţionează în vederea prevenirii riscului de neconformare și informează autoritatea competentă din statul membru gazdă despre măsurile luate.</w:t>
            </w:r>
          </w:p>
          <w:p w14:paraId="30C02B82" w14:textId="77777777" w:rsidR="0057079D" w:rsidRPr="00035C4E" w:rsidRDefault="0057079D"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Măsurile luate de Banca Națională a Moldovei în temeiul alineatului (1) care implică sancțiuni sau restricții în exercitarea libertății de a presta servicii sau a libertății de stabilire se comunică instituției de credit vizate cu indicarea motivelor care au stat la baza acestora. </w:t>
            </w:r>
          </w:p>
          <w:p w14:paraId="7FC0B97D" w14:textId="5751EAB3" w:rsidR="0057079D" w:rsidRPr="00035C4E" w:rsidRDefault="0057079D" w:rsidP="005027EF">
            <w:pPr>
              <w:spacing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(3) Banca Națională a Moldovei poate să sesizeze Autoritatea Bancară Europeană pentru a solicita asistență, în vederea ajungerii la un acord cu autoritatea competentă din statul membru gazdă pe teritoriul căruia instituția de credit, persoană juridică din Republica Moldova, are o sucursală sau în care prestează în mod direct </w:t>
            </w:r>
            <w:r w:rsidRPr="00035C4E">
              <w:rPr>
                <w:rFonts w:ascii="Times New Roman" w:hAnsi="Times New Roman" w:cs="Times New Roman"/>
              </w:rPr>
              <w:lastRenderedPageBreak/>
              <w:t>servicii, în cazul în care are obiecții cu privire la măsurile luate de autoritățile competente din statul respectiv de natura celor prevăzute la art.</w:t>
            </w:r>
            <w:r w:rsidRPr="00035C4E">
              <w:rPr>
                <w:rFonts w:ascii="Times New Roman" w:hAnsi="Times New Roman" w:cs="Times New Roman"/>
                <w:vertAlign w:val="superscript"/>
              </w:rPr>
              <w:t xml:space="preserve"> </w:t>
            </w:r>
            <w:r w:rsidRPr="00035C4E">
              <w:rPr>
                <w:rFonts w:ascii="Times New Roman" w:hAnsi="Times New Roman" w:cs="Times New Roman"/>
              </w:rPr>
              <w:t>23</w:t>
            </w:r>
            <w:r w:rsidRPr="00035C4E">
              <w:rPr>
                <w:rFonts w:ascii="Times New Roman" w:hAnsi="Times New Roman" w:cs="Times New Roman"/>
                <w:vertAlign w:val="superscript"/>
              </w:rPr>
              <w:t>4</w:t>
            </w:r>
            <w:r w:rsidRPr="00035C4E">
              <w:rPr>
                <w:rFonts w:ascii="Times New Roman" w:hAnsi="Times New Roman" w:cs="Times New Roman"/>
              </w:rPr>
              <w:t xml:space="preserve"> alin. (3).”.</w:t>
            </w:r>
          </w:p>
        </w:tc>
      </w:tr>
      <w:tr w:rsidR="00BF5B54" w:rsidRPr="00035C4E" w14:paraId="61F047F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A0552E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33.</w:t>
            </w:r>
            <w:r w:rsidRPr="00035C4E">
              <w:rPr>
                <w:rFonts w:ascii="Times New Roman" w:hAnsi="Times New Roman" w:cs="Times New Roman"/>
              </w:rPr>
              <w:t xml:space="preserve"> Deschiderea de sucursale pe teritoriul altor state</w:t>
            </w:r>
          </w:p>
          <w:p w14:paraId="194B2E8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Băncile persoane juridice din Republica Moldova pot desfăşura activităţile prevăzute în licenţa eliberată de Banca Naţională a Moldovei pe teritoriul unui alt stat, prin înfiinţarea unei sucursale, dacă din documentaţia şi informaţiile prezentate rezultă îndeplinirea următoarelor condiţii:</w:t>
            </w:r>
          </w:p>
          <w:p w14:paraId="58E41534" w14:textId="4F987F3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10E61F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Pentru scopurile prezentei legi, toate sucursalele înfiinţate de o bancă licenţiată de Banca Naţională a Moldovei pe teritoriul unui alt stat sînt considerate o singură sucursală.</w:t>
            </w:r>
          </w:p>
          <w:p w14:paraId="5FD197D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(3) Înfiinţarea unei sucursale într-un alt stat este supusă aprobării prealabile a Băncii Naţionale a Moldovei conform actelor normative emise de aceasta. Termenul de finalizare a procedurii de soluţionare a cererii </w:t>
            </w:r>
            <w:r w:rsidRPr="00035C4E">
              <w:rPr>
                <w:rFonts w:ascii="Times New Roman" w:hAnsi="Times New Roman" w:cs="Times New Roman"/>
              </w:rPr>
              <w:lastRenderedPageBreak/>
              <w:t>privind aprobarea prealabilă este de 60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băncii.</w:t>
            </w:r>
          </w:p>
          <w:p w14:paraId="08F06DE5" w14:textId="7356ABCB"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20DF1EF" w14:textId="7AC849C3" w:rsidR="006E2EB5" w:rsidRPr="00035C4E" w:rsidRDefault="006E2EB5"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26. Articolul 33:</w:t>
            </w:r>
          </w:p>
          <w:p w14:paraId="5C0736D6" w14:textId="61C05BA5"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în denumire și tot textul articolului, cuvintele „alt stat” se substituie cu cuvintele „stat terț” iar cuvintele „statul gazdă” se substituie cu cuvintele „statul terț”;</w:t>
            </w:r>
          </w:p>
          <w:p w14:paraId="4012756B" w14:textId="38632FBC"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la alineatul (5), cuvintele „altui stat” se substituie cu cuvintele „unui stat terț”;</w:t>
            </w:r>
            <w:r w:rsidRPr="00035C4E">
              <w:rPr>
                <w:rFonts w:ascii="Times New Roman" w:hAnsi="Times New Roman" w:cs="Times New Roman"/>
              </w:rPr>
              <w:tab/>
            </w:r>
          </w:p>
          <w:p w14:paraId="1F2F5627" w14:textId="21A7AC34" w:rsidR="006E2EB5" w:rsidRPr="00035C4E" w:rsidRDefault="006E2EB5"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alineatul (6), după cuvintele „acelui stat” se completează cu cuvântul „terț”.</w:t>
            </w:r>
          </w:p>
          <w:p w14:paraId="0AB4AD8E" w14:textId="60FF0273"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CFDC1C1" w14:textId="38861737" w:rsidR="003B1461" w:rsidRPr="00035C4E" w:rsidRDefault="003B1461" w:rsidP="005027EF">
            <w:pPr>
              <w:spacing w:after="0" w:line="240" w:lineRule="auto"/>
              <w:jc w:val="both"/>
              <w:rPr>
                <w:rFonts w:ascii="Times New Roman" w:hAnsi="Times New Roman" w:cs="Times New Roman"/>
              </w:rPr>
            </w:pPr>
            <w:r w:rsidRPr="00035C4E">
              <w:rPr>
                <w:rFonts w:ascii="Times New Roman" w:hAnsi="Times New Roman" w:cs="Times New Roman"/>
              </w:rPr>
              <w:t>Articolul 33. Deschiderea de sucursale pe teritoriul statelor terțe</w:t>
            </w:r>
          </w:p>
          <w:p w14:paraId="6DFED84F" w14:textId="77777777" w:rsidR="003B1461" w:rsidRPr="00035C4E" w:rsidRDefault="003B1461" w:rsidP="005027EF">
            <w:pPr>
              <w:spacing w:after="0" w:line="240" w:lineRule="auto"/>
              <w:jc w:val="both"/>
              <w:rPr>
                <w:rFonts w:ascii="Times New Roman" w:hAnsi="Times New Roman" w:cs="Times New Roman"/>
              </w:rPr>
            </w:pPr>
            <w:r w:rsidRPr="00035C4E">
              <w:rPr>
                <w:rFonts w:ascii="Times New Roman" w:hAnsi="Times New Roman" w:cs="Times New Roman"/>
              </w:rPr>
              <w:t>(1) Băncile persoane juridice din Republica Moldova pot desfăşura activităţile prevăzute în licenţa eliberată de Banca Naţională a Moldovei pe teritoriul unui alt stat, prin înfiinţarea unei sucursale, dacă din documentaţia şi informaţiile prezentate rezultă îndeplinirea următoarelor condiţii:</w:t>
            </w:r>
          </w:p>
          <w:p w14:paraId="64BD4EAD" w14:textId="77777777" w:rsidR="003B1461" w:rsidRPr="00035C4E" w:rsidRDefault="003B1461" w:rsidP="005027EF">
            <w:pPr>
              <w:spacing w:after="0" w:line="240" w:lineRule="auto"/>
              <w:jc w:val="both"/>
              <w:rPr>
                <w:rFonts w:ascii="Times New Roman" w:hAnsi="Times New Roman" w:cs="Times New Roman"/>
              </w:rPr>
            </w:pPr>
            <w:r w:rsidRPr="00035C4E">
              <w:rPr>
                <w:rFonts w:ascii="Times New Roman" w:hAnsi="Times New Roman" w:cs="Times New Roman"/>
              </w:rPr>
              <w:t>a) banca dispune de un management adecvat şi de o situaţie financiară corespunzătoare în raport cu activitatea propusă pentru a fi desfăşurată prin intermediul sucursalei;</w:t>
            </w:r>
          </w:p>
          <w:p w14:paraId="4D8025FA" w14:textId="0B356809" w:rsidR="003B1461" w:rsidRPr="00035C4E" w:rsidRDefault="003B1461" w:rsidP="005027EF">
            <w:pPr>
              <w:spacing w:after="0" w:line="240" w:lineRule="auto"/>
              <w:jc w:val="both"/>
              <w:rPr>
                <w:rFonts w:ascii="Times New Roman" w:hAnsi="Times New Roman" w:cs="Times New Roman"/>
              </w:rPr>
            </w:pPr>
            <w:r w:rsidRPr="00035C4E">
              <w:rPr>
                <w:rFonts w:ascii="Times New Roman" w:hAnsi="Times New Roman" w:cs="Times New Roman"/>
              </w:rPr>
              <w:t>b) cadrul legislativ existent în statul terț şi/sau modul de aplicare a acestuia nu împiedică exercitarea de către Banca Naţională a Moldovei a funcţiilor sale de supraveghere;</w:t>
            </w:r>
          </w:p>
          <w:p w14:paraId="798A2B3D" w14:textId="77777777" w:rsidR="003B1461" w:rsidRPr="00035C4E" w:rsidRDefault="003B1461"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 </w:t>
            </w:r>
          </w:p>
          <w:p w14:paraId="73302C6A" w14:textId="55A32D80" w:rsidR="003B1461" w:rsidRPr="00035C4E" w:rsidRDefault="003B1461" w:rsidP="005027EF">
            <w:pPr>
              <w:spacing w:after="0" w:line="240" w:lineRule="auto"/>
              <w:jc w:val="both"/>
              <w:rPr>
                <w:rFonts w:ascii="Times New Roman" w:hAnsi="Times New Roman" w:cs="Times New Roman"/>
              </w:rPr>
            </w:pPr>
            <w:r w:rsidRPr="00035C4E">
              <w:rPr>
                <w:rFonts w:ascii="Times New Roman" w:hAnsi="Times New Roman" w:cs="Times New Roman"/>
              </w:rPr>
              <w:t>(5) Fără a aduce atingere dispoziţiilor prezentei legi, activitatea desfăşurată pe teritoriul unui stat terț</w:t>
            </w:r>
            <w:r w:rsidRPr="00035C4E" w:rsidDel="003B1461">
              <w:rPr>
                <w:rFonts w:ascii="Times New Roman" w:hAnsi="Times New Roman" w:cs="Times New Roman"/>
              </w:rPr>
              <w:t xml:space="preserve"> </w:t>
            </w:r>
            <w:r w:rsidRPr="00035C4E">
              <w:rPr>
                <w:rFonts w:ascii="Times New Roman" w:hAnsi="Times New Roman" w:cs="Times New Roman"/>
              </w:rPr>
              <w:t xml:space="preserve">printr-o sucursală înfiinţată de banca persoană </w:t>
            </w:r>
            <w:r w:rsidRPr="00035C4E">
              <w:rPr>
                <w:rFonts w:ascii="Times New Roman" w:hAnsi="Times New Roman" w:cs="Times New Roman"/>
              </w:rPr>
              <w:lastRenderedPageBreak/>
              <w:t>juridică din Republica Moldova este supusă dispoziţiilor legale în vigoare în statul terț.</w:t>
            </w:r>
          </w:p>
          <w:p w14:paraId="5072DF60" w14:textId="70156C80" w:rsidR="0057079D" w:rsidRPr="00035C4E" w:rsidRDefault="003B1461" w:rsidP="005027EF">
            <w:pPr>
              <w:spacing w:after="0" w:line="240" w:lineRule="auto"/>
              <w:jc w:val="both"/>
              <w:rPr>
                <w:rFonts w:ascii="Times New Roman" w:hAnsi="Times New Roman" w:cs="Times New Roman"/>
              </w:rPr>
            </w:pPr>
            <w:r w:rsidRPr="00035C4E">
              <w:rPr>
                <w:rFonts w:ascii="Times New Roman" w:hAnsi="Times New Roman" w:cs="Times New Roman"/>
              </w:rPr>
              <w:t>(6) Banca Naţională a Moldovei informează autoritatea competentă din statul terț cu privire la retragerea licenţei unei bănci persoană juridică din Republica Moldova care desfăşoară activitate printr-o sucursală pe teritoriul acelui stat terț, inclusiv cu privire la consecinţele retragerii licenţei.</w:t>
            </w:r>
          </w:p>
        </w:tc>
      </w:tr>
      <w:tr w:rsidR="004B026B" w:rsidRPr="00035C4E" w14:paraId="685E05D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A123F39"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34.</w:t>
            </w:r>
            <w:r w:rsidRPr="00035C4E">
              <w:rPr>
                <w:rFonts w:ascii="Times New Roman" w:hAnsi="Times New Roman" w:cs="Times New Roman"/>
              </w:rPr>
              <w:t xml:space="preserve"> Fuziunea sau dezmembrarea</w:t>
            </w:r>
          </w:p>
          <w:p w14:paraId="29106A2A"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(1) Fuziunea sau dezmembrarea băncilor se efectuează potrivit dispoziţiilor legale în domeniu şi cu respectarea actelor normative ale Băncii Naţionale a Moldovei.</w:t>
            </w:r>
          </w:p>
          <w:p w14:paraId="75C59BDB"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 xml:space="preserve">(2) Fuziunea sau dezmembrarea băncilor este supusă aprobării prealabile a Băncii Naţionale a Moldovei conform actelor normative emise de aceasta. Termenul de finalizare a procedurii de soluţionare a cererii privind aprobarea prealabilă este de 90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w:t>
            </w:r>
            <w:r w:rsidRPr="00035C4E">
              <w:rPr>
                <w:rFonts w:ascii="Times New Roman" w:hAnsi="Times New Roman" w:cs="Times New Roman"/>
              </w:rPr>
              <w:lastRenderedPageBreak/>
              <w:t>alineat poate fi prelungit cu cel mult 30 de zile lucrătoare, cu notificarea băncii.</w:t>
            </w:r>
          </w:p>
          <w:p w14:paraId="38F90F27"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(3) Fuziunea sau dezmembrarea se înregistrează de către Agenţia Servicii Publice numai după obţinerea de către banca respectivă a aprobării prealabile din partea Băncii Naţionale a Moldovei.</w:t>
            </w:r>
          </w:p>
          <w:p w14:paraId="45C728E7"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(4) La evaluarea unei operaţiuni de fuziune sau de dezmembrare se au în vedere, fără a fi limitative, următoarele:</w:t>
            </w:r>
          </w:p>
          <w:p w14:paraId="047908AD"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a) îndeplinirea cerinţelor pentru licenţierea unei bănci, inclusiv cu privire la mărimea capitalului social al băncii rezultate dintr-un proces de reorganizare prin fuziune sau dezmembrare, care nu poate fi mai mic de 100 de milioane de lei;</w:t>
            </w:r>
          </w:p>
          <w:p w14:paraId="324E97C3"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b) adecvarea capitalului la nivelul băncii rezultate;</w:t>
            </w:r>
          </w:p>
          <w:p w14:paraId="0C20CF30"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c) transparenţa structurii băncii rezultate, astfel încît aceasta să permită desfăşurarea unei supravegheri eficiente;</w:t>
            </w:r>
          </w:p>
          <w:p w14:paraId="61B91284"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d) calitatea persoanelor care asigură conducerea băncii rezultate.</w:t>
            </w:r>
          </w:p>
          <w:p w14:paraId="140846FE"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 xml:space="preserve">(5) Banca care se înfiinţează ca rezultat al fuziunii sau al dezmembrării, precum şi băncile care continuă să existe în urma unei asemenea operaţiuni trebuie să îndeplinească toate </w:t>
            </w:r>
            <w:r w:rsidRPr="00035C4E">
              <w:rPr>
                <w:rFonts w:ascii="Times New Roman" w:hAnsi="Times New Roman" w:cs="Times New Roman"/>
              </w:rPr>
              <w:lastRenderedPageBreak/>
              <w:t>condiţiile prevăzute de prezenta lege şi de actele normative emise în aplicarea acesteia.</w:t>
            </w:r>
          </w:p>
          <w:p w14:paraId="1C984D7A" w14:textId="77777777" w:rsidR="004B026B" w:rsidRPr="00035C4E" w:rsidRDefault="004B026B" w:rsidP="005027EF">
            <w:pPr>
              <w:spacing w:line="240" w:lineRule="auto"/>
              <w:jc w:val="both"/>
              <w:rPr>
                <w:rFonts w:ascii="Times New Roman" w:hAnsi="Times New Roman" w:cs="Times New Roman"/>
              </w:rPr>
            </w:pPr>
            <w:r w:rsidRPr="00035C4E">
              <w:rPr>
                <w:rFonts w:ascii="Times New Roman" w:hAnsi="Times New Roman" w:cs="Times New Roman"/>
              </w:rPr>
              <w:t>(6) Banca care se înfiinţează ca rezultat al fuziunii sau al dezmembrării trebuie să obţină licenţă din partea Băncii Naţionale a Moldovei.</w:t>
            </w:r>
          </w:p>
          <w:p w14:paraId="00088EB1" w14:textId="34FF0C4B" w:rsidR="004B026B" w:rsidRPr="00035C4E" w:rsidRDefault="004B026B" w:rsidP="005027EF">
            <w:pPr>
              <w:spacing w:line="240" w:lineRule="auto"/>
              <w:jc w:val="both"/>
              <w:rPr>
                <w:rFonts w:ascii="Times New Roman" w:hAnsi="Times New Roman" w:cs="Times New Roman"/>
                <w:b/>
                <w:bCs/>
              </w:rPr>
            </w:pPr>
            <w:r w:rsidRPr="00035C4E">
              <w:rPr>
                <w:rFonts w:ascii="Times New Roman" w:hAnsi="Times New Roman" w:cs="Times New Roman"/>
              </w:rPr>
              <w:t>(7) Dispoziţiile alin.(1), (2) şi (4) se aplică în mod corespunzător oricărei operaţiuni în care este implicată o bancă, care are drept rezultat un transfer al unei părţi ce reprezintă cel puţin 25% din activele băncii, indiferent de modalitatea în care se realizează o astfel de operaţiune şi dacă aceasta este hotărîtă de organul de conducere al băncii implicate în operaţiune.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E0EF401" w14:textId="5F37C89D" w:rsidR="004B026B" w:rsidRPr="00035C4E" w:rsidRDefault="004B026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27. Articolul 34 va avea următorul cuprins:</w:t>
            </w:r>
          </w:p>
          <w:p w14:paraId="2EB3AE52"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b/>
                <w:bCs/>
              </w:rPr>
              <w:t>Articolul 34.</w:t>
            </w:r>
            <w:r w:rsidRPr="00035C4E">
              <w:rPr>
                <w:rFonts w:ascii="Times New Roman" w:hAnsi="Times New Roman" w:cs="Times New Roman"/>
              </w:rPr>
              <w:t xml:space="preserve"> Fuziunea sau dezmembrarea</w:t>
            </w:r>
          </w:p>
          <w:p w14:paraId="3E333F1B" w14:textId="7A18298A"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Fuziunea sau dezmembrarea instituțiilor de credit, precum și societățile financiare holding și societățile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se efectuează potrivit dispoziţiilor legale în domeniu şi cu respectarea prezentei legi și actelor normative ale Băncii Naţionale a Moldovei.</w:t>
            </w:r>
          </w:p>
          <w:p w14:paraId="4F08B4F1"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În sensul prezentului articol, fuziunea reprezintă oricare dintre următoarele operațiuni:</w:t>
            </w:r>
          </w:p>
          <w:p w14:paraId="1C125BFE"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una sau mai multe societăți comerciale își transferă, ca urmare a dizolvării fără a intra în lichidare, toate activele și pasivele sau părți ale acestora unei alte societăți comerciale existente (societatea comercială absorbantă) în schimbul emiterii către propriii asociați a unor titluri de valoare sau acțiuni reprezentând capitalul societății comerciale absorbante în cauză și, după caz, în </w:t>
            </w:r>
            <w:r w:rsidRPr="00035C4E">
              <w:rPr>
                <w:rFonts w:ascii="Times New Roman" w:hAnsi="Times New Roman" w:cs="Times New Roman"/>
              </w:rPr>
              <w:lastRenderedPageBreak/>
              <w:t>schimbul unei plăți în numerar care nu depășește 10% din valoarea nominală, sau, în absența unei valori nominale, din valoarea contabilă nominală a titlurilor de valoare sau acțiunilor respective;</w:t>
            </w:r>
          </w:p>
          <w:p w14:paraId="075FDBF8"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una sau mai multe societăți comerciale își transferă, ca urmare a dizolvării fără a intra în lichidare, toate activele și pasivele sau părți ale acestora unei alte societăți comerciale existente (societatea comercială absorbantă), fără emiterea de noi titluri de valoare sau acțiuni de către societatea comercială absorbantă, cu condiția ca o persoană să dețină direct sau indirect totalitatea titlurilor de valoare sau a acțiunilor societăților comerciale care fuzionează sau cu condiția ca asociații societăților comerciale care fuzionează să dețină în aceeași proporție titluri de valoare și acțiuni în toate societățile comerciale care fuzionează; </w:t>
            </w:r>
          </w:p>
          <w:p w14:paraId="03867185"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două sau multe societăți comerciale își transferă, ca urmare a dizolvării fără a intra în lichidare, toate activele și pasivele sau părți ale acestora unei societăți comerciale pe care o constituie (societate comercială nouă), în schimbul emiterii către propriii asociați a unor titluri de valoare sau acțiuni reprezentând capitalul noii societăți comerciale respective și, după caz, în schimbul unei plăți în numerar care nu depășește 10% din valoarea nominală sau, în absența unei valori nominale, din valoarea contabilă nominală a titlurilor de valoare sau acțiunilor respective; </w:t>
            </w:r>
          </w:p>
          <w:p w14:paraId="57BDA62D" w14:textId="77777777" w:rsidR="004B026B" w:rsidRPr="00035C4E" w:rsidRDefault="004B026B"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o societate comercială își transferă, ca urmare a dizolvării fără intrare în lichidare, toate activele și </w:t>
            </w:r>
            <w:r w:rsidRPr="00035C4E">
              <w:rPr>
                <w:rFonts w:ascii="Times New Roman" w:hAnsi="Times New Roman" w:cs="Times New Roman"/>
              </w:rPr>
              <w:lastRenderedPageBreak/>
              <w:t>pasivele sau părți ale acestora către societatea comercială care deține toate titlurile de valoare sau acțiunile reprezentând capitalul său.</w:t>
            </w:r>
            <w:r w:rsidRPr="00035C4E">
              <w:rPr>
                <w:rFonts w:ascii="Times New Roman" w:hAnsi="Times New Roman" w:cs="Times New Roman"/>
                <w:b/>
                <w:bCs/>
              </w:rPr>
              <w:t xml:space="preserve"> </w:t>
            </w:r>
          </w:p>
          <w:p w14:paraId="219CE24B"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În sensul prezentului articol, dezmembrarea reprezintă oricare dintre următoarele operațiuni:</w:t>
            </w:r>
          </w:p>
          <w:p w14:paraId="1AA217D6"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operațiune prin care, după dizolvarea fără a intra în lichidare, o societate comercială își transferă toate activele și pasivele mai multor societăți comerciale, în schimbul alocării, către acționarii societății comerciale care face obiectul divizării, de titluri de valoare sau acțiuni la societățile comerciale care primesc contribuții ca urmare a divizării și, după caz, în schimbul unei plăți în numerar care nu depășește 10% din valoarea nominală, dacă legea nu prevede altfel, sau, în absența unei valori nominale, din valoarea contabilă nominală a titlurilor de valoare sau acțiunilor respective;</w:t>
            </w:r>
          </w:p>
          <w:p w14:paraId="5779363F"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o operațiune prin care, după dizolvarea fără a intra în lichidare, o societate comercială își transferă toate activele și pasivele mai multor societăți comerciale nou-create, în schimbul alocării, către acționarii societății comerciale care face obiectul divizării, de titluri de valoare sau acțiuni la societățile comerciale beneficiare și, după caz, în schimbul unei plăți în numerar care nu depășește 10% din valoarea nominală  sau, în absența unei valori nominale, din valoarea contabilă nominală a titlurilor de valoare sau acțiunilor respective; </w:t>
            </w:r>
          </w:p>
          <w:p w14:paraId="6022EFFE"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c) o operațiune care constă într-o combinație de operațiuni descrise la lit. a) și b); </w:t>
            </w:r>
          </w:p>
          <w:p w14:paraId="375DCCB3"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o operațiune prin care o societate comercială care face obiectul divizării își transferă o parte din active și pasive uneia sau mai multor societăți comerciale beneficiare în schimbul emiterii, către asociații societății comerciale care face obiectul divizării, de titluri de valoare sau acțiuni la societățile comerciale beneficiare, la societatea comercială care face obiectul divizării ori atât la societățile comerciale beneficiare, cât și la societatea comercială care face obiectul divizării și, după caz, în schimbul unei plăți în numerar care nu depășește 10% din valoarea nominală  sau, în absența unei valori nominale, din valoarea contabilă nominală a titlurilor de valoare sau acțiunilor respective; </w:t>
            </w:r>
          </w:p>
          <w:p w14:paraId="2482B84F"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e) o operațiune prin care o societate comercială care face obiectul divizării își transferă o parte din active și pasive uneia sau mai multor societăți comerciale beneficiare în schimbul emiterii, către societatea comercială care face obiectul divizării, de titluri de valoare sau acțiuni la societățile comerciale beneficiare. </w:t>
            </w:r>
          </w:p>
          <w:p w14:paraId="45E57AE7" w14:textId="6E32C01F"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Instituțiile de credit, precum și societățile financiare holding și societățile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(în sensul prezentului capitol, denumite în continuare „părțile interesate financiare”) care efectuează o fuziune sau o dezmembrare (în sensul prezentului articol,  denumite în continuare „operațiunea propusă”) </w:t>
            </w:r>
            <w:r w:rsidRPr="00035C4E">
              <w:rPr>
                <w:rFonts w:ascii="Times New Roman" w:hAnsi="Times New Roman" w:cs="Times New Roman"/>
              </w:rPr>
              <w:lastRenderedPageBreak/>
              <w:t>trebuie să transmită Băncii Naționale a Moldovei o notificare, după adoptarea proiectului operațiunii propuse și înainte de finalizarea operațiunii propuse, însoțită de documentele și informațiile prevăzute de actele normative ale Băncii Naționale a Moldovei, în cazul în care aceasta este autoritatea competentă responsabilă cu supravegherea entităților rezultate din operațiunea propusă, cu indicarea informațiilor relevante, astfel cum sunt prevăzute în alin. (23).</w:t>
            </w:r>
            <w:r w:rsidRPr="00035C4E">
              <w:rPr>
                <w:rFonts w:ascii="Times New Roman" w:hAnsi="Times New Roman" w:cs="Times New Roman"/>
                <w:b/>
                <w:bCs/>
              </w:rPr>
              <w:t xml:space="preserve"> </w:t>
            </w:r>
          </w:p>
          <w:p w14:paraId="0FA8BF58" w14:textId="2C014E3D"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În sensul alin. (4), în cazul în care operațiunea propusă constă într-o dezmembrare, Banca Națională a Moldovei în calitate de autoritate competentă responsabilă cu supravegherea entității care efectuează operațiunea propusă este notificată și realizează evaluarea prevăzută la alin. (15). </w:t>
            </w:r>
          </w:p>
          <w:p w14:paraId="57C15B20" w14:textId="49234011"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Prin derogare de la alin. (4), în cazul în care operațiunea propusă este o fuziune în care sunt implicate numai părți interesate financiare din cadrul aceluiași grup, inclusiv un grup de instituții de credit care sunt afiliate în mod permanent unui organism central și care sunt supravegheate ca grup, Banca Națională a Moldovei nu este obligată să efectueze evaluarea prevăzută la alin. (15).</w:t>
            </w:r>
            <w:r w:rsidRPr="00035C4E">
              <w:rPr>
                <w:rFonts w:ascii="Times New Roman" w:hAnsi="Times New Roman" w:cs="Times New Roman"/>
                <w:b/>
                <w:bCs/>
              </w:rPr>
              <w:t xml:space="preserve"> </w:t>
            </w:r>
          </w:p>
          <w:p w14:paraId="2FD1B165" w14:textId="6E6B79F4"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Evaluarea prevăzută la alin. (15) nu se efectuează în cazul în care operațiunea propusă necesită o autorizație în conformitate cu art. 16 sau o aprobare în conformitate cu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w:t>
            </w:r>
            <w:r w:rsidRPr="00035C4E">
              <w:rPr>
                <w:rFonts w:ascii="Times New Roman" w:hAnsi="Times New Roman" w:cs="Times New Roman"/>
                <w:b/>
                <w:bCs/>
              </w:rPr>
              <w:t xml:space="preserve"> </w:t>
            </w:r>
          </w:p>
          <w:p w14:paraId="1A8F3035" w14:textId="2C3289AA"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(8) Banca Națională a Moldovei confirmă în scris primirea notificării menționate la alin. (4) sau a informațiilor suplimentare prezentate în </w:t>
            </w:r>
            <w:r w:rsidRPr="00035C4E">
              <w:rPr>
                <w:rFonts w:ascii="Times New Roman" w:hAnsi="Times New Roman" w:cs="Times New Roman"/>
              </w:rPr>
              <w:lastRenderedPageBreak/>
              <w:t>conformitate cu alin. (11), cu promptitudine și, în orice caz, în termen de 10 zile lucrătoare de la primirea notificării sau a informațiilor suplimentare şi comunică data la care expiră termenul de evaluare.</w:t>
            </w:r>
            <w:r w:rsidRPr="00035C4E">
              <w:rPr>
                <w:rFonts w:ascii="Times New Roman" w:hAnsi="Times New Roman" w:cs="Times New Roman"/>
                <w:b/>
                <w:bCs/>
              </w:rPr>
              <w:t xml:space="preserve"> </w:t>
            </w:r>
          </w:p>
          <w:p w14:paraId="651EE19C" w14:textId="691738A2"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(9) Banca Naţională a Moldovei realizează evaluarea prevăzută la alin. (15) în termen de cel mult 5 luni de la data confirmării scrise a primirii notificării prealabile şi a tuturor documentelor și informațiilor prevăzute de actele normative ale Băncii Naționale a Moldovei conform alin. (4).(10) Prin derogare de la alin. (9), în cazul în care în operațiunea propusă sunt implicate numai părți interesate financiare din cadrul aceluiași grup, Banca Națională a Moldovei realizează evaluarea prevăzută la alin. (15) în termen de 60 de zile lucrătoare de la data confirmării scrise de primire a notificării și de la primirea tuturor documentelor anexate la notificare astfel cum sunt menționate la alin. (23) (în sensul prezentului articol denumit în continuare „termenul de evaluare”). Banca Națională a Moldovei comunică părților interesate financiare data de expirare a termenului de evaluare în momentul transmiterii confirmării de primire a notificării. </w:t>
            </w:r>
            <w:r w:rsidRPr="00035C4E">
              <w:rPr>
                <w:rFonts w:ascii="Times New Roman" w:hAnsi="Times New Roman" w:cs="Times New Roman"/>
                <w:b/>
                <w:bCs/>
              </w:rPr>
              <w:t xml:space="preserve"> </w:t>
            </w:r>
          </w:p>
          <w:p w14:paraId="6CC206B9" w14:textId="6A58AB93"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(11) Banca Națională a Moldovei poate solicita informații suplimentare care sunt necesare pentru finalizarea evaluării prevăzute la alin. (15). O astfel de solicitare se face în scris, precizându-se informațiile suplimentare necesare. În cazul în care în operațiunea propusă sunt implicate numai părți interesate financiare din cadrul aceluiași grup, </w:t>
            </w:r>
            <w:r w:rsidRPr="00035C4E">
              <w:rPr>
                <w:rFonts w:ascii="Times New Roman" w:hAnsi="Times New Roman" w:cs="Times New Roman"/>
              </w:rPr>
              <w:lastRenderedPageBreak/>
              <w:t xml:space="preserve">Banca Națională a Moldovei poate solicita informații suplimentare până cel târziu în a 50-a zi lucrătoare a termenului de evaluare. Termenul de evaluare se suspendă pe perioada cuprinsă între data solicitării de informații suplimentare și data primirii de la părțile interesate financiare a răspunsului la această solicitare, prin care se oferă toate informațiile solicitate. Suspendarea respectivă nu poate depăși 20 de zile lucrătoare. </w:t>
            </w:r>
          </w:p>
          <w:p w14:paraId="6A88CB02" w14:textId="30F385F4"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(12) Banca Națională a Moldovei poate solicita orice alte informații sau documente decât cele solicitate în temeiul alin. (11) în vederea completării sau clarificării informațiilor furnizate. Orice solicitări suplimentare de completare sau de clarificare a informaţiilor primite nu pot conduce la suspendarea termenului de evaluare.</w:t>
            </w:r>
            <w:r w:rsidRPr="00035C4E">
              <w:rPr>
                <w:rFonts w:ascii="Times New Roman" w:hAnsi="Times New Roman" w:cs="Times New Roman"/>
                <w:b/>
                <w:bCs/>
              </w:rPr>
              <w:t xml:space="preserve"> </w:t>
            </w:r>
          </w:p>
          <w:p w14:paraId="1CE109D5" w14:textId="42648FB0"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(13) Banca Națională a Moldovei poate prelungi suspendarea menționată la alin. (11) cu cel mult 30 de zile lucrătoare în următoarele situații: </w:t>
            </w:r>
          </w:p>
          <w:p w14:paraId="0042FEC2"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în care cel puțin una dintre părțile interesate financiare este situată într-un stat terț sau este supusă cadrului de reglementare al unui stat terț; </w:t>
            </w:r>
          </w:p>
          <w:p w14:paraId="25340BCE" w14:textId="77E28343"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b) în cazul în care, pentru efectuarea evaluării prevăzute la alin. (15), în calitate de autoritate competentă, este necesar un schimb de informații cu organele cu funcții de supraveghere a părților interesate financiare în conformitate cu Legea nr. 308/2017 sau în conformitate cu dispozițiile legale adoptate de alte state membre pentru transpunerea Directivei (UE) 2015/849, după  caz .</w:t>
            </w:r>
            <w:r w:rsidRPr="00035C4E">
              <w:rPr>
                <w:rFonts w:ascii="Times New Roman" w:hAnsi="Times New Roman" w:cs="Times New Roman"/>
                <w:b/>
                <w:bCs/>
              </w:rPr>
              <w:t xml:space="preserve"> </w:t>
            </w:r>
          </w:p>
          <w:p w14:paraId="58B5A192" w14:textId="34F115B2"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(14) Fuziunea sau dezmembrarea se înregistrează de către Agenţia Servicii Publice numai după obţinerea de către părțile interesate financiare respectivă a  avizului pozitiv din partea Băncii Naţionale a Moldovei potrivit alin. (17).</w:t>
            </w:r>
          </w:p>
          <w:p w14:paraId="4B044E0E" w14:textId="1FDA1EF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(15) La evaluarea unei notificări privind operaţiunile propuse, pentru a asigura soliditatea profilului prudențial al părților interesate financiare după finalizarea operațiunii propuse și, în special, pentru a aborda riscurile la care părțile interesate financiare sunt sau ar putea fi expuse în cursul operațiunii propuse și riscurile la care ar putea fi expusă entitatea rezultată din operațiunea propusă, Banca Națională a Moldovei ia în vedere, fără a fi limitative, următoarele criterii:</w:t>
            </w:r>
          </w:p>
          <w:p w14:paraId="7F335E20"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reputația părților interesate financiare implicate în operațiunea propusă;;</w:t>
            </w:r>
          </w:p>
          <w:p w14:paraId="70AEF92B"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soliditatea financiară a părților interesate financiare implicate în operațiunea propusă, în special în ceea ce privește tipurile de activități desfășurate și preconizate a fi desfășurate pentru entitatea rezultată din operațiunea propusă;</w:t>
            </w:r>
          </w:p>
          <w:p w14:paraId="0399D718" w14:textId="0DE2A048"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dacă entitatea rezultată din operațiunea propusă va putea respecta și continua să respecte cerințele prudențiale prevăzute de prezenta lege și actele normative emise în aplicarea acesteia și, după caz, de Legea nr. 250/2017 cu privire la supravegherea suplimentară a băncilor, asigurătorilor/reasigurătorilor şi a societăților de investiții care aparțin unui conglomerat financiar (în continuare – Legea nr. 250/2017) și cele </w:t>
            </w:r>
            <w:r w:rsidRPr="00035C4E">
              <w:rPr>
                <w:rFonts w:ascii="Times New Roman" w:hAnsi="Times New Roman" w:cs="Times New Roman"/>
              </w:rPr>
              <w:lastRenderedPageBreak/>
              <w:t>referitoare la activitatea emitenților de monedă electronică conform Legii nr. 114/2012;</w:t>
            </w:r>
          </w:p>
          <w:p w14:paraId="3FDD598F"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dacă planul de punere în aplicare al operațiunii propuse este realist și solid din punct de vedere prudențial. Banca Națională a Moldovei monitorizează în mod corespunzător planul de punere în aplicare până la finalizarea operațiunii propuse;</w:t>
            </w:r>
          </w:p>
          <w:p w14:paraId="29C19260" w14:textId="4A2BA6A0"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e) dacă există motive rezonabile de a suspecta că, în legătură cu operațiunea propusă, a fost sau este săvârșită o faptă sau o tentativă de spălare de bani ori de finanțare a unor acte de terorism în sensul Legii nr. 308/2017 sau că operațiunea propusă ar putea face să crească un astfel de risc.</w:t>
            </w:r>
            <w:r w:rsidRPr="00035C4E">
              <w:rPr>
                <w:rFonts w:ascii="Times New Roman" w:hAnsi="Times New Roman" w:cs="Times New Roman"/>
                <w:b/>
                <w:bCs/>
              </w:rPr>
              <w:t xml:space="preserve"> </w:t>
            </w:r>
          </w:p>
          <w:p w14:paraId="02193509" w14:textId="3AA39F40"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(16) În scopul evaluării criteriului prevăzut la alin. (15) lit. e) Banca Națională a Moldovei, în calitate de autoritate competentă, consultă, în realizarea verificărilor sale, organul cu funcții de supraveghere a părților financiare interesate în conformitate cu Legea nr. 308/2017 sau în conformitate cu dispozițiile legale adoptate de alte state membre pentru transpunerea Directivei (UE) 2015/849, după  caz.</w:t>
            </w:r>
            <w:r w:rsidRPr="00035C4E">
              <w:rPr>
                <w:rFonts w:ascii="Times New Roman" w:hAnsi="Times New Roman" w:cs="Times New Roman"/>
                <w:b/>
                <w:bCs/>
              </w:rPr>
              <w:t xml:space="preserve"> </w:t>
            </w:r>
          </w:p>
          <w:p w14:paraId="1C144AAD" w14:textId="32212D32"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(17) În termen de două zile lucrătoare de la finalizarea evaluării sale, Banca Națională a Moldovei emite în scris un aviz pozitiv sau negativ motivat și îl transmite părților interesate financiare. În cazul în care în cadrul operațiunii propuse sunt implicate numai părți interesate financiare din cadrul aceluiași grup, iar Banca Națională a Moldovei nu se opune în scris operațiunii propuse </w:t>
            </w:r>
            <w:r w:rsidRPr="00035C4E">
              <w:rPr>
                <w:rFonts w:ascii="Times New Roman" w:hAnsi="Times New Roman" w:cs="Times New Roman"/>
              </w:rPr>
              <w:lastRenderedPageBreak/>
              <w:t xml:space="preserve">în cursul termenului de evaluare prevăzut la alin. (10), se consideră că avizul este pozitiv. Operațiunea propusă nu se finalizează înainte ca Banca Națională a Moldovei să fi emis un aviz pozitiv. </w:t>
            </w:r>
          </w:p>
          <w:p w14:paraId="51818F5D" w14:textId="623C06E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(18) Banca Națională a Moldovei poate emite un aviz negativ referitor la operațiunea propusă numai în cazul în care nu sunt întrunite criteriile prevăzute la alin. (15) sau în cazul în care informațiile furnizate de partea interesată financiară sunt incomplete, inclusiv după ce au fost solicitate informații și documente, astfel cum prevede alin. (11) și (12).</w:t>
            </w:r>
            <w:r w:rsidRPr="00035C4E">
              <w:rPr>
                <w:rFonts w:ascii="Times New Roman" w:hAnsi="Times New Roman" w:cs="Times New Roman"/>
                <w:b/>
                <w:bCs/>
              </w:rPr>
              <w:t xml:space="preserve"> </w:t>
            </w:r>
          </w:p>
          <w:p w14:paraId="7265BC52" w14:textId="3195D4BA"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(19) În aplicarea alin. (15) lit. e), în cazul în care a recepționat un aviz negativ din partea organului cu funcții de supraveghere a părților financiare interesate în conformitate cu Legea nr. 308/2017 sau în conformitate cu dispozițiile legale adoptate de alte state membre pentru transpunerea Directivei (UE) 2015/849, după  caz, în termen de 30 zile lucrătoare de la cererea inițială, Banca Națională a Moldovei, în calitate de autoritate competentă, ia în considerare respectivul aviz în mod corespunzător la realizarea evaluării. Acest aviz poate constitui un motiv rezonabil pentru emiterea unui aviz negativ din partea Băncii Naționale a Moldovei cu privire la operațiunea propusă.</w:t>
            </w:r>
            <w:r w:rsidRPr="00035C4E">
              <w:rPr>
                <w:rFonts w:ascii="Times New Roman" w:hAnsi="Times New Roman" w:cs="Times New Roman"/>
                <w:b/>
                <w:bCs/>
              </w:rPr>
              <w:t xml:space="preserve"> </w:t>
            </w:r>
          </w:p>
          <w:p w14:paraId="43F69850" w14:textId="5C0EAF63"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(20) Banca Naţională a Moldovei nu poate evalua operațiunea propusă din punctul de vedere al necesităţilor economice ale pieţei.</w:t>
            </w:r>
            <w:r w:rsidRPr="00035C4E">
              <w:rPr>
                <w:rFonts w:ascii="Times New Roman" w:hAnsi="Times New Roman" w:cs="Times New Roman"/>
                <w:b/>
                <w:bCs/>
              </w:rPr>
              <w:t xml:space="preserve"> </w:t>
            </w:r>
          </w:p>
          <w:p w14:paraId="663E1F16" w14:textId="3A6B530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(21) Instituția de credit care se înfiinţează ca rezultat al fuziunii sau al dezmembrării, precum şi instituțiile de credit care continuă să existe în urma unei asemenea operaţiuni trebuie să îndeplinească toate condiţiile prevăzute de prezenta lege şi de actele normative emise în aplicarea acesteia.</w:t>
            </w:r>
          </w:p>
          <w:p w14:paraId="783B69A7" w14:textId="425CFE79"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(22) Instituția de credit care se înfiinţează ca rezultat al fuziunii sau al dezmembrării trebuie să obţină autorizație din partea Băncii Naţionale a Moldovei.</w:t>
            </w:r>
          </w:p>
          <w:p w14:paraId="1A5123A1" w14:textId="049B3403"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(23) Informațiile și documentele necesare a fi prezentate Băncii Naționale a Moldovei, potrivit alin. (4), trebuie să fie proporționale și adecvate naturii operațiunii propuse și să prezinte relevanță pentru evaluarea prudențială realizată în temeiul prezentului articol și se stabilesc prin actele normative emise în aplicarea prezentei legi. </w:t>
            </w:r>
          </w:p>
          <w:p w14:paraId="35D0A9FC" w14:textId="63E6B629"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(24) Banca Națională a Moldovei consultă autoritățile care au competența de a supraveghea alte entități în cauză din sectorul financiar, atunci când efectuează evaluarea prevăzută la alin. (15), în cazul în care, pe lângă părțile interesate financiare, în operațiunea propusă sunt implicate entități care sunt oricare dintre următoarele: </w:t>
            </w:r>
          </w:p>
          <w:p w14:paraId="211601DD" w14:textId="24E73F4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instituție de credit, o societate de asigurare, o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o societate de administrare a activelor autorizată într-un alt stat membru sau într-un alt sector decât cel în care este efectuată operațiunea propusă; </w:t>
            </w:r>
          </w:p>
          <w:p w14:paraId="6452428A" w14:textId="56734E59"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b) o întreprindere-mamă a unei instituții de credit, a unei societăți de asigurare, a unei societăți de reasigurare, a unei firme</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a unei societăți de administrare a activelor autorizată într-un alt stat membru sau într-un alt sector decât cel în care este efectuată operațiunea propusă; </w:t>
            </w:r>
          </w:p>
          <w:p w14:paraId="42CF9E5F" w14:textId="20919815" w:rsidR="004B026B" w:rsidRPr="00035C4E" w:rsidRDefault="004B026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o persoană juridică ce controlează o instituție de credit, o societate de asigurare, o întreprindere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de investiții sau o societate de administrare a activelor autorizată într-un alt stat membru sau într-un alt sector decât cel în care este efectuată operațiunea propusă.</w:t>
            </w:r>
            <w:r w:rsidRPr="00035C4E">
              <w:rPr>
                <w:rFonts w:ascii="Times New Roman" w:hAnsi="Times New Roman" w:cs="Times New Roman"/>
                <w:b/>
                <w:bCs/>
              </w:rPr>
              <w:t xml:space="preserve"> </w:t>
            </w:r>
          </w:p>
          <w:p w14:paraId="31FB6E1E" w14:textId="0C8418C0"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(25) Banca Națională a Moldovei furnizează, fără întârziere, orice informații care sunt esențiale sau relevante pentru evaluare, la cerere sau din proprie inițiativă, altor autorități competente implicate, în aplicarea prezentului articol, urmărind coordonarea evaluărilor și asigurarea coerenței deciziilor lor. În cazul în care, Banca Națională a Moldovei este autoritatea competentă cu evaluarea conform prezentului articol, în avizul său, aceasta indică orice opinii sau rezerve formulate de alte autorități competente implicate.</w:t>
            </w:r>
            <w:r w:rsidRPr="00035C4E">
              <w:rPr>
                <w:rFonts w:ascii="Times New Roman" w:hAnsi="Times New Roman" w:cs="Times New Roman"/>
                <w:i/>
                <w:iCs/>
              </w:rPr>
              <w:t xml:space="preserve"> </w:t>
            </w:r>
          </w:p>
          <w:p w14:paraId="6356D744" w14:textId="44484788"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(26) Banca Națională a Moldovei aplică sancţiunile, penalitățile cu titlu cominatoriu şi măsurile sancţionatorii prevăzute la art.141 față de părțile interesate financiare, dacă acestea nu notifică în prealabil operațiunea propusă, în conformitate cu alin. (4) sau au efectuat operațiunea propusă, astfel cum este prevăzut la </w:t>
            </w:r>
            <w:r w:rsidRPr="00035C4E">
              <w:rPr>
                <w:rFonts w:ascii="Times New Roman" w:hAnsi="Times New Roman" w:cs="Times New Roman"/>
              </w:rPr>
              <w:lastRenderedPageBreak/>
              <w:t>alineatul respectiv, în lipsa unui aviz pozitiv prealabil emis de Banca Națională a Moldovei.</w:t>
            </w:r>
            <w:r w:rsidRPr="00035C4E">
              <w:rPr>
                <w:rFonts w:ascii="Times New Roman" w:hAnsi="Times New Roman" w:cs="Times New Roman"/>
                <w:b/>
                <w:bCs/>
              </w:rPr>
              <w:t xml:space="preserve">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9F1206D" w14:textId="10332EFD"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lastRenderedPageBreak/>
              <w:t>Articolul 34.</w:t>
            </w:r>
            <w:r w:rsidRPr="00035C4E">
              <w:rPr>
                <w:rFonts w:ascii="Times New Roman" w:hAnsi="Times New Roman" w:cs="Times New Roman"/>
              </w:rPr>
              <w:t xml:space="preserve"> Fuziunea sau dezmembrarea</w:t>
            </w:r>
          </w:p>
          <w:p w14:paraId="6275E2D7" w14:textId="23ED1382"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Fuziunea sau dezmembrarea instituțiilor de credit, precum și societățile financiare holding și societățile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se efectuează potrivit dispoziţiilor legale în domeniu şi cu respectarea prezentei legi și actelor normative ale Băncii Naţionale a Moldovei.</w:t>
            </w:r>
          </w:p>
          <w:p w14:paraId="5F8C4BDD"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În sensul prezentului articol, fuziunea reprezintă oricare dintre următoarele operațiuni:</w:t>
            </w:r>
          </w:p>
          <w:p w14:paraId="24473D7F"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una sau mai multe societăți comerciale își transferă, ca urmare a dizolvării fără a intra în lichidare, toate activele și pasivele sau părți ale acestora unei alte societăți comerciale existente (societatea comercială absorbantă) în schimbul emiterii către propriii asociați a unor titluri de valoare sau acțiuni reprezentând capitalul societății comerciale absorbante în cauză și, după caz, în schimbul unei plăți în numerar care nu depășește </w:t>
            </w:r>
            <w:r w:rsidRPr="00035C4E">
              <w:rPr>
                <w:rFonts w:ascii="Times New Roman" w:hAnsi="Times New Roman" w:cs="Times New Roman"/>
              </w:rPr>
              <w:lastRenderedPageBreak/>
              <w:t>10% din valoarea nominală, sau, în absența unei valori nominale, din valoarea contabilă nominală a titlurilor de valoare sau acțiunilor respective;</w:t>
            </w:r>
          </w:p>
          <w:p w14:paraId="5C0EED4E"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una sau mai multe societăți comerciale își transferă, ca urmare a dizolvării fără a intra în lichidare, toate activele și pasivele sau părți ale acestora unei alte societăți comerciale existente (societatea comercială absorbantă), fără emiterea de noi titluri de valoare sau acțiuni de către societatea comercială absorbantă, cu condiția ca o persoană să dețină direct sau indirect totalitatea titlurilor de valoare sau a acțiunilor societăților comerciale care fuzionează sau cu condiția ca asociații societăților comerciale care fuzionează să dețină în aceeași proporție titluri de valoare și acțiuni în toate societățile comerciale care fuzionează; </w:t>
            </w:r>
          </w:p>
          <w:p w14:paraId="43B29DB5"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două sau multe societăți comerciale își transferă, ca urmare a dizolvării fără a intra în lichidare, toate activele și pasivele sau părți ale acestora unei societăți comerciale pe care o constituie (societate comercială nouă), în schimbul emiterii către propriii asociați a unor titluri de valoare sau acțiuni reprezentând capitalul noii societăți comerciale respective și, după caz, în schimbul unei plăți în numerar care nu depășește 10% din valoarea nominală sau, în absența unei valori nominale, din valoarea contabilă nominală a titlurilor de valoare sau acțiunilor respective; </w:t>
            </w:r>
          </w:p>
          <w:p w14:paraId="3658F076" w14:textId="77777777" w:rsidR="004B026B" w:rsidRPr="00035C4E" w:rsidRDefault="004B026B"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o societate comercială își transferă, ca urmare a dizolvării fără intrare în lichidare, toate activele și pasivele sau părți ale acestora către societatea </w:t>
            </w:r>
            <w:r w:rsidRPr="00035C4E">
              <w:rPr>
                <w:rFonts w:ascii="Times New Roman" w:hAnsi="Times New Roman" w:cs="Times New Roman"/>
              </w:rPr>
              <w:lastRenderedPageBreak/>
              <w:t>comercială care deține toate titlurile de valoare sau acțiunile reprezentând capitalul său.</w:t>
            </w:r>
            <w:r w:rsidRPr="00035C4E">
              <w:rPr>
                <w:rFonts w:ascii="Times New Roman" w:hAnsi="Times New Roman" w:cs="Times New Roman"/>
                <w:b/>
                <w:bCs/>
              </w:rPr>
              <w:t xml:space="preserve"> </w:t>
            </w:r>
          </w:p>
          <w:p w14:paraId="0D0DB231"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În sensul prezentului articol, dezmembrarea reprezintă oricare dintre următoarele operațiuni:</w:t>
            </w:r>
          </w:p>
          <w:p w14:paraId="6179B4AD"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operațiune prin care, după dizolvarea fără a intra în lichidare, o societate comercială își transferă toate activele și pasivele mai multor societăți comerciale, în schimbul alocării, către acționarii societății comerciale care face obiectul divizării, de titluri de valoare sau acțiuni la societățile comerciale care primesc contribuții ca urmare a divizării și, după caz, în schimbul unei plăți în numerar care nu depășește 10% din valoarea nominală, dacă legea nu prevede altfel, sau, în absența unei valori nominale, din valoarea contabilă nominală a titlurilor de valoare sau acțiunilor respective;</w:t>
            </w:r>
          </w:p>
          <w:p w14:paraId="15153781"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o operațiune prin care, după dizolvarea fără a intra în lichidare, o societate comercială își transferă toate activele și pasivele mai multor societăți comerciale nou-create, în schimbul alocării, către acționarii societății comerciale care face obiectul divizării, de titluri de valoare sau acțiuni la societățile comerciale beneficiare și, după caz, în schimbul unei plăți în numerar care nu depășește 10% din valoarea nominală  sau, în absența unei valori nominale, din valoarea contabilă nominală a titlurilor de valoare sau acțiunilor respective; </w:t>
            </w:r>
          </w:p>
          <w:p w14:paraId="69FEFD7E"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o operațiune care constă într-o combinație de operațiuni descrise la lit. a) și b); </w:t>
            </w:r>
          </w:p>
          <w:p w14:paraId="764FBC5D"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d) o operațiune prin care o societate comercială care face obiectul divizării își transferă o parte din active și pasive uneia sau mai multor societăți comerciale beneficiare în schimbul emiterii, către asociații societății comerciale care face obiectul divizării, de titluri de valoare sau acțiuni la societățile comerciale beneficiare, la societatea comercială care face obiectul divizării ori atât la societățile comerciale beneficiare, cât și la societatea comercială care face obiectul divizării și, după caz, în schimbul unei plăți în numerar care nu depășește 10% din valoarea nominală  sau, în absența unei valori nominale, din valoarea contabilă nominală a titlurilor de valoare sau acțiunilor respective; </w:t>
            </w:r>
          </w:p>
          <w:p w14:paraId="6BFA23B5"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e) o operațiune prin care o societate comercială care face obiectul divizării își transferă o parte din active și pasive uneia sau mai multor societăți comerciale beneficiare în schimbul emiterii, către societatea comercială care face obiectul divizării, de titluri de valoare sau acțiuni la societățile comerciale beneficiare. </w:t>
            </w:r>
          </w:p>
          <w:p w14:paraId="7638D48E" w14:textId="186006B9"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Instituțiile de credit, precum și societățile financiare holding și societățile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(în sensul prezentului capitol, denumite în continuare „părțile interesate financiare”) care efectuează o fuziune sau o dezmembrare (în sensul prezentului articol,  denumite în continuare „operațiunea propusă”) trebuie să transmită Băncii Naționale a Moldovei o notificare, după adoptarea proiectului operațiunii propuse și înainte de finalizarea </w:t>
            </w:r>
            <w:r w:rsidRPr="00035C4E">
              <w:rPr>
                <w:rFonts w:ascii="Times New Roman" w:hAnsi="Times New Roman" w:cs="Times New Roman"/>
              </w:rPr>
              <w:lastRenderedPageBreak/>
              <w:t>operațiunii propuse, însoțită de documentele și informațiile prevăzute de actele normative ale Băncii Naționale a Moldovei, în cazul în care aceasta este autoritatea competentă responsabilă cu supravegherea entităților rezultate din operațiunea propusă, cu indicarea informațiilor relevante, astfel cum sunt prevăzute în alin. (23).</w:t>
            </w:r>
            <w:r w:rsidRPr="00035C4E">
              <w:rPr>
                <w:rFonts w:ascii="Times New Roman" w:hAnsi="Times New Roman" w:cs="Times New Roman"/>
                <w:b/>
                <w:bCs/>
              </w:rPr>
              <w:t xml:space="preserve"> </w:t>
            </w:r>
          </w:p>
          <w:p w14:paraId="7D3F4AE3" w14:textId="36EEA972"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În sensul alin. (4), în cazul în care operațiunea propusă constă într-o dezmembrare, Banca Națională a Moldovei în calitate de autoritate competentă responsabilă cu supravegherea entității care efectuează operațiunea propusă este notificată și realizează evaluarea prevăzută la alin. (15). </w:t>
            </w:r>
          </w:p>
          <w:p w14:paraId="0028D7B0" w14:textId="7CE743C4"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Prin derogare de la alin. (4), în cazul în care operațiunea propusă este o fuziune în care sunt implicate numai părți interesate financiare din cadrul aceluiași grup, inclusiv un grup de instituții de credit care sunt afiliate în mod permanent unui organism central și care sunt supravegheate ca grup, Banca Națională a Moldovei nu este obligată să efectueze evaluarea prevăzută la alin. (15).</w:t>
            </w:r>
            <w:r w:rsidRPr="00035C4E">
              <w:rPr>
                <w:rFonts w:ascii="Times New Roman" w:hAnsi="Times New Roman" w:cs="Times New Roman"/>
                <w:b/>
                <w:bCs/>
              </w:rPr>
              <w:t xml:space="preserve"> </w:t>
            </w:r>
          </w:p>
          <w:p w14:paraId="39E719BC" w14:textId="0DA5B11E"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Evaluarea prevăzută la alin. (15) nu se efectuează în cazul în care operațiunea propusă necesită o autorizație în conformitate cu art. 16 sau o aprobare în conformitate cu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w:t>
            </w:r>
            <w:r w:rsidRPr="00035C4E">
              <w:rPr>
                <w:rFonts w:ascii="Times New Roman" w:hAnsi="Times New Roman" w:cs="Times New Roman"/>
                <w:b/>
                <w:bCs/>
              </w:rPr>
              <w:t xml:space="preserve"> </w:t>
            </w:r>
          </w:p>
          <w:p w14:paraId="71D30DDF" w14:textId="28887C01"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(8) Banca Națională a Moldovei confirmă în scris primirea notificării menționate la alin. (4) sau a informațiilor suplimentare prezentate în conformitate cu alin. (11), cu promptitudine și, în orice caz, în termen de 10 zile lucrătoare de la primirea notificării sau a informațiilor suplimentare </w:t>
            </w:r>
            <w:r w:rsidRPr="00035C4E">
              <w:rPr>
                <w:rFonts w:ascii="Times New Roman" w:hAnsi="Times New Roman" w:cs="Times New Roman"/>
              </w:rPr>
              <w:lastRenderedPageBreak/>
              <w:t>şi comunică data la care expiră termenul de evaluare.</w:t>
            </w:r>
            <w:r w:rsidRPr="00035C4E">
              <w:rPr>
                <w:rFonts w:ascii="Times New Roman" w:hAnsi="Times New Roman" w:cs="Times New Roman"/>
                <w:b/>
                <w:bCs/>
              </w:rPr>
              <w:t xml:space="preserve"> </w:t>
            </w:r>
          </w:p>
          <w:p w14:paraId="413362F4" w14:textId="5CC78C2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(9) Banca Naţională a Moldovei realizează evaluarea prevăzută la alin. (15) în termen de cel mult 5 luni de la data confirmării scrise a primirii notificării prealabile şi a tuturor documentelor și informațiilor prevăzute de actele normative ale Băncii Naționale a Moldovei conform alin. (4).(10) Prin derogare de la alin. (9), în cazul în care în operațiunea propusă sunt implicate numai părți interesate financiare din cadrul aceluiași grup, Banca Națională a Moldovei realizează evaluarea prevăzută la alin. (15) în termen de 60 de zile lucrătoare de la data confirmării scrise de primire a notificării și de la primirea tuturor documentelor anexate la notificare astfel cum sunt menționate la alin. (23) (în sensul prezentului articol denumit în continuare „termenul de evaluare”). Banca Națională a Moldovei comunică părților interesate financiare data de expirare a termenului de evaluare în momentul transmiterii confirmării de primire a notificării. </w:t>
            </w:r>
            <w:r w:rsidRPr="00035C4E">
              <w:rPr>
                <w:rFonts w:ascii="Times New Roman" w:hAnsi="Times New Roman" w:cs="Times New Roman"/>
                <w:b/>
                <w:bCs/>
              </w:rPr>
              <w:t xml:space="preserve"> </w:t>
            </w:r>
          </w:p>
          <w:p w14:paraId="6B67F245" w14:textId="5780468F"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(11) Banca Națională a Moldovei poate solicita informații suplimentare care sunt necesare pentru finalizarea evaluării prevăzute la alin. (15). O astfel de solicitare se face în scris, precizându-se informațiile suplimentare necesare. În cazul în care în operațiunea propusă sunt implicate numai părți interesate financiare din cadrul aceluiași grup, Banca Națională a Moldovei poate solicita informații suplimentare până cel târziu în a 50-a zi lucrătoare a termenului de evaluare. Termenul de </w:t>
            </w:r>
            <w:r w:rsidRPr="00035C4E">
              <w:rPr>
                <w:rFonts w:ascii="Times New Roman" w:hAnsi="Times New Roman" w:cs="Times New Roman"/>
              </w:rPr>
              <w:lastRenderedPageBreak/>
              <w:t xml:space="preserve">evaluare se suspendă pe perioada cuprinsă între data solicitării de informații suplimentare și data primirii de la părțile interesate financiare a răspunsului la această solicitare, prin care se oferă toate informațiile solicitate. Suspendarea respectivă nu poate depăși 20 de zile lucrătoare. </w:t>
            </w:r>
          </w:p>
          <w:p w14:paraId="0DC633C9" w14:textId="3167F735"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(12) Banca Națională a Moldovei poate solicita orice alte informații sau documente decât cele solicitate în temeiul alin. (11) în vederea completării sau clarificării informațiilor furnizate. Orice solicitări suplimentare de completare sau de clarificare a informaţiilor primite nu pot conduce la suspendarea termenului de evaluare.</w:t>
            </w:r>
            <w:r w:rsidRPr="00035C4E">
              <w:rPr>
                <w:rFonts w:ascii="Times New Roman" w:hAnsi="Times New Roman" w:cs="Times New Roman"/>
                <w:b/>
                <w:bCs/>
              </w:rPr>
              <w:t xml:space="preserve"> </w:t>
            </w:r>
          </w:p>
          <w:p w14:paraId="07BD5D18" w14:textId="5B072C0C"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(13) Banca Națională a Moldovei poate prelungi suspendarea menționată la alin. (11) cu cel mult 30 de zile lucrătoare în următoarele situații: </w:t>
            </w:r>
          </w:p>
          <w:p w14:paraId="06A9289B"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în care cel puțin una dintre părțile interesate financiare este situată într-un stat terț sau este supusă cadrului de reglementare al unui stat terț; </w:t>
            </w:r>
          </w:p>
          <w:p w14:paraId="22876F58" w14:textId="7FC99FD9"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b) în cazul în care, pentru efectuarea evaluării prevăzute la alin. (15), în calitate de autoritate competentă, este necesar un schimb de informații cu organele cu funcții de supraveghere a părților interesate financiare în conformitate cu Legea nr. 308/2017 sau în conformitate cu dispozițiile legale adoptate de alte state membre pentru transpunerea Directivei (UE) 2015/849, după  caz .</w:t>
            </w:r>
            <w:r w:rsidRPr="00035C4E">
              <w:rPr>
                <w:rFonts w:ascii="Times New Roman" w:hAnsi="Times New Roman" w:cs="Times New Roman"/>
                <w:b/>
                <w:bCs/>
              </w:rPr>
              <w:t xml:space="preserve"> </w:t>
            </w:r>
          </w:p>
          <w:p w14:paraId="40C73CD0" w14:textId="68EDBF6F"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(14) Fuziunea sau dezmembrarea se înregistrează de către Agenţia Servicii Publice numai după obţinerea de către părțile interesate </w:t>
            </w:r>
            <w:r w:rsidRPr="00035C4E">
              <w:rPr>
                <w:rFonts w:ascii="Times New Roman" w:hAnsi="Times New Roman" w:cs="Times New Roman"/>
              </w:rPr>
              <w:lastRenderedPageBreak/>
              <w:t>financiare respectivă a  avizului pozitiv din partea Băncii Naţionale a Moldovei potrivit alin. (17).</w:t>
            </w:r>
          </w:p>
          <w:p w14:paraId="3674DA18" w14:textId="03D5F532"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(15) La evaluarea unei notificări privind operaţiunile propuse, pentru a asigura soliditatea profilului prudențial al părților interesate financiare după finalizarea operațiunii propuse și, în special, pentru a aborda riscurile la care părțile interesate financiare sunt sau ar putea fi expuse în cursul operațiunii propuse și riscurile la care ar putea fi expusă entitatea rezultată din operațiunea propusă, Banca Națională a Moldovei ia în vedere, fără a fi limitative, următoarele criterii:</w:t>
            </w:r>
          </w:p>
          <w:p w14:paraId="3BDF9F17"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reputația părților interesate financiare implicate în operațiunea propusă;;</w:t>
            </w:r>
          </w:p>
          <w:p w14:paraId="0CE6FD11"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soliditatea financiară a părților interesate financiare implicate în operațiunea propusă, în special în ceea ce privește tipurile de activități desfășurate și preconizate a fi desfășurate pentru entitatea rezultată din operațiunea propusă;</w:t>
            </w:r>
          </w:p>
          <w:p w14:paraId="14872223" w14:textId="422C39E8"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dacă entitatea rezultată din operațiunea propusă va putea respecta și continua să respecte cerințele prudențiale prevăzute de prezenta lege și actele normative emise în aplicarea acesteia și, după caz, de Legea nr. 250/2017 cu privire la supravegherea suplimentară a băncilor, asigurătorilor/reasigurătorilor şi a societăților de investiții care aparțin unui conglomerat financiar (în continuare – Legea nr. 250/2017) și cele referitoare la activitatea emitenților de monedă electronică conform Legii nr. 114/2012;</w:t>
            </w:r>
          </w:p>
          <w:p w14:paraId="1F354B98"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dacă planul de punere în aplicare al operațiunii propuse este realist și solid din punct de </w:t>
            </w:r>
            <w:r w:rsidRPr="00035C4E">
              <w:rPr>
                <w:rFonts w:ascii="Times New Roman" w:hAnsi="Times New Roman" w:cs="Times New Roman"/>
              </w:rPr>
              <w:lastRenderedPageBreak/>
              <w:t>vedere prudențial. Banca Națională a Moldovei monitorizează în mod corespunzător planul de punere în aplicare până la finalizarea operațiunii propuse;</w:t>
            </w:r>
          </w:p>
          <w:p w14:paraId="5AA1C682" w14:textId="35B662B5"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e) dacă există motive rezonabile de a suspecta că, în legătură cu operațiunea propusă, a fost sau este săvârșită o faptă sau o tentativă de spălare de bani ori de finanțare a unor acte de terorism în sensul Legii nr. 308/2017 sau că operațiunea propusă ar putea face să crească un astfel de risc.</w:t>
            </w:r>
            <w:r w:rsidRPr="00035C4E">
              <w:rPr>
                <w:rFonts w:ascii="Times New Roman" w:hAnsi="Times New Roman" w:cs="Times New Roman"/>
                <w:b/>
                <w:bCs/>
              </w:rPr>
              <w:t xml:space="preserve"> </w:t>
            </w:r>
          </w:p>
          <w:p w14:paraId="0B493D3A" w14:textId="0165392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(16) În scopul evaluării criteriului prevăzut la alin. (15) lit. e) Banca Națională a Moldovei, în calitate de autoritate competentă, consultă, în realizarea verificărilor sale, organul cu funcții de supraveghere a părților financiare interesate în conformitate cu Legea nr. 308/2017 sau în conformitate cu dispozițiile legale adoptate de alte state membre pentru transpunerea Directivei (UE) 2015/849, după  caz.</w:t>
            </w:r>
            <w:r w:rsidRPr="00035C4E">
              <w:rPr>
                <w:rFonts w:ascii="Times New Roman" w:hAnsi="Times New Roman" w:cs="Times New Roman"/>
                <w:b/>
                <w:bCs/>
              </w:rPr>
              <w:t xml:space="preserve"> </w:t>
            </w:r>
          </w:p>
          <w:p w14:paraId="13BE7EF0" w14:textId="234E2D04"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(17) În termen de două zile lucrătoare de la finalizarea evaluării sale, Banca Națională a Moldovei emite în scris un aviz pozitiv sau negativ motivat și îl transmite părților interesate financiare. În cazul în care în cadrul operațiunii propuse sunt implicate numai părți interesate financiare din cadrul aceluiași grup, iar Banca Națională a Moldovei nu se opune în scris operațiunii propuse în cursul termenului de evaluare prevăzut la alin. (10), se consideră că avizul este pozitiv. Operațiunea propusă nu se finalizează înainte ca </w:t>
            </w:r>
            <w:r w:rsidRPr="00035C4E">
              <w:rPr>
                <w:rFonts w:ascii="Times New Roman" w:hAnsi="Times New Roman" w:cs="Times New Roman"/>
              </w:rPr>
              <w:lastRenderedPageBreak/>
              <w:t xml:space="preserve">Banca Națională a Moldovei să fi emis un aviz pozitiv. </w:t>
            </w:r>
          </w:p>
          <w:p w14:paraId="0E187EC1" w14:textId="7B080754"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(18) Banca Națională a Moldovei poate emite un aviz negativ referitor la operațiunea propusă numai în cazul în care nu sunt întrunite criteriile prevăzute la alin. (15) sau în cazul în care informațiile furnizate de partea interesată financiară sunt incomplete, inclusiv după ce au fost solicitate informații și documente, astfel cum prevede alin. (11) și (12).</w:t>
            </w:r>
            <w:r w:rsidRPr="00035C4E">
              <w:rPr>
                <w:rFonts w:ascii="Times New Roman" w:hAnsi="Times New Roman" w:cs="Times New Roman"/>
                <w:b/>
                <w:bCs/>
              </w:rPr>
              <w:t xml:space="preserve"> </w:t>
            </w:r>
          </w:p>
          <w:p w14:paraId="5CC3631D" w14:textId="39BFF9BF"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(19) În aplicarea alin. (15) lit. e), în cazul în care a recepționat un aviz negativ din partea organului cu funcții de supraveghere a părților financiare interesate în conformitate cu Legea nr. 308/2017 sau în conformitate cu dispozițiile legale adoptate de alte state membre pentru transpunerea Directivei (UE) 2015/849, după  caz, în termen de 30 zile lucrătoare de la cererea inițială, Banca Națională a Moldovei, în calitate de autoritate competentă, ia în considerare respectivul aviz în mod corespunzător la realizarea evaluării. Acest aviz poate constitui un motiv rezonabil pentru emiterea unui aviz negativ din partea Băncii Naționale a Moldovei cu privire la operațiunea propusă.</w:t>
            </w:r>
            <w:r w:rsidRPr="00035C4E">
              <w:rPr>
                <w:rFonts w:ascii="Times New Roman" w:hAnsi="Times New Roman" w:cs="Times New Roman"/>
                <w:b/>
                <w:bCs/>
              </w:rPr>
              <w:t xml:space="preserve"> </w:t>
            </w:r>
          </w:p>
          <w:p w14:paraId="4EBE47CB" w14:textId="14DCFA24"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(20) Banca Naţională a Moldovei nu poate evalua operațiunea propusă din punctul de vedere al necesităţilor economice ale pieţei.</w:t>
            </w:r>
            <w:r w:rsidRPr="00035C4E">
              <w:rPr>
                <w:rFonts w:ascii="Times New Roman" w:hAnsi="Times New Roman" w:cs="Times New Roman"/>
                <w:b/>
                <w:bCs/>
              </w:rPr>
              <w:t xml:space="preserve"> </w:t>
            </w:r>
          </w:p>
          <w:p w14:paraId="74D5250A" w14:textId="7C75042D"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(21) Instituția de credit care se înfiinţează ca rezultat al fuziunii sau al dezmembrării, precum şi instituțiile de credit care continuă să existe în urma unei asemenea operaţiuni trebuie să îndeplinească </w:t>
            </w:r>
            <w:r w:rsidRPr="00035C4E">
              <w:rPr>
                <w:rFonts w:ascii="Times New Roman" w:hAnsi="Times New Roman" w:cs="Times New Roman"/>
              </w:rPr>
              <w:lastRenderedPageBreak/>
              <w:t>toate condiţiile prevăzute de prezenta lege şi de actele normative emise în aplicarea acesteia.</w:t>
            </w:r>
          </w:p>
          <w:p w14:paraId="2FFAD8DC" w14:textId="302E2F08"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(22) Instituția de credit care se înfiinţează ca rezultat al fuziunii sau al dezmembrării trebuie să obţină autorizație din partea Băncii Naţionale a Moldovei.</w:t>
            </w:r>
          </w:p>
          <w:p w14:paraId="455E3CE0" w14:textId="76CF02F8"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(23) Informațiile și documentele necesare a fi prezentate Băncii Naționale a Moldovei, potrivit alin. (4), trebuie să fie proporționale și adecvate naturii operațiunii propuse și să prezinte relevanță pentru evaluarea prudențială realizată în temeiul prezentului articol și se stabilesc prin actele normative emise în aplicarea prezentei legi. </w:t>
            </w:r>
          </w:p>
          <w:p w14:paraId="4B5225C1" w14:textId="09C6A6FA"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(24) Banca Națională a Moldovei consultă autoritățile care au competența de a supraveghea alte entități în cauză din sectorul financiar, atunci când efectuează evaluarea prevăzută la alin. (15), în cazul în care, pe lângă părțile interesate financiare, în operațiunea propusă sunt implicate entități care sunt oricare dintre următoarele: </w:t>
            </w:r>
          </w:p>
          <w:p w14:paraId="297F48C9" w14:textId="25008449"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instituție de credit, o societate de asigurare, o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o societate de administrare a activelor autorizată într-un alt stat membru sau într-un alt sector decât cel în care este efectuată operațiunea propusă; </w:t>
            </w:r>
          </w:p>
          <w:p w14:paraId="13182189" w14:textId="1FDFB89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o întreprindere-mamă a unei instituții de credit, a unei societăți de asigurare, a unei societăți de reasigurare, a unei firme</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a unei societăți de administrare a activelor autorizată într-un alt stat membru sau într-un alt sector decât cel în care este efectuată operațiunea propusă; </w:t>
            </w:r>
          </w:p>
          <w:p w14:paraId="1FCB486F" w14:textId="64B94B0D" w:rsidR="004B026B" w:rsidRPr="00035C4E" w:rsidRDefault="004B026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c) o persoană juridică ce controlează o instituție de credit, o societate de asigurare, o întreprindere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de investiții sau o societate de administrare a activelor autorizată într-un alt stat membru sau într-un alt sector decât cel în care este efectuată operațiunea propusă.</w:t>
            </w:r>
            <w:r w:rsidRPr="00035C4E">
              <w:rPr>
                <w:rFonts w:ascii="Times New Roman" w:hAnsi="Times New Roman" w:cs="Times New Roman"/>
                <w:b/>
                <w:bCs/>
              </w:rPr>
              <w:t xml:space="preserve"> </w:t>
            </w:r>
          </w:p>
          <w:p w14:paraId="54A67EA0" w14:textId="3381158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(25) Banca Națională a Moldovei furnizează, fără întârziere, orice informații care sunt esențiale sau relevante pentru evaluare, la cerere sau din proprie inițiativă, altor autorități competente implicate, în aplicarea prezentului articol, urmărind coordonarea evaluărilor și asigurarea coerenței deciziilor lor. În cazul în care, Banca Națională a Moldovei este autoritatea competentă cu evaluarea conform prezentului articol, în avizul său, aceasta indică orice opinii sau rezerve formulate de alte autorități competente implicate.</w:t>
            </w:r>
            <w:r w:rsidRPr="00035C4E">
              <w:rPr>
                <w:rFonts w:ascii="Times New Roman" w:hAnsi="Times New Roman" w:cs="Times New Roman"/>
                <w:i/>
                <w:iCs/>
              </w:rPr>
              <w:t xml:space="preserve"> </w:t>
            </w:r>
          </w:p>
          <w:p w14:paraId="158D4A09" w14:textId="35DEFFA8" w:rsidR="004B026B" w:rsidRPr="00035C4E" w:rsidRDefault="004B026B" w:rsidP="005027EF">
            <w:pPr>
              <w:spacing w:after="0" w:line="240" w:lineRule="auto"/>
              <w:jc w:val="both"/>
              <w:rPr>
                <w:rFonts w:ascii="Times New Roman" w:hAnsi="Times New Roman" w:cs="Times New Roman"/>
              </w:rPr>
            </w:pPr>
            <w:r w:rsidRPr="00035C4E">
              <w:rPr>
                <w:rFonts w:ascii="Times New Roman" w:hAnsi="Times New Roman" w:cs="Times New Roman"/>
              </w:rPr>
              <w:t>(26) Banca Națională a Moldovei aplică sancţiunile, penalitățile cu titlu cominatoriu şi măsurile sancţionatorii prevăzute la art.141 față de părțile interesate financiare, dacă acestea nu notifică în prealabil operațiunea propusă, în conformitate cu alin. (4) sau au efectuat operațiunea propusă, astfel cum este prevăzut la alineatul respectiv, în lipsa unui aviz pozitiv prealabil emis de Banca Națională a Moldovei.</w:t>
            </w:r>
            <w:r w:rsidRPr="00035C4E">
              <w:rPr>
                <w:rFonts w:ascii="Times New Roman" w:hAnsi="Times New Roman" w:cs="Times New Roman"/>
                <w:b/>
                <w:bCs/>
              </w:rPr>
              <w:t xml:space="preserve"> </w:t>
            </w:r>
          </w:p>
        </w:tc>
      </w:tr>
      <w:tr w:rsidR="004B026B" w:rsidRPr="00035C4E" w14:paraId="1BA3420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002FA0D" w14:textId="77777777" w:rsidR="004B026B" w:rsidRPr="00035C4E" w:rsidRDefault="004B026B"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3C689D6" w14:textId="08C1B4D2" w:rsidR="004B026B" w:rsidRPr="00035C4E" w:rsidRDefault="004B026B" w:rsidP="005027EF">
            <w:pPr>
              <w:spacing w:after="0" w:line="240" w:lineRule="auto"/>
              <w:jc w:val="both"/>
              <w:rPr>
                <w:rFonts w:ascii="Times New Roman" w:hAnsi="Times New Roman" w:cs="Times New Roman"/>
                <w:b/>
                <w:bCs/>
              </w:rPr>
            </w:pPr>
            <w:r w:rsidRPr="00035C4E">
              <w:rPr>
                <w:rFonts w:ascii="Times New Roman" w:hAnsi="Times New Roman" w:cs="Times New Roman"/>
              </w:rPr>
              <w:t>28. se completează cu articolul 34</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12A29742" w14:textId="77777777" w:rsidR="004B026B" w:rsidRPr="00035C4E" w:rsidRDefault="004B026B" w:rsidP="005027EF">
            <w:pPr>
              <w:spacing w:after="0" w:line="240" w:lineRule="auto"/>
              <w:ind w:firstLine="708"/>
              <w:jc w:val="both"/>
              <w:rPr>
                <w:rFonts w:ascii="Times New Roman" w:hAnsi="Times New Roman" w:cs="Times New Roman"/>
              </w:rPr>
            </w:pPr>
            <w:bookmarkStart w:id="27" w:name="_Hlk215557854"/>
            <w:r w:rsidRPr="00035C4E">
              <w:rPr>
                <w:rFonts w:ascii="Times New Roman" w:hAnsi="Times New Roman" w:cs="Times New Roman"/>
              </w:rPr>
              <w:t>„</w:t>
            </w:r>
            <w:r w:rsidRPr="00035C4E">
              <w:rPr>
                <w:rFonts w:ascii="Times New Roman" w:hAnsi="Times New Roman" w:cs="Times New Roman"/>
                <w:b/>
                <w:bCs/>
              </w:rPr>
              <w:t>Articolul 34</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Notificarea transferurilor semnificative de active și pasive și sancțiuni</w:t>
            </w:r>
          </w:p>
          <w:bookmarkEnd w:id="27"/>
          <w:p w14:paraId="02918184" w14:textId="1407E0E0"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Părțile financiare interesate notifică în scris, în prealabil, Banca Națională a Moldovei în conformitate cu actele normative emise în aplicarea prezentei legi cu privire la orice transfer semnificativ de active sau pasive pe care îl execută fie printr-o vânzare, fie prin orice alt tip de operațiune (în sensul prezentului articol, în continuare „operațiunea propusă”). Prevederile art. 34 alin. (17)-(19) se aplică în mod corespunzător.</w:t>
            </w:r>
            <w:r w:rsidRPr="00035C4E">
              <w:rPr>
                <w:rFonts w:ascii="Times New Roman" w:hAnsi="Times New Roman" w:cs="Times New Roman"/>
                <w:b/>
                <w:bCs/>
              </w:rPr>
              <w:t xml:space="preserve"> </w:t>
            </w:r>
          </w:p>
          <w:p w14:paraId="232263D2"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Prevederile alin. (1) se aplică și entităților din cadrul aceluiași grup implicate în operațiunea propusă. </w:t>
            </w:r>
          </w:p>
          <w:p w14:paraId="795C31F9" w14:textId="0D4AC05A"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(3) În sensul alin. (1) și(2), fiecare dintre entitățile implicate în aceeași operațiune propusă este supusă individual obligației de notificare prevăzute la alineatele respective. </w:t>
            </w:r>
          </w:p>
          <w:p w14:paraId="60F627A0"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(4) În sensul alin. (1), se consideră că operațiunea propusă este semnificativă pentru o entitate atunci când este egală cu cel puțin 10% din activele sau datoriile totale ale acesteia, cu excepția situației în care operațiunea propusă se execută între entități din cadrul aceluiași grup, caz în care se consideră că operațiunea propusă este semnificativă pentru o entitate atunci când este egală cu cel puțin 15% din activele sau pasivele </w:t>
            </w:r>
            <w:r w:rsidRPr="00035C4E">
              <w:rPr>
                <w:rFonts w:ascii="Times New Roman" w:hAnsi="Times New Roman" w:cs="Times New Roman"/>
              </w:rPr>
              <w:lastRenderedPageBreak/>
              <w:t>totale ale acesteia. În cazul societăților financiare holding mamă și societățile financiare holding mixte mamă menționate la alineatul (1), procentele se aplică pe baza situației lor consolidate.</w:t>
            </w:r>
            <w:r w:rsidRPr="00035C4E">
              <w:rPr>
                <w:rFonts w:ascii="Times New Roman" w:hAnsi="Times New Roman" w:cs="Times New Roman"/>
                <w:i/>
                <w:iCs/>
              </w:rPr>
              <w:t xml:space="preserve"> </w:t>
            </w:r>
          </w:p>
          <w:p w14:paraId="5E5AFCDD"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La calcularea procentelor menționate la alin. (4) nu se iau în considerare următoarele: </w:t>
            </w:r>
          </w:p>
          <w:p w14:paraId="63A39F06"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transferurile de active neperformante; </w:t>
            </w:r>
          </w:p>
          <w:p w14:paraId="171882DF"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transferurile de active în scopul includerii într-un portofoliu de acoperire, astfel cum este definit în legislația privind supravegherea publică a obligațiunilor garantate;</w:t>
            </w:r>
          </w:p>
          <w:p w14:paraId="226168C0"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transferurile de active care urmează să fie securitizate; </w:t>
            </w:r>
          </w:p>
          <w:p w14:paraId="0DFC4906" w14:textId="07C20169"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d) transferurile de active sau de pasive în contextul utilizării instrumentelor, competențelor și mecanismelor de rezoluție prevăzute de Legea nr. 232/2016.</w:t>
            </w:r>
          </w:p>
          <w:p w14:paraId="228A124B"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(6) Banca Națională a Moldovei confirmă în scris primirea notificării prevăzute la alin. (1) cu promptitudine și, în orice caz, în termen de 10 zile lucrătoare de la primirea notificării.</w:t>
            </w:r>
            <w:r w:rsidRPr="00035C4E">
              <w:rPr>
                <w:rFonts w:ascii="Times New Roman" w:hAnsi="Times New Roman" w:cs="Times New Roman"/>
                <w:b/>
                <w:bCs/>
              </w:rPr>
              <w:t xml:space="preserve"> </w:t>
            </w:r>
          </w:p>
          <w:p w14:paraId="3D3FA947" w14:textId="3B81BE46"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Banca Națională a Moldovei aplică sancţiunile, penalitățile cu titlu cominatoriu şi măsurile sancţionatorii prevăzute la art.141în vederea îndeplinirii obligației entităților de a notifica în prealabil operațiunea propusă în conformitate cu alin. (1).”.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0A36D26" w14:textId="7AA59482"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lastRenderedPageBreak/>
              <w:t>Articolul 34</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Notificarea transferurilor semnificative de active și pasive și sancțiuni</w:t>
            </w:r>
          </w:p>
          <w:p w14:paraId="789F33C7" w14:textId="1B6C26BF"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 Părțile financiare interesate notifică în scris, în prealabil, Banca Națională a Moldovei în conformitate cu actele normative emise în aplicarea prezentei legi cu privire la orice transfer semnificativ de active sau pasive pe care îl execută fie printr-o vânzare, fie prin orice alt tip de operațiune (în sensul prezentului articol, în continuare „operațiunea propusă”). Prevederile art. 34 alin. (17)-(19) se aplică în mod corespunzător.</w:t>
            </w:r>
            <w:r w:rsidRPr="00035C4E">
              <w:rPr>
                <w:rFonts w:ascii="Times New Roman" w:hAnsi="Times New Roman" w:cs="Times New Roman"/>
                <w:b/>
                <w:bCs/>
              </w:rPr>
              <w:t xml:space="preserve"> </w:t>
            </w:r>
          </w:p>
          <w:p w14:paraId="0E92457E"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Prevederile alin. (1) se aplică și entităților din cadrul aceluiași grup implicate în operațiunea propusă. </w:t>
            </w:r>
          </w:p>
          <w:p w14:paraId="1C80B157" w14:textId="1F173518"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(3) În sensul alin. (1) și(2), fiecare dintre entitățile implicate în aceeași operațiune propusă este supusă individual obligației de notificare prevăzute la alineatele respective. </w:t>
            </w:r>
          </w:p>
          <w:p w14:paraId="102023C9"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(4) În sensul alin. (1), se consideră că operațiunea propusă este semnificativă pentru o entitate atunci când este egală cu cel puțin 10% din activele sau datoriile totale ale acesteia, cu excepția situației în care operațiunea propusă se execută între entități din cadrul aceluiași grup, caz în care se consideră că operațiunea propusă este semnificativă pentru o entitate atunci când este egală cu cel puțin 15% din activele sau pasivele totale ale acesteia. În cazul societăților financiare holding mamă și societățile financiare holding mixte mamă </w:t>
            </w:r>
            <w:r w:rsidRPr="00035C4E">
              <w:rPr>
                <w:rFonts w:ascii="Times New Roman" w:hAnsi="Times New Roman" w:cs="Times New Roman"/>
              </w:rPr>
              <w:lastRenderedPageBreak/>
              <w:t>menționate la alineatul (1), procentele se aplică pe baza situației lor consolidate.</w:t>
            </w:r>
            <w:r w:rsidRPr="00035C4E">
              <w:rPr>
                <w:rFonts w:ascii="Times New Roman" w:hAnsi="Times New Roman" w:cs="Times New Roman"/>
                <w:i/>
                <w:iCs/>
              </w:rPr>
              <w:t xml:space="preserve"> </w:t>
            </w:r>
          </w:p>
          <w:p w14:paraId="3C098CF1"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La calcularea procentelor menționate la alin. (4) nu se iau în considerare următoarele: </w:t>
            </w:r>
          </w:p>
          <w:p w14:paraId="5570D8DC"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transferurile de active neperformante; </w:t>
            </w:r>
          </w:p>
          <w:p w14:paraId="653C4B8F"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transferurile de active în scopul includerii într-un portofoliu de acoperire, astfel cum este definit în legislația privind supravegherea publică a obligațiunilor garantate;</w:t>
            </w:r>
          </w:p>
          <w:p w14:paraId="552B8C68" w14:textId="77777777"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transferurile de active care urmează să fie securitizate; </w:t>
            </w:r>
          </w:p>
          <w:p w14:paraId="02B65B5C" w14:textId="585CAD0A" w:rsidR="004B026B" w:rsidRPr="00035C4E" w:rsidRDefault="004B026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d) transferurile de active sau de pasive în contextul utilizării instrumentelor, competențelor și mecanismelor de rezoluție prevăzute de Legea nr. 232/2016.</w:t>
            </w:r>
          </w:p>
          <w:p w14:paraId="28DB8947" w14:textId="77777777" w:rsidR="004B026B" w:rsidRPr="00035C4E" w:rsidRDefault="004B026B"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(6) Banca Națională a Moldovei confirmă în scris primirea notificării prevăzute la alin. (1) cu promptitudine și, în orice caz, în termen de 10 zile lucrătoare de la primirea notificării.</w:t>
            </w:r>
            <w:r w:rsidRPr="00035C4E">
              <w:rPr>
                <w:rFonts w:ascii="Times New Roman" w:hAnsi="Times New Roman" w:cs="Times New Roman"/>
                <w:b/>
                <w:bCs/>
              </w:rPr>
              <w:t xml:space="preserve"> </w:t>
            </w:r>
          </w:p>
          <w:p w14:paraId="4E4DD9A4" w14:textId="6FF11EA9" w:rsidR="004B026B" w:rsidRPr="00035C4E" w:rsidRDefault="004B026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Banca Națională a Moldovei aplică sancţiunile, penalitățile cu titlu cominatoriu şi măsurile sancţionatorii prevăzute la art.141în vederea îndeplinirii obligației entităților de a notifica în prealabil operațiunea propusă în conformitate cu alin. (1).</w:t>
            </w:r>
          </w:p>
        </w:tc>
      </w:tr>
      <w:tr w:rsidR="00BF5B54" w:rsidRPr="00035C4E" w14:paraId="6B66AA9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CAB8E2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36.</w:t>
            </w:r>
            <w:r w:rsidRPr="00035C4E">
              <w:rPr>
                <w:rFonts w:ascii="Times New Roman" w:hAnsi="Times New Roman" w:cs="Times New Roman"/>
              </w:rPr>
              <w:t xml:space="preserve"> Organizarea băncilor</w:t>
            </w:r>
          </w:p>
          <w:p w14:paraId="3C78DDE9" w14:textId="52B9F58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3E5FD8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(2) În sensul alin.(1), următoarele prevederi din Legea nr.1134/1997 privind societăţile pe acţiuni nu sînt aplicabile în cazul băncilor:</w:t>
            </w:r>
          </w:p>
          <w:p w14:paraId="52E9A3D5" w14:textId="21F7721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83F036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art.64 alin.(2) lit.d), alin.(4) şi (8) cu referire la atribuţiile consiliului;</w:t>
            </w:r>
          </w:p>
          <w:p w14:paraId="10D6BE70" w14:textId="5247F96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29758E3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i) art.72 alin.(6) cu referire la acordarea de împrumuturi persoanelor sale cu funcţii de răspundere.</w:t>
            </w:r>
          </w:p>
          <w:p w14:paraId="62BA9481" w14:textId="5772E36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0792034" w14:textId="3164D28D"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(5) Băncile evaluează şi califică, pe baza criteriilor stabilite în actele normative ale Băncii Naţionale a Moldovei, dacă sînt semnificative din perspectiva dimensiunii, organizării interne şi a naturii, extinderii şi complexităţii activităţilor desfăşurate.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D85FB80" w14:textId="4A4CBFF6" w:rsidR="00DF3132" w:rsidRPr="00035C4E" w:rsidRDefault="00DF3132"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29. Articolul 36:</w:t>
            </w:r>
          </w:p>
          <w:p w14:paraId="080E3BB0" w14:textId="2F1013F4"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t>la alineatul (2) la litera d),  textul „alin. (2) lit. d),” se exclude, iar la litera i), după textul „art. 72 alin. (6)” se completează cu textul „și alin. (8</w:t>
            </w:r>
            <w:r w:rsidRPr="00035C4E">
              <w:rPr>
                <w:rFonts w:ascii="Times New Roman" w:hAnsi="Times New Roman" w:cs="Times New Roman"/>
                <w:vertAlign w:val="superscript"/>
              </w:rPr>
              <w:t>1</w:t>
            </w:r>
            <w:r w:rsidRPr="00035C4E">
              <w:rPr>
                <w:rFonts w:ascii="Times New Roman" w:hAnsi="Times New Roman" w:cs="Times New Roman"/>
              </w:rPr>
              <w:t>);</w:t>
            </w:r>
          </w:p>
          <w:p w14:paraId="31D54865" w14:textId="582837AE" w:rsidR="00BF5B54"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b/>
              <w:t>la alineatul (5), cuvântul „extinderii” se substituie cu cuvântul „amplorii”.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A91310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36.</w:t>
            </w:r>
            <w:r w:rsidRPr="00035C4E">
              <w:rPr>
                <w:rFonts w:ascii="Times New Roman" w:hAnsi="Times New Roman" w:cs="Times New Roman"/>
              </w:rPr>
              <w:t xml:space="preserve"> Organizarea instituțiilor de credit </w:t>
            </w:r>
          </w:p>
          <w:p w14:paraId="4F127737" w14:textId="0B85877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1274502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(2) În sensul alin.(1), următoarele prevederi din Legea nr.1134/1997 privind societăţile pe acţiuni nu sînt aplicabile în cazul instituțiilor de credit :</w:t>
            </w:r>
          </w:p>
          <w:p w14:paraId="3781A267" w14:textId="63B7F9B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034020D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art.64 alin.(4) şi (8) cu referire la atribuţiile consiliului;</w:t>
            </w:r>
          </w:p>
          <w:p w14:paraId="2D03F86F" w14:textId="23F421F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031F06E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i) art.72 alin.(6) și alin. (8</w:t>
            </w:r>
            <w:r w:rsidRPr="00035C4E">
              <w:rPr>
                <w:rFonts w:ascii="Times New Roman" w:hAnsi="Times New Roman" w:cs="Times New Roman"/>
                <w:vertAlign w:val="superscript"/>
              </w:rPr>
              <w:t>1</w:t>
            </w:r>
            <w:r w:rsidRPr="00035C4E">
              <w:rPr>
                <w:rFonts w:ascii="Times New Roman" w:hAnsi="Times New Roman" w:cs="Times New Roman"/>
              </w:rPr>
              <w:t>) cu referire la acordarea de împrumuturi persoanelor sale cu funcţii de răspundere.</w:t>
            </w:r>
          </w:p>
          <w:p w14:paraId="39BAFD15" w14:textId="6A79188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5E472BC2" w14:textId="4CDF159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Instituțiile de credit evaluează şi califică, pe baza criteriilor stabilite în actele normative ale Băncii Naţionale a Moldovei, dacă sînt semnificative din perspectiva dimensiunii, organizării interne şi a naturii, amplorii şi complexităţii activităţilor desfăşurate.</w:t>
            </w:r>
          </w:p>
        </w:tc>
      </w:tr>
      <w:tr w:rsidR="00BF5B54" w:rsidRPr="00035C4E" w14:paraId="3A73AE4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CE0892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 xml:space="preserve">Articolul 37. </w:t>
            </w:r>
            <w:r w:rsidRPr="00035C4E">
              <w:rPr>
                <w:rFonts w:ascii="Times New Roman" w:hAnsi="Times New Roman" w:cs="Times New Roman"/>
              </w:rPr>
              <w:t>Statutul şi reglementările interne</w:t>
            </w:r>
          </w:p>
          <w:p w14:paraId="418B018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34F8CC2B" w14:textId="0CC77FD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Statutul băncii trebuie să specifice denumirea, adresa, obiectul activităţii, atribuţiile organului de conducere, cuantumul capitalului social, tipul, numărul, valoarea nominală a acţiunilor şi drepturile de vot legate de ele, obligativitatea deţinătorilor direcţi, indirecţi şi a beneficiarilor efectivi de a prezenta informaţia solicitată de către bancă </w:t>
            </w:r>
            <w:r w:rsidRPr="00035C4E">
              <w:rPr>
                <w:rFonts w:ascii="Times New Roman" w:hAnsi="Times New Roman" w:cs="Times New Roman"/>
              </w:rPr>
              <w:lastRenderedPageBreak/>
              <w:t>pentru asigurarea conformării acesteia prevederilor prezentei legi.</w:t>
            </w:r>
          </w:p>
          <w:p w14:paraId="3B03C0F5" w14:textId="46F4B66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7EBB3471" w14:textId="47BD528E"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F26E95D" w14:textId="5FA95F8A" w:rsidR="00DF3132" w:rsidRPr="00035C4E" w:rsidRDefault="00DF3132" w:rsidP="005027EF">
            <w:pPr>
              <w:spacing w:line="240" w:lineRule="auto"/>
              <w:jc w:val="both"/>
              <w:rPr>
                <w:rFonts w:ascii="Times New Roman" w:hAnsi="Times New Roman" w:cs="Times New Roman"/>
              </w:rPr>
            </w:pPr>
            <w:r w:rsidRPr="00035C4E">
              <w:rPr>
                <w:rFonts w:ascii="Times New Roman" w:hAnsi="Times New Roman" w:cs="Times New Roman"/>
              </w:rPr>
              <w:lastRenderedPageBreak/>
              <w:t>30. La articolul 37, cuvintele “beneficiarilor efectivi” se substituie cu cuvintele “beneficiarilor reali ai deținerii”;</w:t>
            </w:r>
          </w:p>
          <w:p w14:paraId="6ED7C95C" w14:textId="3942B502"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F3575A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 xml:space="preserve">Articolul 37. </w:t>
            </w:r>
            <w:r w:rsidRPr="00035C4E">
              <w:rPr>
                <w:rFonts w:ascii="Times New Roman" w:hAnsi="Times New Roman" w:cs="Times New Roman"/>
              </w:rPr>
              <w:t>Statutul şi reglementările interne</w:t>
            </w:r>
          </w:p>
          <w:p w14:paraId="60EF461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5660793B" w14:textId="761F1B8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Statutul băncii trebuie să specifice denumirea, adresa, obiectul activităţii, atribuţiile organului de conducere, cuantumul capitalului social, tipul, numărul, valoarea nominală a acţiunilor şi drepturile de vot legate de ele, obligativitatea deţinătorilor direcţi, indirecţi şi a beneficiarilor reali al deținerii de a prezenta informaţia solicitată de </w:t>
            </w:r>
            <w:r w:rsidRPr="00035C4E">
              <w:rPr>
                <w:rFonts w:ascii="Times New Roman" w:hAnsi="Times New Roman" w:cs="Times New Roman"/>
              </w:rPr>
              <w:lastRenderedPageBreak/>
              <w:t>către bancă pentru asigurarea conformării acesteia prevederilor prezentei legi.</w:t>
            </w:r>
          </w:p>
          <w:p w14:paraId="4E17B1F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6754C76E" w14:textId="77777777" w:rsidR="00BF5B54" w:rsidRPr="00035C4E" w:rsidRDefault="00BF5B54" w:rsidP="005027EF">
            <w:pPr>
              <w:spacing w:after="0" w:line="240" w:lineRule="auto"/>
              <w:jc w:val="both"/>
              <w:rPr>
                <w:rFonts w:ascii="Times New Roman" w:hAnsi="Times New Roman" w:cs="Times New Roman"/>
                <w:b/>
                <w:bCs/>
              </w:rPr>
            </w:pPr>
          </w:p>
        </w:tc>
      </w:tr>
      <w:tr w:rsidR="00BF5B54" w:rsidRPr="00035C4E" w14:paraId="6E5E59F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4AD7933" w14:textId="38879A7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38.</w:t>
            </w:r>
            <w:r w:rsidRPr="00035C4E">
              <w:rPr>
                <w:rFonts w:ascii="Times New Roman" w:hAnsi="Times New Roman" w:cs="Times New Roman"/>
              </w:rPr>
              <w:t xml:space="preserve"> Cadrul de administrare a activităţii</w:t>
            </w:r>
          </w:p>
          <w:p w14:paraId="7E0F5CB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Fiecare bancă trebuie să dispună de un cadru de administrare a activităţii riguros conceput, care să includă o structură organizatorică clară, cu linii de responsabilitate bine definite, transparente şi coerente, procese eficace de identificare, administrare, monitorizare şi raportare a riscurilor la care este sau ar putea fi expusă (simulări de criză), un proces de evaluare a adecvării capitalului la riscuri, un proces de evaluare a adecvării lichidităţii, mecanisme adecvate de control intern, inclusiv proceduri administrative şi contabile riguroase, politici şi practici de remunerare neutre din punctul de vedere al genului, care să promoveze şi să fie în concordanţă cu o administrare sănătoasă şi eficace a riscurilor.</w:t>
            </w:r>
          </w:p>
          <w:p w14:paraId="2E6595E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Cadrul de administrare a activităţii, procesele şi mecanismele prevăzute la alin.(1) trebuie să fie cuprinzătoare şi adaptate la natura, amploarea şi complexitatea riscurilor inerente modelului de afaceri şi activităţilor desfăşurate de bancă. Mecanismele de control </w:t>
            </w:r>
            <w:r w:rsidRPr="00035C4E">
              <w:rPr>
                <w:rFonts w:ascii="Times New Roman" w:hAnsi="Times New Roman" w:cs="Times New Roman"/>
              </w:rPr>
              <w:lastRenderedPageBreak/>
              <w:t>intern trebuie să asigure cel puţin organizarea funcţiilor de administrare a riscurilor, de asigurare a conformităţii şi de audit intern.</w:t>
            </w:r>
          </w:p>
          <w:p w14:paraId="0A339CB4" w14:textId="199782F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790F4F3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În sensul alin.(1)–(3) sînt avute în vedere riscuri precum: riscul de credit şi al contrapărţii, riscul rezidual, riscul de concentrare, riscul de securitizare, riscul de piaţă, riscul de rată a dobînzii din activităţi în afara portofoliului de tranzacţionare, riscul operaţional, care include şi riscul denaturării securităţii şi integrităţii sistemelor informaţionale, riscul de lichiditate şi riscul efectului de levier excesiv, precum şi, după caz, subcategorii ale acestor riscuri.</w:t>
            </w:r>
          </w:p>
          <w:p w14:paraId="749DEDDA" w14:textId="2E7E6B38"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69FAF5F" w14:textId="5C58EE20" w:rsidR="00BF5B54" w:rsidRPr="00035C4E" w:rsidRDefault="00BF5B54" w:rsidP="005027EF">
            <w:pPr>
              <w:pStyle w:val="a7"/>
              <w:numPr>
                <w:ilvl w:val="0"/>
                <w:numId w:val="7"/>
              </w:numPr>
              <w:tabs>
                <w:tab w:val="left" w:pos="426"/>
              </w:tabs>
              <w:spacing w:after="0" w:line="240" w:lineRule="auto"/>
              <w:ind w:hanging="803"/>
              <w:jc w:val="both"/>
              <w:rPr>
                <w:rFonts w:ascii="Times New Roman" w:hAnsi="Times New Roman" w:cs="Times New Roman"/>
              </w:rPr>
            </w:pPr>
            <w:r w:rsidRPr="00035C4E">
              <w:rPr>
                <w:rFonts w:ascii="Times New Roman" w:hAnsi="Times New Roman" w:cs="Times New Roman"/>
              </w:rPr>
              <w:lastRenderedPageBreak/>
              <w:t>Articolul 38,</w:t>
            </w:r>
          </w:p>
          <w:p w14:paraId="371788AF"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it-CH"/>
              </w:rPr>
              <w:t>alineatul</w:t>
            </w:r>
            <w:r w:rsidRPr="00035C4E">
              <w:rPr>
                <w:rFonts w:ascii="Times New Roman" w:hAnsi="Times New Roman" w:cs="Times New Roman"/>
              </w:rPr>
              <w:t xml:space="preserve"> (1) va avea următorul cuprins;</w:t>
            </w:r>
          </w:p>
          <w:p w14:paraId="1CE36BC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Fiecare instituție de credit  trebuie să dispună de un cadru solid de administrare a activităţii, care să includă:</w:t>
            </w:r>
          </w:p>
          <w:p w14:paraId="5BA99E3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o structură organizatorică clară, cu linii de responsabilitate bine definite, transparente şi coerente;</w:t>
            </w:r>
          </w:p>
          <w:p w14:paraId="152741F4"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 xml:space="preserve">b) procese eficace de identificare, administrare, monitorizare şi raportare a riscurilor la care este sau ar putea fi expusă, inclusiv a riscurilor pe termen scurt, mediu și lung, de mediu, sociale și de guvernanță, precum și a </w:t>
            </w:r>
            <w:r w:rsidRPr="00035C4E">
              <w:rPr>
                <w:rFonts w:ascii="Times New Roman" w:hAnsi="Times New Roman" w:cs="Times New Roman"/>
                <w:lang w:val="ro-RO"/>
              </w:rPr>
              <w:t>riscului de concentrare rezultat din expunerile față de contrapărți centrale;</w:t>
            </w:r>
          </w:p>
          <w:p w14:paraId="1E19FA4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t>c)</w:t>
            </w:r>
            <w:r w:rsidRPr="00035C4E">
              <w:rPr>
                <w:rFonts w:ascii="Times New Roman" w:hAnsi="Times New Roman" w:cs="Times New Roman"/>
              </w:rPr>
              <w:t xml:space="preserve"> procesele de evaluare a adecvării capitalului la riscuri </w:t>
            </w:r>
            <w:r w:rsidRPr="00035C4E">
              <w:rPr>
                <w:rFonts w:ascii="Times New Roman" w:hAnsi="Times New Roman" w:cs="Times New Roman"/>
                <w:lang w:val="ro-RO"/>
              </w:rPr>
              <w:t xml:space="preserve">și </w:t>
            </w:r>
            <w:r w:rsidRPr="00035C4E">
              <w:rPr>
                <w:rFonts w:ascii="Times New Roman" w:hAnsi="Times New Roman" w:cs="Times New Roman"/>
              </w:rPr>
              <w:t xml:space="preserve">de evaluare a adecvării lichidităţii, </w:t>
            </w:r>
          </w:p>
          <w:p w14:paraId="65A3E21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mecanisme adecvate de control intern, inclusiv proceduri administrative şi contabile riguroase, </w:t>
            </w:r>
          </w:p>
          <w:p w14:paraId="5B266EB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rețele și sisteme informatice instituite și gestionate în conformitate actele normative privind reziliența operațională digitală a sectorului financiar;</w:t>
            </w:r>
          </w:p>
          <w:p w14:paraId="6C715550"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e) politici şi practici de remunerare neutre din punctul de vedere al genului, care să promoveze şi să fie în concordanţă cu o administrare sănătoasă şi eficace a riscurilor, inclusiv prin luarea în considerare a apetitului pentru risc al instituțiilor </w:t>
            </w:r>
            <w:r w:rsidRPr="00035C4E">
              <w:rPr>
                <w:rFonts w:ascii="Times New Roman" w:hAnsi="Times New Roman" w:cs="Times New Roman"/>
              </w:rPr>
              <w:lastRenderedPageBreak/>
              <w:t>de credit în ceea ce privește riscurile de mediu, sociale și de guvernanță.”;</w:t>
            </w:r>
          </w:p>
          <w:p w14:paraId="23690596"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52E2D62C"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t>la alineatul (2), cuvintele “</w:t>
            </w:r>
            <w:r w:rsidRPr="00035C4E">
              <w:rPr>
                <w:rFonts w:ascii="Times New Roman" w:hAnsi="Times New Roman" w:cs="Times New Roman"/>
                <w:lang w:val="ro-RO"/>
              </w:rPr>
              <w:t>adaptate la</w:t>
            </w:r>
            <w:r w:rsidRPr="00035C4E">
              <w:rPr>
                <w:rFonts w:ascii="Times New Roman" w:hAnsi="Times New Roman" w:cs="Times New Roman"/>
                <w:lang w:val="it-CH"/>
              </w:rPr>
              <w:t>” se substituie cu cuvintele “</w:t>
            </w:r>
            <w:r w:rsidRPr="00035C4E">
              <w:rPr>
                <w:rFonts w:ascii="Times New Roman" w:hAnsi="Times New Roman" w:cs="Times New Roman"/>
                <w:lang w:val="ro-RO"/>
              </w:rPr>
              <w:t>proporționale cu</w:t>
            </w:r>
            <w:r w:rsidRPr="00035C4E">
              <w:rPr>
                <w:rFonts w:ascii="Times New Roman" w:hAnsi="Times New Roman" w:cs="Times New Roman"/>
                <w:lang w:val="it-CH"/>
              </w:rPr>
              <w:t>”;</w:t>
            </w:r>
          </w:p>
          <w:p w14:paraId="5A90F52D"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p w14:paraId="69BAB1D0" w14:textId="4B4752A9"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pt-BR"/>
              </w:rPr>
              <w:t>la alineatul (4), după cuvintele “riscului efectului de levier excesiv” se completează cu cuvintele “</w:t>
            </w:r>
            <w:r w:rsidRPr="00035C4E">
              <w:rPr>
                <w:rFonts w:ascii="Times New Roman" w:hAnsi="Times New Roman" w:cs="Times New Roman"/>
              </w:rPr>
              <w:t>riscurile de mediu, sociale și de guvernanță,</w:t>
            </w:r>
            <w:r w:rsidRPr="00035C4E">
              <w:rPr>
                <w:rFonts w:ascii="Times New Roman" w:hAnsi="Times New Roman" w:cs="Times New Roman"/>
                <w:lang w:val="pt-BR"/>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7B9918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38.</w:t>
            </w:r>
            <w:r w:rsidRPr="00035C4E">
              <w:rPr>
                <w:rFonts w:ascii="Times New Roman" w:hAnsi="Times New Roman" w:cs="Times New Roman"/>
              </w:rPr>
              <w:t xml:space="preserve"> Cadrul de administrare a activităţii </w:t>
            </w:r>
          </w:p>
          <w:p w14:paraId="04EDA17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Fiecare instituție de credit  trebuie să dispună de un cadru solid de administrare a activităţii, care să includă:</w:t>
            </w:r>
          </w:p>
          <w:p w14:paraId="2B5906D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o structură organizatorică clară, cu linii de responsabilitate bine definite, transparente şi coerente;</w:t>
            </w:r>
          </w:p>
          <w:p w14:paraId="11690695"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 xml:space="preserve">b) procese eficace de identificare, administrare, monitorizare şi raportare a riscurilor la care este sau ar putea fi expusă, inclusiv a riscurilor pe termen scurt, mediu și lung, de mediu, sociale și de guvernanță, precum și a </w:t>
            </w:r>
            <w:r w:rsidRPr="00035C4E">
              <w:rPr>
                <w:rFonts w:ascii="Times New Roman" w:hAnsi="Times New Roman" w:cs="Times New Roman"/>
                <w:lang w:val="ro-RO"/>
              </w:rPr>
              <w:t>riscului de concentrare rezultat din expunerile față de contrapărți centrale;</w:t>
            </w:r>
          </w:p>
          <w:p w14:paraId="052E41B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t>c)</w:t>
            </w:r>
            <w:r w:rsidRPr="00035C4E">
              <w:rPr>
                <w:rFonts w:ascii="Times New Roman" w:hAnsi="Times New Roman" w:cs="Times New Roman"/>
              </w:rPr>
              <w:t xml:space="preserve"> procesele de evaluare a adecvării capitalului la riscuri </w:t>
            </w:r>
            <w:r w:rsidRPr="00035C4E">
              <w:rPr>
                <w:rFonts w:ascii="Times New Roman" w:hAnsi="Times New Roman" w:cs="Times New Roman"/>
                <w:lang w:val="ro-RO"/>
              </w:rPr>
              <w:t xml:space="preserve">și </w:t>
            </w:r>
            <w:r w:rsidRPr="00035C4E">
              <w:rPr>
                <w:rFonts w:ascii="Times New Roman" w:hAnsi="Times New Roman" w:cs="Times New Roman"/>
              </w:rPr>
              <w:t xml:space="preserve">de evaluare a adecvării lichidităţii, </w:t>
            </w:r>
          </w:p>
          <w:p w14:paraId="5A9CF80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mecanisme adecvate de control intern, inclusiv proceduri administrative şi contabile riguroase, </w:t>
            </w:r>
          </w:p>
          <w:p w14:paraId="52E414D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rețele și sisteme informatice instituite și gestionate în conformitate actele normative privind reziliența operațională digitală a sectorului financiar;</w:t>
            </w:r>
          </w:p>
          <w:p w14:paraId="58D3F67B" w14:textId="1301207B" w:rsidR="00BF5B54" w:rsidRPr="00035C4E" w:rsidRDefault="00BF5B54" w:rsidP="005027EF">
            <w:pPr>
              <w:spacing w:after="0" w:line="240" w:lineRule="auto"/>
              <w:jc w:val="both"/>
              <w:rPr>
                <w:rFonts w:ascii="Times New Roman" w:hAnsi="Times New Roman" w:cs="Times New Roman"/>
                <w:b/>
              </w:rPr>
            </w:pPr>
            <w:r w:rsidRPr="00035C4E">
              <w:rPr>
                <w:rFonts w:ascii="Times New Roman" w:hAnsi="Times New Roman" w:cs="Times New Roman"/>
              </w:rPr>
              <w:t xml:space="preserve">e) politici şi practici de remunerare neutre din punctul de vedere al genului, care să promoveze şi să fie în concordanţă cu o administrare sănătoasă şi eficace a riscurilor, inclusiv prin luarea în considerare a apetitului pentru risc al instituțiilor de </w:t>
            </w:r>
            <w:r w:rsidRPr="00035C4E">
              <w:rPr>
                <w:rFonts w:ascii="Times New Roman" w:hAnsi="Times New Roman" w:cs="Times New Roman"/>
              </w:rPr>
              <w:lastRenderedPageBreak/>
              <w:t>credit în ceea ce privește riscurile de mediu, sociale și de guvernanță.</w:t>
            </w:r>
          </w:p>
          <w:p w14:paraId="56A3ACBE" w14:textId="495E289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Cadrul de administrare a activităţii, procesele şi mecanismele prevăzute la alin.(1) trebuie să fie cuprinzătoare şi  proporționale  cu natura, amploarea şi complexitatea riscurilor inerente modelului de afaceri şi activităţilor desfăşurate de instituția de credit. Mecanismele de control intern trebuie să asigure cel puţin organizarea funcţiilor de administrare a riscurilor, de asigurare a conformităţii şi de audit intern.</w:t>
            </w:r>
          </w:p>
          <w:p w14:paraId="6026C99E" w14:textId="64919A5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4B118F02" w14:textId="75DB6FF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În sensul alin.(1)–(3) sînt avute în vedere riscuri precum: riscul de credit şi al contrapărţii, riscul rezidual, riscul de concentrare, riscul de securitizare, riscul de piaţă, riscul de rată a dobînzii din activităţi în afara portofoliului de tranzacţionare, riscul operaţional, care include şi riscul denaturării securităţii şi integrităţii sistemelor informaţionale, riscul de lichiditate şi riscul efectului de levier excesiv, riscurile de mediu, sociale și de guvernanță, precum şi, după caz, subcategorii ale acestor riscuri.</w:t>
            </w:r>
          </w:p>
          <w:p w14:paraId="3A446EE0" w14:textId="60AF74D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tc>
      </w:tr>
      <w:tr w:rsidR="00BF5B54" w:rsidRPr="00035C4E" w14:paraId="62311F3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5671D69" w14:textId="77777777"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250A7B3" w14:textId="497DD10A" w:rsidR="00DF3132" w:rsidRPr="00035C4E" w:rsidRDefault="00DF3132"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32. Se completează cu </w:t>
            </w:r>
            <w:r w:rsidRPr="00035C4E">
              <w:rPr>
                <w:rFonts w:ascii="Times New Roman" w:hAnsi="Times New Roman" w:cs="Times New Roman"/>
                <w:b/>
                <w:bCs/>
              </w:rPr>
              <w:t>articolul 38</w:t>
            </w:r>
            <w:r w:rsidRPr="00035C4E">
              <w:rPr>
                <w:rFonts w:ascii="Times New Roman" w:hAnsi="Times New Roman" w:cs="Times New Roman"/>
                <w:b/>
                <w:bCs/>
                <w:vertAlign w:val="superscript"/>
              </w:rPr>
              <w:t>3</w:t>
            </w:r>
            <w:r w:rsidRPr="00035C4E">
              <w:rPr>
                <w:rFonts w:ascii="Times New Roman" w:hAnsi="Times New Roman" w:cs="Times New Roman"/>
              </w:rPr>
              <w:t xml:space="preserve"> cu următorul cuprins:</w:t>
            </w:r>
          </w:p>
          <w:p w14:paraId="0B3E3EC5" w14:textId="77777777" w:rsidR="00DF3132" w:rsidRPr="00035C4E" w:rsidRDefault="00DF3132"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bookmarkStart w:id="28" w:name="_Hlk215557920"/>
            <w:r w:rsidRPr="00035C4E">
              <w:rPr>
                <w:rFonts w:ascii="Times New Roman" w:hAnsi="Times New Roman" w:cs="Times New Roman"/>
                <w:b/>
                <w:bCs/>
              </w:rPr>
              <w:t>Articolul 38</w:t>
            </w:r>
            <w:r w:rsidRPr="00035C4E">
              <w:rPr>
                <w:rFonts w:ascii="Times New Roman" w:hAnsi="Times New Roman" w:cs="Times New Roman"/>
                <w:b/>
                <w:bCs/>
                <w:vertAlign w:val="superscript"/>
              </w:rPr>
              <w:t>3</w:t>
            </w:r>
            <w:r w:rsidRPr="00035C4E">
              <w:rPr>
                <w:rFonts w:ascii="Times New Roman" w:hAnsi="Times New Roman" w:cs="Times New Roman"/>
                <w:b/>
                <w:bCs/>
              </w:rPr>
              <w:t>.</w:t>
            </w:r>
            <w:r w:rsidRPr="00035C4E">
              <w:rPr>
                <w:rFonts w:ascii="Times New Roman" w:hAnsi="Times New Roman" w:cs="Times New Roman"/>
              </w:rPr>
              <w:t xml:space="preserve"> Gestionarea riscurilor de mediu, sociale și de guvernanță</w:t>
            </w:r>
          </w:p>
          <w:bookmarkEnd w:id="28"/>
          <w:p w14:paraId="6DFABCA4" w14:textId="77777777" w:rsidR="00DF3132" w:rsidRPr="00035C4E" w:rsidRDefault="00DF3132"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Fiecare instituție de credit trebuie să dispună, ca parte a cadrului ei de administrare a activității, inclusiv a cadrului de administrare a riscurilor prevăzut la art. 38 alin. (1), de strategii, </w:t>
            </w:r>
            <w:r w:rsidRPr="00035C4E">
              <w:rPr>
                <w:rFonts w:ascii="Times New Roman" w:hAnsi="Times New Roman" w:cs="Times New Roman"/>
              </w:rPr>
              <w:lastRenderedPageBreak/>
              <w:t xml:space="preserve">politici, procese și sisteme robuste pentru identificarea, administrarea, monitorizarea și raportarea riscurilor de mediu, sociale și de guvernanță pe termen scurt, mediu și lung. </w:t>
            </w:r>
          </w:p>
          <w:p w14:paraId="4723DECE" w14:textId="77777777" w:rsidR="00DF3132" w:rsidRPr="00035C4E" w:rsidRDefault="00DF3132"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Strategiile, politicile, procesele și sistemele menționate la alineatul (1) trebuie să respecte prevederile art. 38 alin. (2) și să ia în considerare un interval de timp scurt și mediu și un interval de timp lung de cel puțin 10 ani.</w:t>
            </w:r>
            <w:r w:rsidRPr="00035C4E">
              <w:rPr>
                <w:rFonts w:ascii="Times New Roman" w:hAnsi="Times New Roman" w:cs="Times New Roman"/>
                <w:i/>
                <w:iCs/>
              </w:rPr>
              <w:t xml:space="preserve"> </w:t>
            </w:r>
          </w:p>
          <w:p w14:paraId="6FE0398B" w14:textId="512E80B0" w:rsidR="00BF5B54"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(3) Instituțiile de credit trebuie să își testeze reziliența la efectele negative pe termen lung ale factorilor de mediu, sociale și de guvernanță, atât în cadrul scenariului de referință, cât și al scenariilor nefavorabile într-un anumit interval de timp, începând cu factorii climatici, în condițiile prevăzute de actele normative ale Băncii Naționale a Moldovei emise în aplicarea prezentei legi.”.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CC9DEA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38</w:t>
            </w:r>
            <w:r w:rsidRPr="00035C4E">
              <w:rPr>
                <w:rFonts w:ascii="Times New Roman" w:hAnsi="Times New Roman" w:cs="Times New Roman"/>
                <w:b/>
                <w:bCs/>
                <w:vertAlign w:val="superscript"/>
              </w:rPr>
              <w:t>3</w:t>
            </w:r>
            <w:r w:rsidRPr="00035C4E">
              <w:rPr>
                <w:rFonts w:ascii="Times New Roman" w:hAnsi="Times New Roman" w:cs="Times New Roman"/>
                <w:b/>
                <w:bCs/>
              </w:rPr>
              <w:t>.</w:t>
            </w:r>
            <w:r w:rsidRPr="00035C4E">
              <w:rPr>
                <w:rFonts w:ascii="Times New Roman" w:hAnsi="Times New Roman" w:cs="Times New Roman"/>
              </w:rPr>
              <w:t xml:space="preserve"> Gestionarea riscurilor de mediu, sociale și de guvernanță</w:t>
            </w:r>
          </w:p>
          <w:p w14:paraId="576FE7C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Fiecare instituție de credit trebuie să dispună, ca parte a cadrului ei de administrare a activității, inclusiv a cadrului de administrare a riscurilor prevăzut la art. 38 alin. (1), de strategii, politici, procese și sisteme robuste pentru identificarea, administrarea, monitorizarea și raportarea riscurilor </w:t>
            </w:r>
            <w:r w:rsidRPr="00035C4E">
              <w:rPr>
                <w:rFonts w:ascii="Times New Roman" w:hAnsi="Times New Roman" w:cs="Times New Roman"/>
              </w:rPr>
              <w:lastRenderedPageBreak/>
              <w:t xml:space="preserve">de mediu, sociale și de guvernanță pe termen scurt, mediu și lung. </w:t>
            </w:r>
          </w:p>
          <w:p w14:paraId="7B1B130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Strategiile, politicile, procesele și sistemele menționate la alineatul (1) trebuie să respecte prevederile art. 38 alin. (2) și să ia în considerare un interval de timp scurt și mediu și un interval de timp lung de cel puțin 10 ani.</w:t>
            </w:r>
            <w:r w:rsidRPr="00035C4E">
              <w:rPr>
                <w:rFonts w:ascii="Times New Roman" w:hAnsi="Times New Roman" w:cs="Times New Roman"/>
                <w:i/>
                <w:iCs/>
              </w:rPr>
              <w:t xml:space="preserve"> </w:t>
            </w:r>
          </w:p>
          <w:p w14:paraId="080C7D57" w14:textId="4FDF031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(3) Instituțiile de credit trebuie să își testeze reziliența la efectele negative pe termen lung ale factorilor de mediu, sociale și de guvernanță, atât în cadrul scenariului de referință, cât și al scenariilor nefavorabile într-un anumit interval de timp, începând cu factorii climatici, în condițiile prevăzute de actele normative ale Băncii Naționale </w:t>
            </w:r>
            <w:r w:rsidR="00515567" w:rsidRPr="00035C4E">
              <w:rPr>
                <w:rFonts w:ascii="Times New Roman" w:hAnsi="Times New Roman" w:cs="Times New Roman"/>
              </w:rPr>
              <w:t>a Moldovei emise în aplicarea prezentei legi</w:t>
            </w:r>
            <w:r w:rsidRPr="00035C4E">
              <w:rPr>
                <w:rFonts w:ascii="Times New Roman" w:hAnsi="Times New Roman" w:cs="Times New Roman"/>
              </w:rPr>
              <w:t>.</w:t>
            </w:r>
          </w:p>
        </w:tc>
      </w:tr>
      <w:tr w:rsidR="00BF5B54" w:rsidRPr="00035C4E" w14:paraId="1EFFB6F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31A0A4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39.</w:t>
            </w:r>
            <w:r w:rsidRPr="00035C4E">
              <w:rPr>
                <w:rFonts w:ascii="Times New Roman" w:hAnsi="Times New Roman" w:cs="Times New Roman"/>
              </w:rPr>
              <w:t xml:space="preserve"> Politica de remunerare</w:t>
            </w:r>
          </w:p>
          <w:p w14:paraId="290A022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Banca este obligată să stabilească şi să aplice politici de remunerare pentru membrii organului executiv şi pentru persoanele care deţin funcţii-cheie în cadrul băncii, precum şi pentru orice alt angajat ce primeşte o remuneraţie totală care îl plasează în aceeaşi categorie de remuneraţie cu cea a membrilor organului executiv şi a persoanelor care deţin funcţii-cheie, respectînd, într-un mod şi într-o măsură adecvată în raport cu mărimea şi organizarea internă a băncii, cu natura, </w:t>
            </w:r>
            <w:r w:rsidRPr="00035C4E">
              <w:rPr>
                <w:rFonts w:ascii="Times New Roman" w:hAnsi="Times New Roman" w:cs="Times New Roman"/>
              </w:rPr>
              <w:lastRenderedPageBreak/>
              <w:t>amploarea şi complexitatea acesteia, următoarele principii:</w:t>
            </w:r>
          </w:p>
          <w:p w14:paraId="0000F49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politica de remunerare trebuie să promoveze şi trebuie să fie compatibilă cu o gestiune viabilă şi eficace a riscurilor şi nu va încuraja asumarea unor riscuri care depăşesc nivelul acceptat de bancă;</w:t>
            </w:r>
          </w:p>
          <w:p w14:paraId="3FB3688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politica de remunerare trebuie să fie compatibilă cu modelul de afaceri al băncii pe termen lung şi să cuprindă măsuri pentru evitarea conflictelor de interese;</w:t>
            </w:r>
          </w:p>
          <w:p w14:paraId="60BE7EBA" w14:textId="207A495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710923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angajaţii structurilor cu funcţii de control trebuie să fie independenţi faţă de unităţile operaţionale ale băncii pe care le verifică, să dispună de autoritatea corespunzătoare şi să fie remuneraţi în funcţie de realizarea obiectivelor funcţiilor pe care le deţin, indiferent de performanţele unităţilor operaţionale pe care le verifică;</w:t>
            </w:r>
          </w:p>
          <w:p w14:paraId="21C6305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remunerarea persoanelor responsabile de coordonarea funcţiilor de administrare a riscurilor şi de conformitate trebuie să fie supravegheată direct de către comitetul de remunerare sau, atunci cînd acesta nu există, de către consiliul băncii;</w:t>
            </w:r>
          </w:p>
          <w:p w14:paraId="4B39EDD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f) politica de remunerare trebuie să facă o distincţie clară între criteriile de stabilire a </w:t>
            </w:r>
            <w:r w:rsidRPr="00035C4E">
              <w:rPr>
                <w:rFonts w:ascii="Times New Roman" w:hAnsi="Times New Roman" w:cs="Times New Roman"/>
              </w:rPr>
              <w:lastRenderedPageBreak/>
              <w:t>remuneraţiei fixe de bază şi a remuneraţiei variabile. Remuneraţia fixă de bază trebuie să reflecte experienţa profesională relevantă şi responsabilitatea angajatului, după cum este prevăzut de fişa postului, ca parte a contractului de muncă. Remuneraţia variabilă trebuie să reflecte performanţele sustenabile şi adaptate la risc ale angajatului, precum şi performanţele care depăşesc ceea ce este necesar pentru a realiza atribuţiile sale prevăzute în fişa postului, ca parte a contractului de muncă;</w:t>
            </w:r>
          </w:p>
          <w:p w14:paraId="0867638D" w14:textId="0E5CF69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162BC0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h) banca trebuie să stabilească raporturi adecvate între componentele fixă şi variabilă ale remuneraţiei totale, pentru care se aplică principiul potrivit căruia componenta variabilă nu trebuie să depăşească 100% din componenta fixă a remuneraţiei totale pentru fiecare angajat.</w:t>
            </w:r>
          </w:p>
          <w:p w14:paraId="43D49EB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cazul remuneraţiei variabile, pe lîngă principiile prevăzute la alin.(1) şi în aceleaşi condiţii, se aplică următoarele principii:</w:t>
            </w:r>
          </w:p>
          <w:p w14:paraId="4EDA304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a) în cazul în care remuneraţia este corelată cu performanţa, suma remuneraţiei totale se bazează pe o combinaţie a evaluării performanţei individuale şi a unităţii operaţionale în cauză, precum şi a rezultatelor generale ale băncii, iar la evaluarea </w:t>
            </w:r>
            <w:r w:rsidRPr="00035C4E">
              <w:rPr>
                <w:rFonts w:ascii="Times New Roman" w:hAnsi="Times New Roman" w:cs="Times New Roman"/>
              </w:rPr>
              <w:lastRenderedPageBreak/>
              <w:t>performanţei individuale vor fi luate în considerare elementele prevăzute în actele normative ale Băncii Naţionale a Moldovei;</w:t>
            </w:r>
          </w:p>
          <w:p w14:paraId="237A9F2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evaluarea performanţei este realizată într-un cadru multianual, pentru a se asigura că procesul de evaluare se bazează pe performanţa pe termen lung şi că plata efectivă a componentelor remuneraţiei bazate pe performanţă se întinde pe o perioadă care ţine cont de ciclul de afaceri al băncii şi de riscurile specifice activităţii acesteia;</w:t>
            </w:r>
          </w:p>
          <w:p w14:paraId="08A46B79" w14:textId="3DE8500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26BBAA9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plăţile legate de încetarea anticipată a unui contract de muncă reflectă performanţa obţinută în timp şi sînt proiectate într-o modalitate care să nu recompenseze nereuşita sau conduita neprofesională;</w:t>
            </w:r>
          </w:p>
          <w:p w14:paraId="088D48F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g) pachetele de remuneraţie care sînt legate de compensarea sau preluarea drepturilor cuvenite în temeiul contractelor de muncă încheiate pentru perioadele de angajare precedente trebuie să fie aliniate la interesele pe termen lung ale băncii;</w:t>
            </w:r>
          </w:p>
          <w:p w14:paraId="2F33FB5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h) măsurarea performanţei utilizate pentru a calcula componentele remuneraţiei variabile include o ajustare pentru toate tipurile de riscuri curente şi viitoare şi ia în considerare costul capitalului şi lichiditatea necesară;</w:t>
            </w:r>
          </w:p>
          <w:p w14:paraId="783E6F34" w14:textId="14533A5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w:t>
            </w:r>
          </w:p>
          <w:p w14:paraId="0E3D10F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j) remuneraţia variabilă trebuie să fie formată dintr-un raport corespunzător între instrumente financiare şi mijloace băneşti, raportul respectiv şi caracteristicile acestor instrumente fiind stabilite de actele normative ale Băncii Naţionale a Moldovei;</w:t>
            </w:r>
          </w:p>
          <w:p w14:paraId="57C1470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k) membrilor personalului le este plătită remuneraţia variabilă sau aceştia intră în drepturile aferente remuneraţiei variabile doar dacă remuneraţia în cauză poate fi susţinută în conformitate cu situaţia financiară a băncii în ansamblu şi dacă poate fi justificată în conformitate cu performanţa băncii, a structurii în care se desfăşoară activitatea şi a angajatului în cauză;</w:t>
            </w:r>
          </w:p>
          <w:p w14:paraId="264DC37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l) personalul se obligă să nu utilizeze strategii personale de acoperire împotriva riscurilor sau poliţe de asigurare legate de remuneraţie şi de răspundere pentru a contracara efectele de aliniere la risc prevăzute în contractele lor de muncă;</w:t>
            </w:r>
          </w:p>
          <w:p w14:paraId="097EBE97" w14:textId="34218A3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m) [...]</w:t>
            </w:r>
          </w:p>
          <w:p w14:paraId="5E624EB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(3) Banca Naţională a Moldovei stabileşte, prin actele normative emise în aplicarea prezentei legi, cerinţele privind politica de remunerare a unei bănci, ţinînd cont de principiile prevăzute la alin.(1) şi (2), precum şi de principiile de remunerare aplicabile băncilor care </w:t>
            </w:r>
            <w:r w:rsidRPr="00035C4E">
              <w:rPr>
                <w:rFonts w:ascii="Times New Roman" w:hAnsi="Times New Roman" w:cs="Times New Roman"/>
              </w:rPr>
              <w:lastRenderedPageBreak/>
              <w:t>beneficiază de sprijin financiar public extraordinar, în sensul Legii nr.232/2016 privind redresarea şi rezoluţia băncilor.</w:t>
            </w:r>
          </w:p>
          <w:p w14:paraId="7C72B49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Banca Naţională a Moldovei colectează informaţii cu privire la numărul persoanelor în fiecare bancă care sînt remunerate cu cel puţin 1 milion de lei într-o perioadă de gestiune, inclusiv informaţii cu privire la responsabilităţile şi domeniul de activitate în care sînt implicate aceste persoane şi la principalele elemente ale remuneraţiei, incluzînd salarii, bonusuri, compensaţii pe termen lung şi contribuţii la pensii, fără a se limita la acestea.</w:t>
            </w:r>
          </w:p>
          <w:p w14:paraId="57871D8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Banca Naţională a Moldovei colectează informaţiile cantitative agregate cu privire la remunerare, publicate potrivit criteriilor de transparenţă şi de publicare prevăzute în actele normative ale Băncii Naţionale a Moldovei, şi le utilizează pentru a determina tendinţele şi practicile în materie de remunerare la nivelul sistemului bancar din Republica Moldova.</w:t>
            </w:r>
          </w:p>
          <w:p w14:paraId="7585D7F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(6) Banca Naţională a Moldovei poate impune restricţii cu privire la tipul şi caracteristicile instrumentelor de remunerare variabile sau poate interzice utilizarea unor astfel de instrumente în modul stabilit în actele normative emise în aplicarea prezentei legi. Restricţiile şi interzicerile respective se pot aplica atît părţii componente a remuneraţiei </w:t>
            </w:r>
            <w:r w:rsidRPr="00035C4E">
              <w:rPr>
                <w:rFonts w:ascii="Times New Roman" w:hAnsi="Times New Roman" w:cs="Times New Roman"/>
              </w:rPr>
              <w:lastRenderedPageBreak/>
              <w:t>variabile care este reportată, cît şi părţii componente a acesteia care nu este reportată.</w:t>
            </w:r>
          </w:p>
          <w:p w14:paraId="3947840B" w14:textId="7607F1BE"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3AA56F2" w14:textId="32B04B3A" w:rsidR="00DF3132" w:rsidRPr="00035C4E" w:rsidRDefault="00DF3132"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33. Articolul 39, </w:t>
            </w:r>
          </w:p>
          <w:p w14:paraId="08D63625"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alineatul (1), </w:t>
            </w:r>
          </w:p>
          <w:p w14:paraId="1CE7CDB6"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textul „de remunerare pentru membrii organului executiv şi pentru persoanele care deţin funcţii-cheie în cadrul băncii, precum şi pentru orice alt angajat ce primeşte o remuneraţie totală care îl plasează în aceeaşi categorie de remuneraţie cu cea a membrilor organului executiv şi a persoanelor care deţin funcţii-cheie” se substituie cu textul “</w:t>
            </w:r>
            <w:r w:rsidRPr="00035C4E">
              <w:rPr>
                <w:rFonts w:ascii="Times New Roman" w:eastAsia="Times New Roman" w:hAnsi="Times New Roman" w:cs="Times New Roman"/>
                <w:kern w:val="0"/>
                <w:lang w:eastAsia="ro-MD"/>
              </w:rPr>
              <w:t xml:space="preserve">privind remunerarea </w:t>
            </w:r>
            <w:bookmarkStart w:id="29" w:name="_Hlk207367447"/>
            <w:r w:rsidRPr="00035C4E">
              <w:rPr>
                <w:rFonts w:ascii="Times New Roman" w:eastAsia="Times New Roman" w:hAnsi="Times New Roman" w:cs="Times New Roman"/>
                <w:kern w:val="0"/>
                <w:lang w:eastAsia="ro-MD"/>
              </w:rPr>
              <w:t>totală, inclusiv salariile şi beneficiile discreţionare de tipul pensiilor,</w:t>
            </w:r>
            <w:bookmarkEnd w:id="29"/>
            <w:r w:rsidRPr="00035C4E">
              <w:rPr>
                <w:rFonts w:ascii="Times New Roman" w:eastAsia="Times New Roman" w:hAnsi="Times New Roman" w:cs="Times New Roman"/>
                <w:kern w:val="0"/>
                <w:lang w:eastAsia="ro-MD"/>
              </w:rPr>
              <w:t xml:space="preserve"> pentru categoriile de personal ale căror activități profesionale au un impact semnificativ </w:t>
            </w:r>
            <w:r w:rsidRPr="00035C4E">
              <w:rPr>
                <w:rFonts w:ascii="Times New Roman" w:eastAsia="Times New Roman" w:hAnsi="Times New Roman" w:cs="Times New Roman"/>
                <w:kern w:val="0"/>
                <w:lang w:eastAsia="ro-MD"/>
              </w:rPr>
              <w:lastRenderedPageBreak/>
              <w:t>asupra profilului de risc al instituției de credit (</w:t>
            </w:r>
            <w:r w:rsidRPr="00035C4E">
              <w:rPr>
                <w:rFonts w:ascii="Times New Roman" w:eastAsia="Times New Roman" w:hAnsi="Times New Roman" w:cs="Times New Roman"/>
                <w:i/>
                <w:iCs/>
                <w:kern w:val="0"/>
                <w:lang w:eastAsia="ro-MD"/>
              </w:rPr>
              <w:t>în continuare</w:t>
            </w:r>
            <w:r w:rsidRPr="00035C4E">
              <w:rPr>
                <w:rFonts w:ascii="Times New Roman" w:eastAsia="Times New Roman" w:hAnsi="Times New Roman" w:cs="Times New Roman"/>
                <w:kern w:val="0"/>
                <w:lang w:eastAsia="ro-MD"/>
              </w:rPr>
              <w:t xml:space="preserve"> membrii personalului identificat)</w:t>
            </w:r>
            <w:r w:rsidRPr="00035C4E">
              <w:rPr>
                <w:rFonts w:ascii="Times New Roman" w:hAnsi="Times New Roman" w:cs="Times New Roman"/>
              </w:rPr>
              <w:t>”;</w:t>
            </w:r>
          </w:p>
          <w:p w14:paraId="03CB6F4D"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litera a), după cuvântul „riscurilor” se completează cu textul „</w:t>
            </w:r>
            <w:r w:rsidRPr="00035C4E">
              <w:rPr>
                <w:rFonts w:ascii="Times New Roman" w:eastAsia="Times New Roman" w:hAnsi="Times New Roman" w:cs="Times New Roman"/>
                <w:kern w:val="0"/>
                <w:lang w:eastAsia="ro-MD"/>
              </w:rPr>
              <w:t>,</w:t>
            </w:r>
            <w:r w:rsidRPr="00035C4E">
              <w:rPr>
                <w:rFonts w:ascii="Times New Roman" w:hAnsi="Times New Roman" w:cs="Times New Roman"/>
              </w:rPr>
              <w:t xml:space="preserve"> </w:t>
            </w:r>
            <w:r w:rsidRPr="00035C4E">
              <w:rPr>
                <w:rFonts w:ascii="Times New Roman" w:eastAsia="Times New Roman" w:hAnsi="Times New Roman" w:cs="Times New Roman"/>
                <w:kern w:val="0"/>
                <w:lang w:eastAsia="ro-MD"/>
              </w:rPr>
              <w:t>inclusiv prin luarea în considerare a apetitului pentru risc al instituției de credit în ceea ce privește riscurile de mediu, sociale și de guvernanță</w:t>
            </w:r>
            <w:r w:rsidRPr="00035C4E">
              <w:rPr>
                <w:rFonts w:ascii="Times New Roman" w:hAnsi="Times New Roman" w:cs="Times New Roman"/>
              </w:rPr>
              <w:t>”;</w:t>
            </w:r>
          </w:p>
          <w:p w14:paraId="2E798895"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litera b</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07798B08"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hAnsi="Times New Roman" w:cs="Times New Roman"/>
              </w:rPr>
              <w:tab/>
              <w:t>„</w:t>
            </w:r>
            <w:r w:rsidRPr="00035C4E">
              <w:rPr>
                <w:rFonts w:ascii="Times New Roman" w:eastAsia="Times New Roman" w:hAnsi="Times New Roman" w:cs="Times New Roman"/>
                <w:kern w:val="0"/>
                <w:lang w:eastAsia="ro-MD"/>
              </w:rPr>
              <w:t>b</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politicile și practicile de remunerare trebuie să fie neutre din punctul de vedere al genului;”;</w:t>
            </w:r>
          </w:p>
          <w:p w14:paraId="5CD76FA5"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d),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angajații” se substituie cu cuvântul “salariații”, după cuvântul „control” se completează cu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intern”, iar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unităților” se substituie cu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sectoarelor”;</w:t>
            </w:r>
          </w:p>
          <w:p w14:paraId="4FE3008E" w14:textId="027ED878"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e), cuvintele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persoanelor responsabile de coordonarea funcțiilor de administrare a riscurilor și de conformitate” se substituie cu cuvintele </w:t>
            </w:r>
            <w:r w:rsidRPr="00035C4E">
              <w:rPr>
                <w:rFonts w:ascii="Times New Roman" w:hAnsi="Times New Roman" w:cs="Times New Roman"/>
              </w:rPr>
              <w:t>„</w:t>
            </w:r>
            <w:r w:rsidRPr="00035C4E">
              <w:rPr>
                <w:rFonts w:ascii="Times New Roman" w:eastAsia="Times New Roman" w:hAnsi="Times New Roman" w:cs="Times New Roman"/>
                <w:kern w:val="0"/>
                <w:lang w:eastAsia="ro-MD"/>
              </w:rPr>
              <w:t>coordonatorilor funcțiilor de control intern”;</w:t>
            </w:r>
          </w:p>
          <w:p w14:paraId="52992BD7"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f),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angajatului” se substituie cu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salariatului”;</w:t>
            </w:r>
          </w:p>
          <w:p w14:paraId="5933B24B"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h),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angajat” se substituie cu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salariat”;</w:t>
            </w:r>
          </w:p>
          <w:p w14:paraId="2F4BC342"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se completează cu alineatul (1</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și alineatul (1</w:t>
            </w:r>
            <w:r w:rsidRPr="00035C4E">
              <w:rPr>
                <w:rFonts w:ascii="Times New Roman" w:eastAsia="Times New Roman" w:hAnsi="Times New Roman" w:cs="Times New Roman"/>
                <w:kern w:val="0"/>
                <w:vertAlign w:val="superscript"/>
                <w:lang w:eastAsia="ro-MD"/>
              </w:rPr>
              <w:t>2</w:t>
            </w:r>
            <w:r w:rsidRPr="00035C4E">
              <w:rPr>
                <w:rFonts w:ascii="Times New Roman" w:eastAsia="Times New Roman" w:hAnsi="Times New Roman" w:cs="Times New Roman"/>
                <w:kern w:val="0"/>
                <w:lang w:eastAsia="ro-MD"/>
              </w:rPr>
              <w:t>) cu următorul cuprins:</w:t>
            </w:r>
          </w:p>
          <w:p w14:paraId="088E96EB" w14:textId="574329FE"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hAnsi="Times New Roman" w:cs="Times New Roman"/>
              </w:rPr>
              <w:t>„</w:t>
            </w:r>
            <w:r w:rsidRPr="00035C4E">
              <w:rPr>
                <w:rFonts w:ascii="Times New Roman" w:eastAsia="Times New Roman" w:hAnsi="Times New Roman" w:cs="Times New Roman"/>
                <w:kern w:val="0"/>
                <w:lang w:eastAsia="ro-MD"/>
              </w:rPr>
              <w:t>(1</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În sensul alin.(1), membrii personalului indentificat includ cel puțin:</w:t>
            </w:r>
          </w:p>
          <w:p w14:paraId="614063FA" w14:textId="3A8EBCBF"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lastRenderedPageBreak/>
              <w:t xml:space="preserve">1) toți membrii consiliului, ai organului executiv și </w:t>
            </w:r>
            <w:r w:rsidRPr="00035C4E">
              <w:rPr>
                <w:rFonts w:ascii="Times New Roman" w:hAnsi="Times New Roman" w:cs="Times New Roman"/>
              </w:rPr>
              <w:t xml:space="preserve">persoanele care reprezintă </w:t>
            </w:r>
            <w:r w:rsidRPr="00035C4E">
              <w:rPr>
                <w:rFonts w:ascii="Times New Roman" w:eastAsia="Times New Roman" w:hAnsi="Times New Roman" w:cs="Times New Roman"/>
                <w:kern w:val="0"/>
                <w:lang w:eastAsia="ro-MD"/>
              </w:rPr>
              <w:t xml:space="preserve">conducerea superioară; </w:t>
            </w:r>
          </w:p>
          <w:p w14:paraId="7E4846E8" w14:textId="10EBBF29"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2) persoane cu funcții-cheie, inclusiv membrii personalului cu responsabilități de conducere a funcțiilor de control intern sau a unităților operaționale importante ale instituției de credit, astfel cum sunt definite în actele normative ale Băncii Naționale a Moldovei emise în aplicarea prezentei legi; </w:t>
            </w:r>
          </w:p>
          <w:p w14:paraId="35D5315C" w14:textId="3F113E38"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3) membrii personalului îndreptățiți la remunerații totale semnificative în perioada de gestiune precedentă, cu îndeplinirea următoarelor condiții:</w:t>
            </w:r>
            <w:r w:rsidRPr="00035C4E">
              <w:rPr>
                <w:rFonts w:ascii="Times New Roman" w:eastAsia="Times New Roman" w:hAnsi="Times New Roman" w:cs="Times New Roman"/>
                <w:b/>
                <w:bCs/>
                <w:kern w:val="0"/>
                <w:lang w:eastAsia="ro-MD"/>
              </w:rPr>
              <w:t xml:space="preserve"> </w:t>
            </w:r>
          </w:p>
          <w:p w14:paraId="4ED372A8" w14:textId="18860550"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a) remunerația totală a membrului personalului este egală cu echivalentul în lei moldovenești a cel puțin 500.000 euro și este cel puțin egală cu remunerația medie acordată membrilor organului de conducere; </w:t>
            </w:r>
          </w:p>
          <w:p w14:paraId="20E287E0" w14:textId="68868429" w:rsidR="00DF3132" w:rsidRPr="00035C4E" w:rsidRDefault="00DF3132" w:rsidP="005027EF">
            <w:pPr>
              <w:spacing w:after="0" w:line="240" w:lineRule="auto"/>
              <w:ind w:firstLine="708"/>
              <w:jc w:val="both"/>
              <w:rPr>
                <w:rFonts w:ascii="Times New Roman" w:eastAsia="Times New Roman" w:hAnsi="Times New Roman" w:cs="Times New Roman"/>
                <w:b/>
                <w:lang w:eastAsia="ro-MD"/>
              </w:rPr>
            </w:pPr>
            <w:r w:rsidRPr="00035C4E">
              <w:rPr>
                <w:rFonts w:ascii="Times New Roman" w:eastAsia="Times New Roman" w:hAnsi="Times New Roman" w:cs="Times New Roman"/>
                <w:kern w:val="0"/>
                <w:lang w:eastAsia="ro-MD"/>
              </w:rPr>
              <w:t xml:space="preserve">b) membrul personalului își desfășoară activitatea profesională într-o unitate operațională importantă, iar activitatea are, prin natura sa, un impact semnificativ asupra profilului de risc al unității operaționale în cauză. </w:t>
            </w:r>
            <w:r w:rsidRPr="00035C4E">
              <w:rPr>
                <w:rFonts w:ascii="Times New Roman" w:eastAsia="Times New Roman" w:hAnsi="Times New Roman" w:cs="Times New Roman"/>
                <w:i/>
                <w:iCs/>
                <w:kern w:val="0"/>
                <w:lang w:eastAsia="ro-MD"/>
              </w:rPr>
              <w:t xml:space="preserve"> </w:t>
            </w:r>
          </w:p>
          <w:p w14:paraId="2D8364FB"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(1</w:t>
            </w:r>
            <w:r w:rsidRPr="00035C4E">
              <w:rPr>
                <w:rFonts w:ascii="Times New Roman" w:eastAsia="Times New Roman" w:hAnsi="Times New Roman" w:cs="Times New Roman"/>
                <w:kern w:val="0"/>
                <w:vertAlign w:val="superscript"/>
                <w:lang w:eastAsia="ro-MD"/>
              </w:rPr>
              <w:t>2</w:t>
            </w:r>
            <w:r w:rsidRPr="00035C4E">
              <w:rPr>
                <w:rFonts w:ascii="Times New Roman" w:eastAsia="Times New Roman" w:hAnsi="Times New Roman" w:cs="Times New Roman"/>
                <w:kern w:val="0"/>
                <w:lang w:eastAsia="ro-MD"/>
              </w:rPr>
              <w:t>) Banca Națională a Moldovei stabilește în actele sale normative criteriile de identificare a membrilor personalului identificat și altor categorii de personal ale căror activități profesionale exercită asupra profilului de risc al instituției de credit un impact la fel de semnificativ ca cel al persoanelor prevăzute la alin. (1</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xml:space="preserve">), condițiile pentru aplicarea acestor criterii, inclusiv cazurile în care </w:t>
            </w:r>
            <w:r w:rsidRPr="00035C4E">
              <w:rPr>
                <w:rFonts w:ascii="Times New Roman" w:eastAsia="Times New Roman" w:hAnsi="Times New Roman" w:cs="Times New Roman"/>
                <w:kern w:val="0"/>
                <w:lang w:eastAsia="ro-MD"/>
              </w:rPr>
              <w:lastRenderedPageBreak/>
              <w:t>este necesară aprobarea prealabilă a Băncii Naționale a Moldovei.”;</w:t>
            </w:r>
          </w:p>
          <w:p w14:paraId="24C5CB66"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p>
          <w:p w14:paraId="5318D634"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alineatul (2),</w:t>
            </w:r>
          </w:p>
          <w:p w14:paraId="7ADE7409" w14:textId="20A99E6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a), cuvintele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elementele prevăzute în actele normative ale Băncii Naționale a Moldovei” se substituie cu textul </w:t>
            </w:r>
            <w:r w:rsidRPr="00035C4E">
              <w:rPr>
                <w:rFonts w:ascii="Times New Roman" w:hAnsi="Times New Roman" w:cs="Times New Roman"/>
              </w:rPr>
              <w:t>„</w:t>
            </w:r>
            <w:r w:rsidRPr="00035C4E">
              <w:rPr>
                <w:rFonts w:ascii="Times New Roman" w:eastAsia="Times New Roman" w:hAnsi="Times New Roman" w:cs="Times New Roman"/>
                <w:kern w:val="0"/>
                <w:lang w:eastAsia="ro-MD"/>
              </w:rPr>
              <w:t>criterii financiare și nefinanciare, inclusiv tratarea riscurilor semnificative, de concentrare rezultate din expunerile față de contrapărțile centrale care oferă servicii de importanță sistemică semnificativă și riscurilor de mediu, sociale și de guvernanță”;</w:t>
            </w:r>
          </w:p>
          <w:p w14:paraId="431673BB"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d), textul </w:t>
            </w:r>
            <w:r w:rsidRPr="00035C4E">
              <w:rPr>
                <w:rFonts w:ascii="Times New Roman" w:hAnsi="Times New Roman" w:cs="Times New Roman"/>
              </w:rPr>
              <w:t>„</w:t>
            </w:r>
            <w:r w:rsidRPr="00035C4E">
              <w:rPr>
                <w:rFonts w:ascii="Times New Roman" w:eastAsia="Times New Roman" w:hAnsi="Times New Roman" w:cs="Times New Roman"/>
                <w:kern w:val="0"/>
                <w:lang w:eastAsia="ro-MD"/>
              </w:rPr>
              <w:t>banca poate acorda remuneraţie variabilă garantată, care poate lua cîteva forme, precum: plăţi de bun-venit, plăţi de început pentru personalul nou-angajat şi doar pentru primul an de angajare a acestuia. În aceste cazuri,” se exclude;</w:t>
            </w:r>
          </w:p>
          <w:p w14:paraId="4F62AD84" w14:textId="262E8A65"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f), textul </w:t>
            </w:r>
            <w:r w:rsidRPr="00035C4E">
              <w:rPr>
                <w:rFonts w:ascii="Times New Roman" w:hAnsi="Times New Roman" w:cs="Times New Roman"/>
              </w:rPr>
              <w:t>„</w:t>
            </w:r>
            <w:r w:rsidRPr="00035C4E">
              <w:rPr>
                <w:rFonts w:ascii="Times New Roman" w:eastAsia="Times New Roman" w:hAnsi="Times New Roman" w:cs="Times New Roman"/>
                <w:kern w:val="0"/>
                <w:lang w:eastAsia="ro-MD"/>
              </w:rPr>
              <w:t>sunt proiectate într-o modalitate care să nu recompenseze” se substituie cu cuvintele “nu recompensează”;</w:t>
            </w:r>
          </w:p>
          <w:p w14:paraId="17A77FF7"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g),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băncii” se substituie cu textul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 inclusiv mecanismele privind reținerea, amânarea, performanța și acordurile de tip </w:t>
            </w:r>
            <w:r w:rsidRPr="00035C4E">
              <w:rPr>
                <w:rFonts w:ascii="Times New Roman" w:hAnsi="Times New Roman" w:cs="Times New Roman"/>
              </w:rPr>
              <w:t>„</w:t>
            </w:r>
            <w:r w:rsidRPr="00035C4E">
              <w:rPr>
                <w:rFonts w:ascii="Times New Roman" w:eastAsia="Times New Roman" w:hAnsi="Times New Roman" w:cs="Times New Roman"/>
                <w:kern w:val="0"/>
                <w:lang w:eastAsia="ro-MD"/>
              </w:rPr>
              <w:t>clawback””;</w:t>
            </w:r>
          </w:p>
          <w:p w14:paraId="0FE4E67F" w14:textId="62800846"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h), după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variabile” se completează cu cuvintele </w:t>
            </w:r>
            <w:r w:rsidRPr="00035C4E">
              <w:rPr>
                <w:rFonts w:ascii="Times New Roman" w:hAnsi="Times New Roman" w:cs="Times New Roman"/>
              </w:rPr>
              <w:t>„</w:t>
            </w:r>
            <w:r w:rsidRPr="00035C4E">
              <w:rPr>
                <w:rFonts w:ascii="Times New Roman" w:eastAsia="Times New Roman" w:hAnsi="Times New Roman" w:cs="Times New Roman"/>
                <w:kern w:val="0"/>
                <w:lang w:eastAsia="ro-MD"/>
              </w:rPr>
              <w:t>sau portofoliile de componente ale remunerației variabile”;</w:t>
            </w:r>
          </w:p>
          <w:p w14:paraId="5B6B5FB7" w14:textId="42BE1421"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j), după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respectiv” se completează cu textul </w:t>
            </w:r>
            <w:r w:rsidRPr="00035C4E">
              <w:rPr>
                <w:rFonts w:ascii="Times New Roman" w:hAnsi="Times New Roman" w:cs="Times New Roman"/>
              </w:rPr>
              <w:t xml:space="preserve"> „ </w:t>
            </w:r>
            <w:r w:rsidRPr="00035C4E">
              <w:rPr>
                <w:rFonts w:ascii="Times New Roman" w:eastAsia="Times New Roman" w:hAnsi="Times New Roman" w:cs="Times New Roman"/>
                <w:kern w:val="0"/>
                <w:lang w:eastAsia="ro-MD"/>
              </w:rPr>
              <w:t>, clasele”;</w:t>
            </w:r>
          </w:p>
          <w:p w14:paraId="4143D78E"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litera k) va avea următorul cuprins:</w:t>
            </w:r>
          </w:p>
          <w:p w14:paraId="62B147E3"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hAnsi="Times New Roman" w:cs="Times New Roman"/>
              </w:rPr>
              <w:lastRenderedPageBreak/>
              <w:tab/>
            </w:r>
            <w:r w:rsidRPr="00035C4E">
              <w:rPr>
                <w:rFonts w:ascii="Times New Roman" w:hAnsi="Times New Roman" w:cs="Times New Roman"/>
              </w:rPr>
              <w:tab/>
              <w:t>„</w:t>
            </w:r>
            <w:r w:rsidRPr="00035C4E">
              <w:rPr>
                <w:rFonts w:ascii="Times New Roman" w:eastAsia="Times New Roman" w:hAnsi="Times New Roman" w:cs="Times New Roman"/>
                <w:kern w:val="0"/>
                <w:lang w:eastAsia="ro-MD"/>
              </w:rPr>
              <w:t>k) membrilor personalului identificat le este plătită remuneraţia variabilă, inclusiv partea remunerației amânată sau aceştia intră în drepturile aferente remuneraţiei variabile doar dacă remuneraţia în cauză poate fi susţinută în conformitate cu situaţia financiară a instituției de credit în ansamblu şi dacă poate fi justificată în baza performanţei instituției de credit, a unității în care se desfăşoară activitatea şi a salariatului în cauză. În cazul în care situația financiară a instituției de credit se deteriorează considerabil, instituția de credit trebuie să reducă volumul remunerației variabile totale, ținând cont atât de remunerația curentă, cât și de reducerile plăților aferente sumelor câștigate anterior, inclusiv prin acorduri de tip „malus ” sau de tip „clawback ””;</w:t>
            </w:r>
          </w:p>
          <w:p w14:paraId="461FBF7C"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litera l),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personal” se substituie cu cuvintele </w:t>
            </w:r>
            <w:r w:rsidRPr="00035C4E">
              <w:rPr>
                <w:rFonts w:ascii="Times New Roman" w:hAnsi="Times New Roman" w:cs="Times New Roman"/>
              </w:rPr>
              <w:t>„</w:t>
            </w:r>
            <w:r w:rsidRPr="00035C4E">
              <w:rPr>
                <w:rFonts w:ascii="Times New Roman" w:eastAsia="Times New Roman" w:hAnsi="Times New Roman" w:cs="Times New Roman"/>
                <w:kern w:val="0"/>
                <w:lang w:eastAsia="ro-MD"/>
              </w:rPr>
              <w:t>membrii personalului identificat”;</w:t>
            </w:r>
          </w:p>
          <w:p w14:paraId="4B01C0BA"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se completează cu literele n), o) și p)  cu următorul cuprins:</w:t>
            </w:r>
          </w:p>
          <w:p w14:paraId="1D4B80C1" w14:textId="77777777" w:rsidR="00DF3132" w:rsidRPr="00035C4E" w:rsidRDefault="00DF3132" w:rsidP="005027EF">
            <w:pPr>
              <w:spacing w:after="0" w:line="240" w:lineRule="auto"/>
              <w:ind w:firstLine="708"/>
              <w:jc w:val="both"/>
              <w:rPr>
                <w:rFonts w:ascii="Times New Roman" w:eastAsia="Times New Roman" w:hAnsi="Times New Roman" w:cs="Times New Roman"/>
                <w:b/>
                <w:lang w:eastAsia="ro-MD"/>
              </w:rPr>
            </w:pPr>
            <w:r w:rsidRPr="00035C4E">
              <w:rPr>
                <w:rFonts w:ascii="Times New Roman" w:hAnsi="Times New Roman" w:cs="Times New Roman"/>
              </w:rPr>
              <w:t>„</w:t>
            </w:r>
            <w:r w:rsidRPr="00035C4E">
              <w:rPr>
                <w:rFonts w:ascii="Times New Roman" w:eastAsia="Times New Roman" w:hAnsi="Times New Roman" w:cs="Times New Roman"/>
                <w:kern w:val="0"/>
                <w:lang w:eastAsia="ro-MD"/>
              </w:rPr>
              <w:t>n) o parte substanțială din componenta de remunerație variabilă trebuie să fie amânată</w:t>
            </w:r>
            <w:r w:rsidRPr="00035C4E" w:rsidDel="00D168A1">
              <w:rPr>
                <w:rFonts w:ascii="Times New Roman" w:eastAsia="Times New Roman" w:hAnsi="Times New Roman" w:cs="Times New Roman"/>
                <w:kern w:val="0"/>
                <w:lang w:eastAsia="ro-MD"/>
              </w:rPr>
              <w:t xml:space="preserve"> </w:t>
            </w:r>
            <w:r w:rsidRPr="00035C4E">
              <w:rPr>
                <w:rFonts w:ascii="Times New Roman" w:eastAsia="Times New Roman" w:hAnsi="Times New Roman" w:cs="Times New Roman"/>
                <w:kern w:val="0"/>
                <w:lang w:eastAsia="ro-MD"/>
              </w:rPr>
              <w:t xml:space="preserve">în condițiile prevăzute de actele normative ale Băncii Naţionale a Moldovei emise în aplicarea prezentei legi. </w:t>
            </w:r>
          </w:p>
          <w:p w14:paraId="74973624" w14:textId="77777777" w:rsidR="00DF3132" w:rsidRPr="00035C4E" w:rsidRDefault="00DF3132" w:rsidP="005027EF">
            <w:pPr>
              <w:spacing w:after="0" w:line="240" w:lineRule="auto"/>
              <w:ind w:firstLine="709"/>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 xml:space="preserve">o)  până la 100% din remunerația variabilă totală face obiectul acordurilor de tip </w:t>
            </w:r>
            <w:r w:rsidRPr="00035C4E">
              <w:rPr>
                <w:rFonts w:ascii="Times New Roman" w:hAnsi="Times New Roman" w:cs="Times New Roman"/>
              </w:rPr>
              <w:t>„</w:t>
            </w:r>
            <w:r w:rsidRPr="00035C4E">
              <w:rPr>
                <w:rFonts w:ascii="Times New Roman" w:eastAsia="Times New Roman" w:hAnsi="Times New Roman" w:cs="Times New Roman"/>
                <w:kern w:val="0"/>
                <w:lang w:eastAsia="ro-MD"/>
              </w:rPr>
              <w:t>malus” sau de tip „clawback”. Instituția de credit stabilește criterii specifice în politica sa de remunerare pentru aplicarea acestor acorduri, care trebuie să acopere în special situațiile în care membrii personalului identificat:</w:t>
            </w:r>
          </w:p>
          <w:p w14:paraId="6804EE99" w14:textId="77777777" w:rsidR="00DF3132" w:rsidRPr="00035C4E" w:rsidRDefault="00DF3132" w:rsidP="005027EF">
            <w:pPr>
              <w:spacing w:after="0" w:line="240" w:lineRule="auto"/>
              <w:ind w:firstLine="709"/>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lastRenderedPageBreak/>
              <w:t>(i) au participat la o conduită care a avut ca rezultat înregistrarea de pierderi semnificative pentru instituția de credit  sau au fost responsabili de o astfel de conduită;</w:t>
            </w:r>
          </w:p>
          <w:p w14:paraId="20425699" w14:textId="77777777" w:rsidR="00DF3132" w:rsidRPr="00035C4E" w:rsidRDefault="00DF3132" w:rsidP="005027EF">
            <w:pPr>
              <w:spacing w:after="0" w:line="240" w:lineRule="auto"/>
              <w:ind w:firstLine="709"/>
              <w:jc w:val="both"/>
              <w:rPr>
                <w:rFonts w:ascii="Times New Roman" w:eastAsia="Times New Roman" w:hAnsi="Times New Roman" w:cs="Times New Roman"/>
                <w:b/>
                <w:kern w:val="0"/>
                <w:lang w:eastAsia="ro-MD"/>
              </w:rPr>
            </w:pPr>
            <w:r w:rsidRPr="00035C4E">
              <w:rPr>
                <w:rFonts w:ascii="Times New Roman" w:eastAsia="Times New Roman" w:hAnsi="Times New Roman" w:cs="Times New Roman"/>
                <w:kern w:val="0"/>
                <w:lang w:eastAsia="ro-MD"/>
              </w:rPr>
              <w:t xml:space="preserve">(ii) nu a respectat standardele corespunzătoare de aptitudini și comportament adecvat. </w:t>
            </w:r>
          </w:p>
          <w:p w14:paraId="2C00FE74"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p) politica de pensii este aliniată la strategia de afaceri, obiectivele, valorile și interesele pe termen lung ale instituției de credit și trebuie să respecte condițiile pentru plata beneficiilor discreționare de tipul pensiilor prevăzute de actele normative ale Băncii naționale a Moldovei;”;</w:t>
            </w:r>
          </w:p>
          <w:p w14:paraId="3D2E7DEF"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se completează cu alineatele (2</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și (2</w:t>
            </w:r>
            <w:r w:rsidRPr="00035C4E">
              <w:rPr>
                <w:rFonts w:ascii="Times New Roman" w:eastAsia="Times New Roman" w:hAnsi="Times New Roman" w:cs="Times New Roman"/>
                <w:kern w:val="0"/>
                <w:vertAlign w:val="superscript"/>
                <w:lang w:eastAsia="ro-MD"/>
              </w:rPr>
              <w:t>2</w:t>
            </w:r>
            <w:r w:rsidRPr="00035C4E">
              <w:rPr>
                <w:rFonts w:ascii="Times New Roman" w:eastAsia="Times New Roman" w:hAnsi="Times New Roman" w:cs="Times New Roman"/>
                <w:kern w:val="0"/>
                <w:lang w:eastAsia="ro-MD"/>
              </w:rPr>
              <w:t>)  cu următorul cuprins:</w:t>
            </w:r>
          </w:p>
          <w:p w14:paraId="3BA212D7" w14:textId="77777777"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hAnsi="Times New Roman" w:cs="Times New Roman"/>
              </w:rPr>
              <w:t>„</w:t>
            </w:r>
            <w:r w:rsidRPr="00035C4E">
              <w:rPr>
                <w:rFonts w:ascii="Times New Roman" w:eastAsia="Times New Roman" w:hAnsi="Times New Roman" w:cs="Times New Roman"/>
                <w:kern w:val="0"/>
                <w:lang w:eastAsia="ro-MD"/>
              </w:rPr>
              <w:t>(2</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Cerințele prevăzute la alin. (2) lit. j), n) și lit. p) în ceea ce privește condițiile pentru plata beneficiilor discreționare de tipul pensiilor  nu se aplică următoarelor:</w:t>
            </w:r>
          </w:p>
          <w:p w14:paraId="53B993DA" w14:textId="3B9C1723"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a) unei instituţii de credit care nu este o instituţie mare și ale cărei active au în medie și pe bază individuală o valoare egală cu cel mult echivalentul în lei moldovenești a 5 miliarde euro în perioada de patru ani imediat anterioară perioadei de gestiune curente; </w:t>
            </w:r>
          </w:p>
          <w:p w14:paraId="1169F28E" w14:textId="54B995A7" w:rsidR="00DF3132" w:rsidRPr="00035C4E" w:rsidDel="007B6869"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b) unui membru al personalului a cărui remuneraţie variabilă anuală nu depășește echivalentul în lei moldovenești a 50 000 euro și nu reprezintă mai mult de o treime din remuneraţia anuală totală a respectivului membru al personalului. </w:t>
            </w:r>
          </w:p>
          <w:p w14:paraId="288AFBB1" w14:textId="77777777"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lastRenderedPageBreak/>
              <w:t>(2</w:t>
            </w:r>
            <w:r w:rsidRPr="00035C4E">
              <w:rPr>
                <w:rFonts w:ascii="Times New Roman" w:eastAsia="Times New Roman" w:hAnsi="Times New Roman" w:cs="Times New Roman"/>
                <w:kern w:val="0"/>
                <w:vertAlign w:val="superscript"/>
                <w:lang w:eastAsia="ro-MD"/>
              </w:rPr>
              <w:t>2</w:t>
            </w:r>
            <w:r w:rsidRPr="00035C4E">
              <w:rPr>
                <w:rFonts w:ascii="Times New Roman" w:eastAsia="Times New Roman" w:hAnsi="Times New Roman" w:cs="Times New Roman"/>
                <w:kern w:val="0"/>
                <w:lang w:eastAsia="ro-MD"/>
              </w:rPr>
              <w:t>) Instituțiile de credit care beneficiază de sprijin financiar public extraordinar, trebuie să respecte următoarele principii, pe lângă cele prevăzute de alin. (1) și (2):</w:t>
            </w:r>
          </w:p>
          <w:p w14:paraId="76E6816D" w14:textId="77777777"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a) remunerația variabilă trebuie să fie limitată în mod strict ca procent din veniturile nete atunci când aceasta nu este corelată cu menținerea unei baze solide de capital și încetarea în timp util a sprijinului financiar public extraordinar;</w:t>
            </w:r>
          </w:p>
          <w:p w14:paraId="0400216C" w14:textId="77777777" w:rsidR="00DF3132" w:rsidRPr="00035C4E" w:rsidRDefault="00DF3132"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b) remuneraţia trebuie să fie restructurată într-un mod conform cu administrarea viabilă a riscurilor și creșterea viabilă pe termen lung, inclusiv, după caz, stabilirea de limite pentru remunerarea membrilor organului de conducere al instituţiei de credit; </w:t>
            </w:r>
          </w:p>
          <w:p w14:paraId="140ED23A"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c) membrilor organului de conducere al instituţiei de credit nu le este plătită nicio remuneraţie variabilă, decât în cazul în care acest lucru este justificat.”.</w:t>
            </w:r>
          </w:p>
          <w:p w14:paraId="17A3B212"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14:ligatures w14:val="none"/>
              </w:rPr>
              <w:tab/>
            </w:r>
            <w:r w:rsidRPr="00035C4E">
              <w:rPr>
                <w:rFonts w:ascii="Times New Roman" w:eastAsia="Times New Roman" w:hAnsi="Times New Roman" w:cs="Times New Roman"/>
                <w:kern w:val="0"/>
                <w:lang w:eastAsia="ro-MD"/>
                <w14:ligatures w14:val="none"/>
              </w:rPr>
              <w:tab/>
            </w:r>
            <w:r w:rsidRPr="00035C4E">
              <w:rPr>
                <w:rFonts w:ascii="Times New Roman" w:eastAsia="Times New Roman" w:hAnsi="Times New Roman" w:cs="Times New Roman"/>
                <w:kern w:val="0"/>
                <w:lang w:eastAsia="ro-MD"/>
              </w:rPr>
              <w:t>se completează cu alineatul (3</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cu următorul cuprins:</w:t>
            </w:r>
          </w:p>
          <w:p w14:paraId="7DF31C73"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r w:rsidRPr="00035C4E">
              <w:rPr>
                <w:rFonts w:ascii="Times New Roman" w:hAnsi="Times New Roman" w:cs="Times New Roman"/>
              </w:rPr>
              <w:tab/>
            </w:r>
            <w:r w:rsidRPr="00035C4E">
              <w:rPr>
                <w:rFonts w:ascii="Times New Roman" w:hAnsi="Times New Roman" w:cs="Times New Roman"/>
              </w:rPr>
              <w:tab/>
              <w:t>„</w:t>
            </w:r>
            <w:r w:rsidRPr="00035C4E">
              <w:rPr>
                <w:rFonts w:ascii="Times New Roman" w:eastAsia="Times New Roman" w:hAnsi="Times New Roman" w:cs="Times New Roman"/>
                <w:kern w:val="0"/>
                <w:lang w:eastAsia="ro-MD"/>
                <w14:ligatures w14:val="none"/>
              </w:rPr>
              <w:t>(3</w:t>
            </w:r>
            <w:r w:rsidRPr="00035C4E">
              <w:rPr>
                <w:rFonts w:ascii="Times New Roman" w:eastAsia="Times New Roman" w:hAnsi="Times New Roman" w:cs="Times New Roman"/>
                <w:kern w:val="0"/>
                <w:vertAlign w:val="superscript"/>
                <w:lang w:eastAsia="ro-MD"/>
                <w14:ligatures w14:val="none"/>
              </w:rPr>
              <w:t>1</w:t>
            </w:r>
            <w:r w:rsidRPr="00035C4E">
              <w:rPr>
                <w:rFonts w:ascii="Times New Roman" w:eastAsia="Times New Roman" w:hAnsi="Times New Roman" w:cs="Times New Roman"/>
                <w:kern w:val="0"/>
                <w:lang w:eastAsia="ro-MD"/>
                <w14:ligatures w14:val="none"/>
              </w:rPr>
              <w:t>) Instituțiile de credit pot să aplice o rată de actualizare la maximum 25% din remunerația variabilă totală, cu condiția ca aceasta să fie plătită sub formă de instrumente care sunt amânate la plată pe o perioadă de cel puțin 5 ani.”;</w:t>
            </w:r>
          </w:p>
          <w:p w14:paraId="729765A7"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r w:rsidRPr="00035C4E">
              <w:rPr>
                <w:rFonts w:ascii="Times New Roman" w:eastAsia="Times New Roman" w:hAnsi="Times New Roman" w:cs="Times New Roman"/>
                <w:kern w:val="0"/>
                <w:lang w:eastAsia="ro-MD"/>
                <w14:ligatures w14:val="none"/>
              </w:rPr>
              <w:tab/>
            </w:r>
            <w:r w:rsidRPr="00035C4E">
              <w:rPr>
                <w:rFonts w:ascii="Times New Roman" w:eastAsia="Times New Roman" w:hAnsi="Times New Roman" w:cs="Times New Roman"/>
                <w:kern w:val="0"/>
                <w:lang w:eastAsia="ro-MD"/>
                <w14:ligatures w14:val="none"/>
              </w:rPr>
              <w:tab/>
              <w:t xml:space="preserve">la alineatul (4), </w:t>
            </w:r>
          </w:p>
          <w:p w14:paraId="3523BDDE" w14:textId="4BE21E00"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r w:rsidRPr="00035C4E">
              <w:rPr>
                <w:rFonts w:ascii="Times New Roman" w:eastAsia="Times New Roman" w:hAnsi="Times New Roman" w:cs="Times New Roman"/>
                <w:kern w:val="0"/>
                <w:lang w:eastAsia="ro-MD"/>
                <w14:ligatures w14:val="none"/>
              </w:rPr>
              <w:tab/>
            </w:r>
            <w:r w:rsidRPr="00035C4E">
              <w:rPr>
                <w:rFonts w:ascii="Times New Roman" w:eastAsia="Times New Roman" w:hAnsi="Times New Roman" w:cs="Times New Roman"/>
                <w:kern w:val="0"/>
                <w:lang w:eastAsia="ro-MD"/>
                <w14:ligatures w14:val="none"/>
              </w:rPr>
              <w:tab/>
              <w:t xml:space="preserve">textul </w:t>
            </w:r>
            <w:r w:rsidRPr="00035C4E">
              <w:rPr>
                <w:rFonts w:ascii="Times New Roman" w:hAnsi="Times New Roman" w:cs="Times New Roman"/>
              </w:rPr>
              <w:t>„</w:t>
            </w:r>
            <w:r w:rsidRPr="00035C4E">
              <w:rPr>
                <w:rFonts w:ascii="Times New Roman" w:eastAsia="Times New Roman" w:hAnsi="Times New Roman" w:cs="Times New Roman"/>
                <w:kern w:val="0"/>
                <w:lang w:eastAsia="ro-MD"/>
                <w14:ligatures w14:val="none"/>
              </w:rPr>
              <w:t xml:space="preserve">remunerate cu cel puţin 1 milion de lei într-o perioadă de gestiune,” se substituie cu textul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sunt remunerate cu echivalentul în lei moldovenești a cel puţin 1 milion de  euro într-o perioadă de gestiune, defalcate pe intervale </w:t>
            </w:r>
            <w:r w:rsidRPr="00035C4E">
              <w:rPr>
                <w:rFonts w:ascii="Times New Roman" w:eastAsia="Times New Roman" w:hAnsi="Times New Roman" w:cs="Times New Roman"/>
                <w:kern w:val="0"/>
                <w:lang w:eastAsia="ro-MD"/>
              </w:rPr>
              <w:lastRenderedPageBreak/>
              <w:t>valorice echivalente în lei moldovenești a 1 milion euro,</w:t>
            </w:r>
            <w:r w:rsidRPr="00035C4E">
              <w:rPr>
                <w:rFonts w:ascii="Times New Roman" w:eastAsia="Times New Roman" w:hAnsi="Times New Roman" w:cs="Times New Roman"/>
                <w:kern w:val="0"/>
                <w:lang w:eastAsia="ro-MD"/>
                <w14:ligatures w14:val="none"/>
              </w:rPr>
              <w:t xml:space="preserve">”; </w:t>
            </w:r>
          </w:p>
          <w:p w14:paraId="3737AD6A" w14:textId="3CA5C409"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r w:rsidRPr="00035C4E">
              <w:rPr>
                <w:rFonts w:ascii="Times New Roman" w:eastAsia="Times New Roman" w:hAnsi="Times New Roman" w:cs="Times New Roman"/>
                <w:kern w:val="0"/>
                <w:lang w:eastAsia="ro-MD"/>
                <w14:ligatures w14:val="none"/>
              </w:rPr>
              <w:t>se completează cu textul “</w:t>
            </w:r>
            <w:r w:rsidRPr="00035C4E">
              <w:rPr>
                <w:rFonts w:ascii="Times New Roman" w:eastAsia="Times New Roman" w:hAnsi="Times New Roman" w:cs="Times New Roman"/>
                <w:kern w:val="0"/>
                <w:lang w:eastAsia="ro-MD"/>
              </w:rPr>
              <w:t>Banca Națională a Moldovei comunică aceste informații Autorității Bancare Europene.</w:t>
            </w:r>
            <w:r w:rsidRPr="00035C4E">
              <w:rPr>
                <w:rFonts w:ascii="Times New Roman" w:eastAsia="Times New Roman" w:hAnsi="Times New Roman" w:cs="Times New Roman"/>
                <w:kern w:val="0"/>
                <w:lang w:eastAsia="ro-MD"/>
                <w14:ligatures w14:val="none"/>
              </w:rPr>
              <w:t>”;</w:t>
            </w:r>
          </w:p>
          <w:p w14:paraId="6E048516"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p>
          <w:p w14:paraId="3E728511"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r w:rsidRPr="00035C4E">
              <w:rPr>
                <w:rFonts w:ascii="Times New Roman" w:eastAsia="Times New Roman" w:hAnsi="Times New Roman" w:cs="Times New Roman"/>
                <w:kern w:val="0"/>
                <w:lang w:eastAsia="ro-MD"/>
                <w14:ligatures w14:val="none"/>
              </w:rPr>
              <w:tab/>
            </w:r>
            <w:r w:rsidRPr="00035C4E">
              <w:rPr>
                <w:rFonts w:ascii="Times New Roman" w:eastAsia="Times New Roman" w:hAnsi="Times New Roman" w:cs="Times New Roman"/>
                <w:kern w:val="0"/>
                <w:lang w:eastAsia="ro-MD"/>
                <w14:ligatures w14:val="none"/>
              </w:rPr>
              <w:tab/>
              <w:t xml:space="preserve">la alineatul (5), </w:t>
            </w:r>
          </w:p>
          <w:p w14:paraId="4A67C28E" w14:textId="77777777"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r w:rsidRPr="00035C4E">
              <w:rPr>
                <w:rFonts w:ascii="Times New Roman" w:eastAsia="Times New Roman" w:hAnsi="Times New Roman" w:cs="Times New Roman"/>
                <w:kern w:val="0"/>
                <w:lang w:eastAsia="ro-MD"/>
                <w14:ligatures w14:val="none"/>
              </w:rPr>
              <w:tab/>
            </w:r>
            <w:r w:rsidRPr="00035C4E">
              <w:rPr>
                <w:rFonts w:ascii="Times New Roman" w:eastAsia="Times New Roman" w:hAnsi="Times New Roman" w:cs="Times New Roman"/>
                <w:kern w:val="0"/>
                <w:lang w:eastAsia="ro-MD"/>
                <w14:ligatures w14:val="none"/>
              </w:rPr>
              <w:tab/>
              <w:t xml:space="preserve">după cuvintele </w:t>
            </w:r>
            <w:r w:rsidRPr="00035C4E">
              <w:rPr>
                <w:rFonts w:ascii="Times New Roman" w:hAnsi="Times New Roman" w:cs="Times New Roman"/>
              </w:rPr>
              <w:t>„</w:t>
            </w:r>
            <w:r w:rsidRPr="00035C4E">
              <w:rPr>
                <w:rFonts w:ascii="Times New Roman" w:eastAsia="Times New Roman" w:hAnsi="Times New Roman" w:cs="Times New Roman"/>
                <w:kern w:val="0"/>
                <w:lang w:eastAsia="ro-MD"/>
                <w14:ligatures w14:val="none"/>
              </w:rPr>
              <w:t xml:space="preserve">Băncii Națioanle a Moldovei” se completează cu textul </w:t>
            </w:r>
            <w:r w:rsidRPr="00035C4E">
              <w:rPr>
                <w:rFonts w:ascii="Times New Roman" w:hAnsi="Times New Roman" w:cs="Times New Roman"/>
              </w:rPr>
              <w:t xml:space="preserve">„ </w:t>
            </w:r>
            <w:r w:rsidRPr="00035C4E">
              <w:rPr>
                <w:rFonts w:ascii="Times New Roman" w:eastAsia="Times New Roman" w:hAnsi="Times New Roman" w:cs="Times New Roman"/>
                <w:kern w:val="0"/>
                <w:lang w:eastAsia="ro-MD"/>
              </w:rPr>
              <w:t>, precum și informațiile furnizate de către instituții de credit privind diferențele de remunerație între membrii personalului de gen masculin și membrii personalului de gen feminin</w:t>
            </w:r>
            <w:r w:rsidRPr="00035C4E">
              <w:rPr>
                <w:rFonts w:ascii="Times New Roman" w:eastAsia="Times New Roman" w:hAnsi="Times New Roman" w:cs="Times New Roman"/>
                <w:kern w:val="0"/>
                <w:lang w:eastAsia="ro-MD"/>
                <w14:ligatures w14:val="none"/>
              </w:rPr>
              <w:t>”;</w:t>
            </w:r>
          </w:p>
          <w:p w14:paraId="099F9236" w14:textId="3E5E6589" w:rsidR="00DF3132"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14:ligatures w14:val="none"/>
              </w:rPr>
            </w:pPr>
            <w:r w:rsidRPr="00035C4E">
              <w:rPr>
                <w:rFonts w:ascii="Times New Roman" w:eastAsia="Times New Roman" w:hAnsi="Times New Roman" w:cs="Times New Roman"/>
                <w:kern w:val="0"/>
                <w:lang w:eastAsia="ro-MD"/>
                <w14:ligatures w14:val="none"/>
              </w:rPr>
              <w:tab/>
            </w:r>
            <w:r w:rsidRPr="00035C4E">
              <w:rPr>
                <w:rFonts w:ascii="Times New Roman" w:eastAsia="Times New Roman" w:hAnsi="Times New Roman" w:cs="Times New Roman"/>
                <w:kern w:val="0"/>
                <w:lang w:eastAsia="ro-MD"/>
                <w14:ligatures w14:val="none"/>
              </w:rPr>
              <w:tab/>
              <w:t xml:space="preserve">se completează cu cuvintele </w:t>
            </w:r>
            <w:r w:rsidRPr="00035C4E">
              <w:rPr>
                <w:rFonts w:ascii="Times New Roman" w:hAnsi="Times New Roman" w:cs="Times New Roman"/>
              </w:rPr>
              <w:t>„</w:t>
            </w:r>
            <w:r w:rsidRPr="00035C4E">
              <w:rPr>
                <w:rFonts w:ascii="Times New Roman" w:eastAsia="Times New Roman" w:hAnsi="Times New Roman" w:cs="Times New Roman"/>
                <w:kern w:val="0"/>
                <w:lang w:eastAsia="ro-MD"/>
              </w:rPr>
              <w:t>Banca Națională a Moldovei comunică aceste informații Autorității Bancare Europene</w:t>
            </w:r>
            <w:r w:rsidRPr="00035C4E">
              <w:rPr>
                <w:rFonts w:ascii="Times New Roman" w:eastAsia="Times New Roman" w:hAnsi="Times New Roman" w:cs="Times New Roman"/>
                <w:kern w:val="0"/>
                <w:lang w:eastAsia="ro-MD"/>
                <w14:ligatures w14:val="none"/>
              </w:rPr>
              <w:t>”;</w:t>
            </w:r>
          </w:p>
          <w:p w14:paraId="07A16C45" w14:textId="5A536D77" w:rsidR="00BF5B54" w:rsidRPr="00035C4E" w:rsidRDefault="00DF3132" w:rsidP="005027EF">
            <w:pPr>
              <w:pStyle w:val="a7"/>
              <w:tabs>
                <w:tab w:val="left" w:pos="426"/>
              </w:tabs>
              <w:spacing w:after="0" w:line="240" w:lineRule="auto"/>
              <w:ind w:left="0"/>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ab/>
            </w:r>
            <w:r w:rsidRPr="00035C4E">
              <w:rPr>
                <w:rFonts w:ascii="Times New Roman" w:eastAsia="Times New Roman" w:hAnsi="Times New Roman" w:cs="Times New Roman"/>
                <w:kern w:val="0"/>
                <w:lang w:eastAsia="ro-MD"/>
              </w:rPr>
              <w:tab/>
              <w:t xml:space="preserve">la alineatul (6),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 xml:space="preserve">reportată” se substituie cu cuvântul </w:t>
            </w:r>
            <w:r w:rsidRPr="00035C4E">
              <w:rPr>
                <w:rFonts w:ascii="Times New Roman" w:hAnsi="Times New Roman" w:cs="Times New Roman"/>
              </w:rPr>
              <w:t>„</w:t>
            </w:r>
            <w:r w:rsidRPr="00035C4E">
              <w:rPr>
                <w:rFonts w:ascii="Times New Roman" w:eastAsia="Times New Roman" w:hAnsi="Times New Roman" w:cs="Times New Roman"/>
                <w:kern w:val="0"/>
                <w:lang w:eastAsia="ro-MD"/>
              </w:rPr>
              <w:t>amânată”.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06ADEE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39.</w:t>
            </w:r>
            <w:r w:rsidRPr="00035C4E">
              <w:rPr>
                <w:rFonts w:ascii="Times New Roman" w:hAnsi="Times New Roman" w:cs="Times New Roman"/>
              </w:rPr>
              <w:t xml:space="preserve"> Politica de remunerare</w:t>
            </w:r>
          </w:p>
          <w:p w14:paraId="4EF68F0C" w14:textId="5155496E"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(1)</w:t>
            </w:r>
            <w:r w:rsidRPr="00035C4E">
              <w:rPr>
                <w:rFonts w:ascii="Times New Roman" w:hAnsi="Times New Roman" w:cs="Times New Roman"/>
              </w:rPr>
              <w:t>Instituția de credit</w:t>
            </w:r>
            <w:r w:rsidRPr="00035C4E">
              <w:rPr>
                <w:rFonts w:ascii="Times New Roman" w:eastAsia="Times New Roman" w:hAnsi="Times New Roman" w:cs="Times New Roman"/>
                <w:kern w:val="0"/>
                <w:lang w:eastAsia="ro-MD"/>
              </w:rPr>
              <w:t xml:space="preserve"> este obligată să stabilească şi să aplice politici privind remunerarea totală, inclusiv salariile şi beneficiile discreţionare de tipul pensiilor, pentru </w:t>
            </w:r>
            <w:r w:rsidRPr="00035C4E">
              <w:rPr>
                <w:rFonts w:ascii="Times New Roman" w:eastAsia="Times New Roman" w:hAnsi="Times New Roman" w:cs="Times New Roman"/>
                <w:kern w:val="0"/>
                <w:lang w:val="ro-RO" w:eastAsia="ro-MD"/>
              </w:rPr>
              <w:t xml:space="preserve">categoriile de </w:t>
            </w:r>
            <w:r w:rsidRPr="00035C4E">
              <w:rPr>
                <w:rFonts w:ascii="Times New Roman" w:eastAsia="Times New Roman" w:hAnsi="Times New Roman" w:cs="Times New Roman"/>
                <w:kern w:val="0"/>
                <w:lang w:eastAsia="ro-MD"/>
              </w:rPr>
              <w:t>personal ale căror activități profesionale au un impact semnificativ asupra profilului de risc al instituției de credit</w:t>
            </w:r>
            <w:r w:rsidRPr="00035C4E">
              <w:rPr>
                <w:rFonts w:ascii="Times New Roman" w:eastAsia="Times New Roman" w:hAnsi="Times New Roman" w:cs="Times New Roman"/>
                <w:kern w:val="0"/>
                <w:lang w:val="ro-RO" w:eastAsia="ro-MD"/>
              </w:rPr>
              <w:t xml:space="preserve"> (</w:t>
            </w:r>
            <w:r w:rsidRPr="00035C4E">
              <w:rPr>
                <w:rFonts w:ascii="Times New Roman" w:eastAsia="Times New Roman" w:hAnsi="Times New Roman" w:cs="Times New Roman"/>
                <w:i/>
                <w:iCs/>
                <w:kern w:val="0"/>
                <w:lang w:val="ro-RO" w:eastAsia="ro-MD"/>
              </w:rPr>
              <w:t>în continuare</w:t>
            </w:r>
            <w:r w:rsidRPr="00035C4E">
              <w:rPr>
                <w:rFonts w:ascii="Times New Roman" w:eastAsia="Times New Roman" w:hAnsi="Times New Roman" w:cs="Times New Roman"/>
                <w:kern w:val="0"/>
                <w:lang w:val="ro-RO" w:eastAsia="ro-MD"/>
              </w:rPr>
              <w:t xml:space="preserve"> membrii personalului</w:t>
            </w:r>
            <w:r w:rsidRPr="00035C4E">
              <w:rPr>
                <w:rFonts w:ascii="Times New Roman" w:eastAsia="Times New Roman" w:hAnsi="Times New Roman" w:cs="Times New Roman"/>
                <w:kern w:val="0"/>
                <w:lang w:eastAsia="ro-MD"/>
              </w:rPr>
              <w:t xml:space="preserve"> identificat</w:t>
            </w:r>
            <w:r w:rsidRPr="00035C4E">
              <w:rPr>
                <w:rFonts w:ascii="Times New Roman" w:eastAsia="Times New Roman" w:hAnsi="Times New Roman" w:cs="Times New Roman"/>
                <w:kern w:val="0"/>
                <w:lang w:val="ro-RO" w:eastAsia="ro-MD"/>
              </w:rPr>
              <w:t>)</w:t>
            </w:r>
            <w:r w:rsidRPr="00035C4E">
              <w:rPr>
                <w:rFonts w:ascii="Times New Roman" w:eastAsia="Times New Roman" w:hAnsi="Times New Roman" w:cs="Times New Roman"/>
                <w:kern w:val="0"/>
                <w:lang w:eastAsia="ro-MD"/>
              </w:rPr>
              <w:t xml:space="preserve">, respectând, într-un mod şi într-o măsură adecvată în raport cu mărimea şi organizarea internă a instituției de credit, cu natura, amploarea şi complexitatea acesteia, următoarele principii: </w:t>
            </w:r>
          </w:p>
          <w:p w14:paraId="63DAA9AE" w14:textId="0944BC57"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a) politica de remunerare trebuie să promoveze şi trebuie să fie compatibilă cu o gestiune viabilă şi </w:t>
            </w:r>
            <w:r w:rsidRPr="00035C4E">
              <w:rPr>
                <w:rFonts w:ascii="Times New Roman" w:eastAsia="Times New Roman" w:hAnsi="Times New Roman" w:cs="Times New Roman"/>
                <w:kern w:val="0"/>
                <w:lang w:eastAsia="ro-MD"/>
              </w:rPr>
              <w:lastRenderedPageBreak/>
              <w:t>eficace a riscurilor,</w:t>
            </w:r>
            <w:r w:rsidRPr="00035C4E">
              <w:t xml:space="preserve"> </w:t>
            </w:r>
            <w:r w:rsidRPr="00035C4E">
              <w:rPr>
                <w:rFonts w:ascii="Times New Roman" w:eastAsia="Times New Roman" w:hAnsi="Times New Roman" w:cs="Times New Roman"/>
                <w:kern w:val="0"/>
                <w:lang w:eastAsia="ro-MD"/>
              </w:rPr>
              <w:t>inclusiv prin luarea în considerare a apetitului pentru risc al institu</w:t>
            </w:r>
            <w:r w:rsidRPr="00035C4E">
              <w:rPr>
                <w:rFonts w:ascii="Times New Roman" w:eastAsia="Times New Roman" w:hAnsi="Times New Roman" w:cs="Times New Roman"/>
                <w:kern w:val="0"/>
                <w:lang w:val="ro-RO" w:eastAsia="ro-MD"/>
              </w:rPr>
              <w:t>ț</w:t>
            </w:r>
            <w:r w:rsidRPr="00035C4E">
              <w:rPr>
                <w:rFonts w:ascii="Times New Roman" w:eastAsia="Times New Roman" w:hAnsi="Times New Roman" w:cs="Times New Roman"/>
                <w:kern w:val="0"/>
                <w:lang w:eastAsia="ro-MD"/>
              </w:rPr>
              <w:t xml:space="preserve">iei de credit în ceea ce privește riscurile de mediu, sociale și de guvernanță şi nu va încuraja asumarea unor riscuri care depăşesc nivelul acceptat de instituția de credit; </w:t>
            </w:r>
            <w:bookmarkStart w:id="30" w:name="_Hlk207367615"/>
          </w:p>
          <w:bookmarkEnd w:id="30"/>
          <w:p w14:paraId="56AC6EBF" w14:textId="12119FEE" w:rsidR="00BF5B54" w:rsidRPr="00035C4E" w:rsidRDefault="00BF5B54" w:rsidP="005027EF">
            <w:pPr>
              <w:spacing w:after="0" w:line="240" w:lineRule="auto"/>
              <w:jc w:val="both"/>
              <w:rPr>
                <w:rFonts w:ascii="Times New Roman" w:eastAsia="Times New Roman" w:hAnsi="Times New Roman" w:cs="Times New Roman"/>
                <w:i/>
                <w:kern w:val="0"/>
                <w:lang w:eastAsia="ro-MD"/>
              </w:rPr>
            </w:pPr>
            <w:r w:rsidRPr="00035C4E">
              <w:rPr>
                <w:rFonts w:ascii="Times New Roman" w:eastAsia="Times New Roman" w:hAnsi="Times New Roman" w:cs="Times New Roman"/>
                <w:kern w:val="0"/>
                <w:lang w:eastAsia="ro-MD"/>
              </w:rPr>
              <w:t>b) [...]</w:t>
            </w:r>
          </w:p>
          <w:p w14:paraId="30217CDD" w14:textId="334C1683"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b</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politicile și practicile de remunerare trebuie să fie neutre din punctul de vedere al genului;</w:t>
            </w:r>
          </w:p>
          <w:p w14:paraId="0FBFFE35" w14:textId="7E225956"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c) [...]</w:t>
            </w:r>
          </w:p>
          <w:p w14:paraId="5387FB83" w14:textId="14F58381" w:rsidR="00BF5B54" w:rsidRPr="00035C4E" w:rsidRDefault="00BF5B54" w:rsidP="005027EF">
            <w:pPr>
              <w:spacing w:after="0" w:line="240" w:lineRule="auto"/>
              <w:jc w:val="both"/>
              <w:rPr>
                <w:rFonts w:ascii="Times New Roman" w:eastAsia="Times New Roman" w:hAnsi="Times New Roman" w:cs="Times New Roman"/>
                <w:b/>
                <w:lang w:eastAsia="ro-MD"/>
              </w:rPr>
            </w:pPr>
            <w:r w:rsidRPr="00035C4E">
              <w:rPr>
                <w:rFonts w:ascii="Times New Roman" w:eastAsia="Times New Roman" w:hAnsi="Times New Roman" w:cs="Times New Roman"/>
                <w:kern w:val="0"/>
                <w:lang w:eastAsia="ro-MD"/>
              </w:rPr>
              <w:t>d) salariații structurilor cu funcţii de control intern trebuie să fie independenţi faţă de unităţile operaţionale ale instituției de credit pe care le verifică, să dispună de autoritatea corespunzătoare şi să fie remuneraţi în funcţie de realizarea obiectivelor funcţiilor pe care le deţin, indiferent de performanţele sectoarelor operaţionale pe care le verifică;</w:t>
            </w:r>
            <w:bookmarkStart w:id="31" w:name="_Hlk207368303"/>
            <w:r w:rsidRPr="00035C4E">
              <w:rPr>
                <w:rFonts w:ascii="Times New Roman" w:eastAsia="Times New Roman" w:hAnsi="Times New Roman" w:cs="Times New Roman"/>
                <w:kern w:val="0"/>
                <w:lang w:eastAsia="ro-MD"/>
              </w:rPr>
              <w:t xml:space="preserve"> </w:t>
            </w:r>
            <w:bookmarkEnd w:id="31"/>
          </w:p>
          <w:p w14:paraId="22C8BCA3" w14:textId="25A22F9A"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e) remunerarea coordonatorilor funcţiilor de control intern trebuie să fie supravegheată direct de către comitetul de remunerare sau, atunci cînd acesta nu există, de către consiliul instituției de credit;</w:t>
            </w:r>
            <w:bookmarkStart w:id="32" w:name="_Hlk207368915"/>
            <w:r w:rsidRPr="00035C4E">
              <w:rPr>
                <w:rFonts w:ascii="Times New Roman" w:eastAsia="Times New Roman" w:hAnsi="Times New Roman" w:cs="Times New Roman"/>
                <w:kern w:val="0"/>
                <w:lang w:eastAsia="ro-MD"/>
              </w:rPr>
              <w:t xml:space="preserve"> </w:t>
            </w:r>
            <w:bookmarkEnd w:id="32"/>
          </w:p>
          <w:p w14:paraId="09F99036" w14:textId="35437539"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f) politica de remunerare trebuie să facă o distincţie clară între criteriile de stabilire a remuneraţiei fixe de bază şi a remuneraţiei variabile. Remuneraţia fixă de bază trebuie să reflecte experienţa profesională relevantă şi responsabilitatea salariatului, după cum este prevăzut de fişa postului, ca parte a contractului de muncă. Remuneraţia variabilă trebuie să reflecte performanţele sustenabile şi adaptate la risc ale salariatului, precum şi performanţele care depăşesc ceea ce este </w:t>
            </w:r>
            <w:r w:rsidRPr="00035C4E">
              <w:rPr>
                <w:rFonts w:ascii="Times New Roman" w:eastAsia="Times New Roman" w:hAnsi="Times New Roman" w:cs="Times New Roman"/>
                <w:kern w:val="0"/>
                <w:lang w:eastAsia="ro-MD"/>
              </w:rPr>
              <w:lastRenderedPageBreak/>
              <w:t>necesar pentru a realiza atribuţiile sale prevăzute în fişa postului, ca parte a contractului de muncă;</w:t>
            </w:r>
          </w:p>
          <w:p w14:paraId="461E16AC" w14:textId="1773F8B3" w:rsidR="00BF5B54" w:rsidRPr="00035C4E" w:rsidRDefault="00BF5B54" w:rsidP="005027EF">
            <w:pPr>
              <w:spacing w:after="0" w:line="240" w:lineRule="auto"/>
              <w:jc w:val="both"/>
              <w:rPr>
                <w:rFonts w:ascii="Times New Roman" w:eastAsia="Times New Roman" w:hAnsi="Times New Roman" w:cs="Times New Roman"/>
                <w:i/>
                <w:iCs/>
                <w:kern w:val="0"/>
                <w:lang w:eastAsia="ro-MD"/>
              </w:rPr>
            </w:pPr>
            <w:r w:rsidRPr="00035C4E">
              <w:rPr>
                <w:rFonts w:ascii="Times New Roman" w:eastAsia="Times New Roman" w:hAnsi="Times New Roman" w:cs="Times New Roman"/>
                <w:kern w:val="0"/>
                <w:lang w:eastAsia="ro-MD"/>
                <w14:ligatures w14:val="none"/>
              </w:rPr>
              <w:t>g) [...]</w:t>
            </w:r>
          </w:p>
          <w:p w14:paraId="0B58A106" w14:textId="30C1C4F9" w:rsidR="00BF5B54" w:rsidRPr="00035C4E" w:rsidRDefault="00BF5B54" w:rsidP="005027EF">
            <w:pPr>
              <w:spacing w:after="0" w:line="240" w:lineRule="auto"/>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h) instituția de credit trebuie să stabilească raporturi adecvate între componentele fixă şi variabilă ale remuneraţiei totale, pentru care se aplică principiul potrivit căruia componenta variabilă nu trebuie să depăşească 100% din componenta fixă a remuneraţiei totale pentru fiecare salariat.</w:t>
            </w:r>
          </w:p>
          <w:p w14:paraId="1B40F6EA" w14:textId="466A118F" w:rsidR="001550EA" w:rsidRPr="00035C4E" w:rsidRDefault="001550EA" w:rsidP="005027EF">
            <w:pPr>
              <w:spacing w:after="0" w:line="240" w:lineRule="auto"/>
              <w:ind w:firstLine="708"/>
              <w:jc w:val="both"/>
              <w:rPr>
                <w:rFonts w:ascii="Times New Roman" w:eastAsia="Times New Roman" w:hAnsi="Times New Roman" w:cs="Times New Roman"/>
                <w:lang w:eastAsia="ro-MD"/>
              </w:rPr>
            </w:pPr>
            <w:bookmarkStart w:id="33" w:name="_Hlk207369181"/>
            <w:r w:rsidRPr="00035C4E">
              <w:rPr>
                <w:rFonts w:ascii="Times New Roman" w:eastAsia="Times New Roman" w:hAnsi="Times New Roman" w:cs="Times New Roman"/>
                <w:kern w:val="0"/>
                <w:lang w:eastAsia="ro-MD"/>
              </w:rPr>
              <w:t>(1</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În sensul alin.(1), membrii personalului indentificat includ cel puțin:</w:t>
            </w:r>
          </w:p>
          <w:p w14:paraId="264D2050" w14:textId="55648AE3" w:rsidR="001550EA" w:rsidRPr="00035C4E" w:rsidRDefault="001550EA"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1) toți membrii consiliului, ai organului executiv și </w:t>
            </w:r>
            <w:r w:rsidRPr="00035C4E">
              <w:rPr>
                <w:rFonts w:ascii="Times New Roman" w:hAnsi="Times New Roman" w:cs="Times New Roman"/>
              </w:rPr>
              <w:t xml:space="preserve">persoanele care reprezintă </w:t>
            </w:r>
            <w:r w:rsidRPr="00035C4E">
              <w:rPr>
                <w:rFonts w:ascii="Times New Roman" w:eastAsia="Times New Roman" w:hAnsi="Times New Roman" w:cs="Times New Roman"/>
                <w:kern w:val="0"/>
                <w:lang w:eastAsia="ro-MD"/>
              </w:rPr>
              <w:t xml:space="preserve">conducerea superioară; </w:t>
            </w:r>
          </w:p>
          <w:p w14:paraId="77DD6477" w14:textId="0D3115E3" w:rsidR="001550EA" w:rsidRPr="00035C4E" w:rsidRDefault="001550EA"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2) persoane cu funcții-cheie, inclusiv membrii personalului cu responsabilități de conducere a funcțiilor de control intern sau a unităților operaționale importante ale instituției de credit, astfel cum sunt definite în actele normative ale Băncii Naționale a Moldovei emise în aplicarea prezentei legi; </w:t>
            </w:r>
          </w:p>
          <w:p w14:paraId="03642D68" w14:textId="2F215CC3" w:rsidR="001550EA" w:rsidRPr="00035C4E" w:rsidRDefault="001550EA"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3) membrii personalului îndreptățiți la remunerații totale semnificative în perioada de gestiune precedentă, cu îndeplinirea următoarelor condiții:</w:t>
            </w:r>
            <w:r w:rsidRPr="00035C4E">
              <w:rPr>
                <w:rFonts w:ascii="Times New Roman" w:eastAsia="Times New Roman" w:hAnsi="Times New Roman" w:cs="Times New Roman"/>
                <w:b/>
                <w:bCs/>
                <w:kern w:val="0"/>
                <w:lang w:eastAsia="ro-MD"/>
              </w:rPr>
              <w:t xml:space="preserve"> </w:t>
            </w:r>
          </w:p>
          <w:p w14:paraId="352EB225" w14:textId="7E836784" w:rsidR="001550EA" w:rsidRPr="00035C4E" w:rsidRDefault="001550EA" w:rsidP="005027EF">
            <w:pPr>
              <w:spacing w:after="0" w:line="240" w:lineRule="auto"/>
              <w:ind w:firstLine="708"/>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a) remunerația totală a membrului personalului este egală cu echivalentul în lei moldovenești a cel puțin 500.000 euro și este cel puțin egală cu remunerația medie acordată membrilor organului de conducere; </w:t>
            </w:r>
          </w:p>
          <w:p w14:paraId="5B74F43B" w14:textId="12273AA7" w:rsidR="001550EA" w:rsidRPr="00035C4E" w:rsidRDefault="001550EA" w:rsidP="005027EF">
            <w:pPr>
              <w:spacing w:after="0" w:line="240" w:lineRule="auto"/>
              <w:ind w:firstLine="708"/>
              <w:jc w:val="both"/>
              <w:rPr>
                <w:rFonts w:ascii="Times New Roman" w:eastAsia="Times New Roman" w:hAnsi="Times New Roman" w:cs="Times New Roman"/>
                <w:b/>
                <w:lang w:eastAsia="ro-MD"/>
              </w:rPr>
            </w:pPr>
            <w:r w:rsidRPr="00035C4E">
              <w:rPr>
                <w:rFonts w:ascii="Times New Roman" w:eastAsia="Times New Roman" w:hAnsi="Times New Roman" w:cs="Times New Roman"/>
                <w:kern w:val="0"/>
                <w:lang w:eastAsia="ro-MD"/>
              </w:rPr>
              <w:t xml:space="preserve">b) membrul personalului își desfășoară activitatea profesională într-o unitate operațională </w:t>
            </w:r>
            <w:r w:rsidRPr="00035C4E">
              <w:rPr>
                <w:rFonts w:ascii="Times New Roman" w:eastAsia="Times New Roman" w:hAnsi="Times New Roman" w:cs="Times New Roman"/>
                <w:kern w:val="0"/>
                <w:lang w:eastAsia="ro-MD"/>
              </w:rPr>
              <w:lastRenderedPageBreak/>
              <w:t xml:space="preserve">importantă, iar activitatea are, prin natura sa, un impact semnificativ asupra profilului de risc al unității operaționale în cauză. </w:t>
            </w:r>
            <w:r w:rsidRPr="00035C4E">
              <w:rPr>
                <w:rFonts w:ascii="Times New Roman" w:eastAsia="Times New Roman" w:hAnsi="Times New Roman" w:cs="Times New Roman"/>
                <w:i/>
                <w:iCs/>
                <w:kern w:val="0"/>
                <w:lang w:eastAsia="ro-MD"/>
              </w:rPr>
              <w:t xml:space="preserve"> </w:t>
            </w:r>
          </w:p>
          <w:p w14:paraId="23C51873" w14:textId="4053F852" w:rsidR="00BF5B54" w:rsidRPr="00035C4E" w:rsidRDefault="00BF5B54" w:rsidP="005027EF">
            <w:pPr>
              <w:spacing w:after="0" w:line="240" w:lineRule="auto"/>
              <w:jc w:val="both"/>
              <w:rPr>
                <w:rFonts w:ascii="Times New Roman" w:eastAsia="Times New Roman" w:hAnsi="Times New Roman" w:cs="Times New Roman"/>
                <w:i/>
                <w:iCs/>
                <w:kern w:val="0"/>
                <w:lang w:eastAsia="ro-MD"/>
              </w:rPr>
            </w:pPr>
            <w:r w:rsidRPr="00035C4E">
              <w:rPr>
                <w:rFonts w:ascii="Times New Roman" w:eastAsia="Times New Roman" w:hAnsi="Times New Roman" w:cs="Times New Roman"/>
                <w:kern w:val="0"/>
                <w:lang w:eastAsia="ro-MD"/>
              </w:rPr>
              <w:t>(1</w:t>
            </w:r>
            <w:r w:rsidRPr="00035C4E">
              <w:rPr>
                <w:rFonts w:ascii="Times New Roman" w:eastAsia="Times New Roman" w:hAnsi="Times New Roman" w:cs="Times New Roman"/>
                <w:kern w:val="0"/>
                <w:vertAlign w:val="superscript"/>
                <w:lang w:eastAsia="ro-MD"/>
              </w:rPr>
              <w:t>2</w:t>
            </w:r>
            <w:r w:rsidRPr="00035C4E">
              <w:rPr>
                <w:rFonts w:ascii="Times New Roman" w:eastAsia="Times New Roman" w:hAnsi="Times New Roman" w:cs="Times New Roman"/>
                <w:kern w:val="0"/>
                <w:lang w:eastAsia="ro-MD"/>
              </w:rPr>
              <w:t>) Banca Națională a Moldovei stabilește în actele sale normative criteriile de identificare a membrilor personalului identificat și altor categorii de personal ale căror activități profesionale exercită asupra profilului de risc al instituției de credit un impact la fel de semnificativ ca cel al persoanelor prevăzute la alin. (1</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xml:space="preserve">), condițiile pentru aplicarea acestor criterii, inclusiv cazurile în care este necesară aprobarea prealabilă a Băncii Naționale a Moldovei. </w:t>
            </w:r>
            <w:bookmarkStart w:id="34" w:name="_Hlk204609008"/>
            <w:bookmarkEnd w:id="33"/>
          </w:p>
          <w:p w14:paraId="5B47AF58" w14:textId="77777777"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(2) În cazul remuneraţiei variabile, pe lîngă principiile prevăzute la alin. (1) şi în aceleaşi condiţii, se aplică următoarele principii:</w:t>
            </w:r>
          </w:p>
          <w:p w14:paraId="681EAC51" w14:textId="17BBC30E"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a) în cazul în care remuneraţia este corelată cu performanţa, suma remuneraţiei totale se bazează pe o combinaţie a evaluării performanţei individuale şi a unităţii operaţionale în cauză, precum şi a rezultatelor generale ale instituției de credit, iar la evaluarea performanţei individuale vor fi luate în considerare criterii financiare și nefinanciare, inclusiv tratarea riscurilor semnificative, de concentrare rezultate din expunerile față de contrapărțile centrale care oferă servicii de importanță sistemică semnificativă și riscurilor de mediu, sociale și de guvernanță;</w:t>
            </w:r>
          </w:p>
          <w:p w14:paraId="7BC58819" w14:textId="645C3158"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b) evaluarea performanţei este realizată într-un cadru multianual, pentru a se asigura că procesul de evaluare se bazează pe performanţa pe termen lung şi că plata efectivă a componentelor remuneraţiei bazate pe performanţă se întinde pe o perioadă care </w:t>
            </w:r>
            <w:r w:rsidRPr="00035C4E">
              <w:rPr>
                <w:rFonts w:ascii="Times New Roman" w:eastAsia="Times New Roman" w:hAnsi="Times New Roman" w:cs="Times New Roman"/>
                <w:kern w:val="0"/>
                <w:lang w:eastAsia="ro-MD"/>
              </w:rPr>
              <w:lastRenderedPageBreak/>
              <w:t>ţine cont de ciclul de afaceri al instituției de credit şi de riscurile specifice activităţii acesteia;</w:t>
            </w:r>
            <w:r w:rsidRPr="00035C4E">
              <w:rPr>
                <w:rFonts w:ascii="Times New Roman" w:eastAsia="Times New Roman" w:hAnsi="Times New Roman" w:cs="Times New Roman"/>
                <w:i/>
                <w:iCs/>
                <w:kern w:val="0"/>
                <w:lang w:eastAsia="ro-MD"/>
              </w:rPr>
              <w:t xml:space="preserve"> </w:t>
            </w:r>
          </w:p>
          <w:p w14:paraId="37D7C214" w14:textId="655D79DB" w:rsidR="00BF5B54" w:rsidRPr="00035C4E" w:rsidRDefault="00BF5B54" w:rsidP="005027EF">
            <w:pPr>
              <w:spacing w:after="0" w:line="240" w:lineRule="auto"/>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c) [...]</w:t>
            </w:r>
          </w:p>
          <w:p w14:paraId="26836CC1" w14:textId="2B24AE3D" w:rsidR="00BF5B54" w:rsidRPr="00035C4E" w:rsidRDefault="00BF5B54" w:rsidP="005027EF">
            <w:pPr>
              <w:spacing w:after="0" w:line="240" w:lineRule="auto"/>
              <w:jc w:val="both"/>
              <w:rPr>
                <w:rFonts w:ascii="Times New Roman" w:eastAsia="Times New Roman" w:hAnsi="Times New Roman" w:cs="Times New Roman"/>
                <w:i/>
                <w:iCs/>
                <w:kern w:val="0"/>
                <w:lang w:val="ro-RO" w:eastAsia="ro-MD"/>
                <w14:ligatures w14:val="none"/>
              </w:rPr>
            </w:pPr>
            <w:r w:rsidRPr="00035C4E">
              <w:rPr>
                <w:rFonts w:ascii="Times New Roman" w:eastAsia="Times New Roman" w:hAnsi="Times New Roman" w:cs="Times New Roman"/>
                <w:kern w:val="0"/>
                <w:lang w:eastAsia="ro-MD"/>
                <w14:ligatures w14:val="none"/>
              </w:rPr>
              <w:t xml:space="preserve">f) </w:t>
            </w:r>
            <w:r w:rsidRPr="00035C4E">
              <w:rPr>
                <w:rFonts w:ascii="Times New Roman" w:eastAsia="Times New Roman" w:hAnsi="Times New Roman" w:cs="Times New Roman"/>
                <w:kern w:val="0"/>
                <w:lang w:eastAsia="ro-MD"/>
              </w:rPr>
              <w:t xml:space="preserve">plăţile legate de încetarea anticipată a unui contract de muncă reflectă performanţa obţinută în timp şi  nu recompensează nereuşita sau conduita neprofesională; </w:t>
            </w:r>
          </w:p>
          <w:p w14:paraId="6B3D3E46" w14:textId="40161D5E" w:rsidR="00BF5B54" w:rsidRPr="00035C4E" w:rsidRDefault="00BF5B54" w:rsidP="005027EF">
            <w:pPr>
              <w:spacing w:after="0" w:line="240" w:lineRule="auto"/>
              <w:jc w:val="both"/>
              <w:rPr>
                <w:rFonts w:ascii="Times New Roman" w:eastAsia="Times New Roman" w:hAnsi="Times New Roman" w:cs="Times New Roman"/>
                <w:i/>
                <w:kern w:val="0"/>
                <w:lang w:val="ro-RO" w:eastAsia="ro-MD"/>
                <w14:ligatures w14:val="none"/>
              </w:rPr>
            </w:pPr>
            <w:r w:rsidRPr="00035C4E">
              <w:rPr>
                <w:rFonts w:ascii="Times New Roman" w:eastAsia="Times New Roman" w:hAnsi="Times New Roman" w:cs="Times New Roman"/>
                <w:kern w:val="0"/>
                <w:lang w:eastAsia="ro-MD"/>
              </w:rPr>
              <w:t>g) pachetele de remuneraţie care sînt legate de compensarea sau preluarea drepturilor cuvenite în temeiul contractelor de muncă încheiate pentru perioadele de angajare precedente trebuie să fie aliniate la interesele pe termen lung ale instituției de credit, inclusiv mecanismele privind reținerea, amânarea, performanța și acordurile de tip „clawback”;</w:t>
            </w:r>
          </w:p>
          <w:p w14:paraId="278AE86F" w14:textId="4336DE8F"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h) măsurarea performanţei utilizate pentru a calcula componentele remuneraţiei variabile sau portofoliile de componente ale remunera</w:t>
            </w:r>
            <w:r w:rsidRPr="00035C4E">
              <w:rPr>
                <w:rFonts w:ascii="Times New Roman" w:eastAsia="Times New Roman" w:hAnsi="Times New Roman" w:cs="Times New Roman"/>
                <w:kern w:val="0"/>
                <w:lang w:val="ro-RO" w:eastAsia="ro-MD"/>
              </w:rPr>
              <w:t xml:space="preserve">ției variabile </w:t>
            </w:r>
            <w:r w:rsidRPr="00035C4E">
              <w:rPr>
                <w:rFonts w:ascii="Times New Roman" w:eastAsia="Times New Roman" w:hAnsi="Times New Roman" w:cs="Times New Roman"/>
                <w:kern w:val="0"/>
                <w:lang w:eastAsia="ro-MD"/>
              </w:rPr>
              <w:t>include o ajustare pentru toate tipurile de riscuri curente şi viitoare şi ia în considerare costul capitalului şi lichiditatea necesară;</w:t>
            </w:r>
          </w:p>
          <w:p w14:paraId="1703BE79" w14:textId="221BD73D"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i) [...]</w:t>
            </w:r>
          </w:p>
          <w:p w14:paraId="05AEDAC3" w14:textId="3B191C74"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j) remuneraţia variabilă trebuie să fie formată dintr-un raport corespunzător între instrumente financiare şi mijloace băneşti, raportul respectiv, clasele şi caracteristicile acestor instrumente fiind stabilite de actele normative ale Băncii Naţionale a Moldovei;</w:t>
            </w:r>
          </w:p>
          <w:p w14:paraId="200B242A" w14:textId="12D3D8A4" w:rsidR="00BF5B54" w:rsidRPr="00035C4E" w:rsidRDefault="00BF5B54" w:rsidP="005027EF">
            <w:pPr>
              <w:spacing w:after="0" w:line="240" w:lineRule="auto"/>
              <w:jc w:val="both"/>
              <w:rPr>
                <w:rFonts w:ascii="Times New Roman" w:eastAsia="Times New Roman" w:hAnsi="Times New Roman" w:cs="Times New Roman"/>
                <w:lang w:val="ro-RO" w:eastAsia="ro-MD"/>
              </w:rPr>
            </w:pPr>
            <w:r w:rsidRPr="00035C4E">
              <w:rPr>
                <w:rFonts w:ascii="Times New Roman" w:eastAsia="Times New Roman" w:hAnsi="Times New Roman" w:cs="Times New Roman"/>
                <w:kern w:val="0"/>
                <w:lang w:eastAsia="ro-MD"/>
              </w:rPr>
              <w:t xml:space="preserve">k) membrilor personalului identificat le este plătită remuneraţia variabilă, inclusiv partea remunerației amânată sau aceştia intră în drepturile aferente remuneraţiei variabile doar dacă remuneraţia în cauză poate fi susţinută în conformitate cu situaţia </w:t>
            </w:r>
            <w:r w:rsidRPr="00035C4E">
              <w:rPr>
                <w:rFonts w:ascii="Times New Roman" w:eastAsia="Times New Roman" w:hAnsi="Times New Roman" w:cs="Times New Roman"/>
                <w:kern w:val="0"/>
                <w:lang w:eastAsia="ro-MD"/>
              </w:rPr>
              <w:lastRenderedPageBreak/>
              <w:t>financiară a instituției de credit în ansamblu şi dacă poate fi justificată în baza performanţei instituției de credit, a unității în care se desfăşoară activitatea şi a salariatului în cauză. În cazul în care situația financiară a instituției de credit se deteriorează considerabil, instituția de credit trebuie să reducă volumul remunerației variabile totale, ținând cont atât de remunerația curentă, cât și de reducerile plăților aferente sumelor câștigate anterior, inclusiv prin acorduri de tip „ malus ” sau de tip „ clawback ”.</w:t>
            </w:r>
          </w:p>
          <w:p w14:paraId="66771102" w14:textId="5FFF85B1" w:rsidR="00BF5B54" w:rsidRPr="00035C4E" w:rsidRDefault="00BF5B54" w:rsidP="005027EF">
            <w:pPr>
              <w:spacing w:after="0" w:line="240" w:lineRule="auto"/>
              <w:jc w:val="both"/>
              <w:rPr>
                <w:rFonts w:ascii="Times New Roman" w:eastAsia="Times New Roman" w:hAnsi="Times New Roman" w:cs="Times New Roman"/>
                <w:b/>
                <w:lang w:eastAsia="ro-MD"/>
              </w:rPr>
            </w:pPr>
            <w:r w:rsidRPr="00035C4E">
              <w:rPr>
                <w:rFonts w:ascii="Times New Roman" w:eastAsia="Times New Roman" w:hAnsi="Times New Roman" w:cs="Times New Roman"/>
                <w:kern w:val="0"/>
                <w:lang w:eastAsia="ro-MD"/>
              </w:rPr>
              <w:t>l) membrii personalulului identificat se obligă să nu utilizeze strategii personale de acoperire împotriva riscurilor sau poliţe de asigurare legate de remuneraţie şi de răspundere pentru a contracara efectele de aliniere la risc prevăzute în contractele lor de muncă;</w:t>
            </w:r>
          </w:p>
          <w:p w14:paraId="00D46AF3" w14:textId="6F168311"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m) [...]</w:t>
            </w:r>
          </w:p>
          <w:p w14:paraId="667C9309" w14:textId="77777777" w:rsidR="00BF5B54" w:rsidRPr="00035C4E" w:rsidRDefault="00BF5B54" w:rsidP="005027EF">
            <w:pPr>
              <w:spacing w:after="0" w:line="240" w:lineRule="auto"/>
              <w:jc w:val="both"/>
              <w:rPr>
                <w:rFonts w:ascii="Times New Roman" w:eastAsia="Times New Roman" w:hAnsi="Times New Roman" w:cs="Times New Roman"/>
                <w:b/>
                <w:lang w:eastAsia="ro-MD"/>
              </w:rPr>
            </w:pPr>
            <w:r w:rsidRPr="00035C4E">
              <w:rPr>
                <w:rFonts w:ascii="Times New Roman" w:eastAsia="Times New Roman" w:hAnsi="Times New Roman" w:cs="Times New Roman"/>
                <w:kern w:val="0"/>
                <w:lang w:eastAsia="ro-MD"/>
              </w:rPr>
              <w:t>n) o parte substanțială din componenta de remunerație variabilă trebuie să fie amânată</w:t>
            </w:r>
            <w:r w:rsidRPr="00035C4E" w:rsidDel="00D168A1">
              <w:rPr>
                <w:rFonts w:ascii="Times New Roman" w:eastAsia="Times New Roman" w:hAnsi="Times New Roman" w:cs="Times New Roman"/>
                <w:kern w:val="0"/>
                <w:lang w:eastAsia="ro-MD"/>
              </w:rPr>
              <w:t xml:space="preserve"> </w:t>
            </w:r>
            <w:r w:rsidRPr="00035C4E">
              <w:rPr>
                <w:rFonts w:ascii="Times New Roman" w:eastAsia="Times New Roman" w:hAnsi="Times New Roman" w:cs="Times New Roman"/>
                <w:kern w:val="0"/>
                <w:lang w:eastAsia="ro-MD"/>
              </w:rPr>
              <w:t xml:space="preserve">în condițiile prevăzute de actele normative ale Băncii Naţionale a Moldovei emise în aplicarea prezentei legi. </w:t>
            </w:r>
          </w:p>
          <w:p w14:paraId="5421BBFA" w14:textId="1950F4B3" w:rsidR="00BF5B54" w:rsidRPr="00035C4E" w:rsidRDefault="00BF5B54" w:rsidP="005027EF">
            <w:pPr>
              <w:spacing w:after="0" w:line="240" w:lineRule="auto"/>
              <w:jc w:val="both"/>
              <w:rPr>
                <w:rFonts w:ascii="Times New Roman" w:eastAsia="Times New Roman" w:hAnsi="Times New Roman" w:cs="Times New Roman"/>
                <w:b/>
                <w:kern w:val="0"/>
                <w:lang w:eastAsia="ro-MD"/>
              </w:rPr>
            </w:pPr>
            <w:r w:rsidRPr="00035C4E">
              <w:rPr>
                <w:rFonts w:ascii="Times New Roman" w:eastAsia="Times New Roman" w:hAnsi="Times New Roman" w:cs="Times New Roman"/>
                <w:kern w:val="0"/>
                <w:lang w:eastAsia="ro-MD"/>
              </w:rPr>
              <w:t>o)  până la 100% din remunerația variabilă totală face obiectul acordurilor de tip “malus” sau de tip „clawback”. Instituția de credit stabilește criterii specifice în politica sa de remunerare pentru aplicarea acestor acorduri, care trebuie să acopere în special situațiile în care membrii personalului identificat:</w:t>
            </w:r>
            <w:r w:rsidRPr="00035C4E">
              <w:rPr>
                <w:rFonts w:ascii="Times New Roman" w:eastAsia="Times New Roman" w:hAnsi="Times New Roman" w:cs="Times New Roman"/>
                <w:kern w:val="0"/>
                <w:lang w:eastAsia="ro-MD"/>
              </w:rPr>
              <w:br/>
              <w:t xml:space="preserve">i) au participat la o conduită care a avut ca rezultat înregistrarea de pierderi semnificative pentru </w:t>
            </w:r>
            <w:r w:rsidRPr="00035C4E">
              <w:rPr>
                <w:rFonts w:ascii="Times New Roman" w:eastAsia="Times New Roman" w:hAnsi="Times New Roman" w:cs="Times New Roman"/>
                <w:kern w:val="0"/>
                <w:lang w:eastAsia="ro-MD"/>
              </w:rPr>
              <w:lastRenderedPageBreak/>
              <w:t>instituția de credit  sau au fost responsabili de o astfel de conduită;</w:t>
            </w:r>
            <w:r w:rsidRPr="00035C4E">
              <w:rPr>
                <w:rFonts w:ascii="Times New Roman" w:eastAsia="Times New Roman" w:hAnsi="Times New Roman" w:cs="Times New Roman"/>
                <w:kern w:val="0"/>
                <w:lang w:eastAsia="ro-MD"/>
              </w:rPr>
              <w:br/>
              <w:t xml:space="preserve">ii) nu a respectat standardele corespunzătoare de aptitudini și comportament adecvat. </w:t>
            </w:r>
          </w:p>
          <w:p w14:paraId="69841B6F" w14:textId="77777777" w:rsidR="00BF5B54" w:rsidRPr="00035C4E" w:rsidRDefault="00BF5B54" w:rsidP="005027EF">
            <w:pPr>
              <w:spacing w:after="0" w:line="240" w:lineRule="auto"/>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 xml:space="preserve">p) politica de pensii este aliniată la strategia de afaceri, obiectivele, valorile și interesele pe termen lung ale instituției de credit și trebuie să respecte condițiile pentru plata beneficiilor discreționare de tipul pensiilor prevăzute de actele normative ale Băncii naționale a Moldovei </w:t>
            </w:r>
          </w:p>
          <w:bookmarkEnd w:id="34"/>
          <w:p w14:paraId="50833C4F" w14:textId="77777777"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(2</w:t>
            </w:r>
            <w:r w:rsidRPr="00035C4E">
              <w:rPr>
                <w:rFonts w:ascii="Times New Roman" w:eastAsia="Times New Roman" w:hAnsi="Times New Roman" w:cs="Times New Roman"/>
                <w:kern w:val="0"/>
                <w:vertAlign w:val="superscript"/>
                <w:lang w:eastAsia="ro-MD"/>
              </w:rPr>
              <w:t>1</w:t>
            </w:r>
            <w:r w:rsidRPr="00035C4E">
              <w:rPr>
                <w:rFonts w:ascii="Times New Roman" w:eastAsia="Times New Roman" w:hAnsi="Times New Roman" w:cs="Times New Roman"/>
                <w:kern w:val="0"/>
                <w:lang w:eastAsia="ro-MD"/>
              </w:rPr>
              <w:t>) Cerințele prevăzute la alin. (2) lit. j), n) și lit. p) în ceea ce privește condițiile pentru plata beneficiilor discreționare de tipul pensiilor  nu se aplică următoarelor:</w:t>
            </w:r>
          </w:p>
          <w:p w14:paraId="55AD8D52" w14:textId="30FAAB0D"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a) unei instituţii de credit care nu este o instituţie mare și ale cărei active au în medie și pe bază individuală o valoare egală cu cel mult echivalentul în lei moldovenești a 5 miliarde euro în perioada de patru ani imediat anterioară perioadei de gestiune curente; </w:t>
            </w:r>
          </w:p>
          <w:p w14:paraId="7E136ED5" w14:textId="39250427" w:rsidR="00BF5B54" w:rsidRPr="00035C4E" w:rsidDel="007B6869"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 xml:space="preserve">b) unui membru al personalului a cărui remuneraţie variabilă anuală nu depășește echivalentul în lei moldovenești a 50 000 euro și nu reprezintă mai mult de o treime din remuneraţia anuală totală a respectivului membru al personalului. </w:t>
            </w:r>
          </w:p>
          <w:p w14:paraId="4A8FDEBC" w14:textId="77777777" w:rsidR="00BF5B54" w:rsidRPr="00035C4E" w:rsidRDefault="00BF5B54" w:rsidP="005027EF">
            <w:pPr>
              <w:spacing w:after="0" w:line="240" w:lineRule="auto"/>
              <w:jc w:val="both"/>
              <w:rPr>
                <w:rFonts w:ascii="Times New Roman" w:eastAsia="Times New Roman" w:hAnsi="Times New Roman" w:cs="Times New Roman"/>
                <w:lang w:val="ro-RO" w:eastAsia="ro-MD"/>
              </w:rPr>
            </w:pPr>
            <w:r w:rsidRPr="00035C4E">
              <w:rPr>
                <w:rFonts w:ascii="Times New Roman" w:eastAsia="Times New Roman" w:hAnsi="Times New Roman" w:cs="Times New Roman"/>
                <w:kern w:val="0"/>
                <w:lang w:eastAsia="ro-MD"/>
              </w:rPr>
              <w:t>(2</w:t>
            </w:r>
            <w:r w:rsidRPr="00035C4E">
              <w:rPr>
                <w:rFonts w:ascii="Times New Roman" w:eastAsia="Times New Roman" w:hAnsi="Times New Roman" w:cs="Times New Roman"/>
                <w:kern w:val="0"/>
                <w:vertAlign w:val="superscript"/>
                <w:lang w:eastAsia="ro-MD"/>
              </w:rPr>
              <w:t>2</w:t>
            </w:r>
            <w:r w:rsidRPr="00035C4E">
              <w:rPr>
                <w:rFonts w:ascii="Times New Roman" w:eastAsia="Times New Roman" w:hAnsi="Times New Roman" w:cs="Times New Roman"/>
                <w:kern w:val="0"/>
                <w:lang w:eastAsia="ro-MD"/>
              </w:rPr>
              <w:t>) Institu</w:t>
            </w:r>
            <w:r w:rsidRPr="00035C4E">
              <w:rPr>
                <w:rFonts w:ascii="Times New Roman" w:eastAsia="Times New Roman" w:hAnsi="Times New Roman" w:cs="Times New Roman"/>
                <w:kern w:val="0"/>
                <w:lang w:val="ro-RO" w:eastAsia="ro-MD"/>
              </w:rPr>
              <w:t>țiile de credit care beneficiază de sprijin financiar public extraordinar, trebuie să respecte următoarele principii, pe lângă cele prevăzute de alin. (1) și (2):</w:t>
            </w:r>
          </w:p>
          <w:p w14:paraId="0C60A7CB" w14:textId="77777777" w:rsidR="00BF5B54" w:rsidRPr="00035C4E" w:rsidRDefault="00BF5B54" w:rsidP="005027EF">
            <w:pPr>
              <w:spacing w:after="0" w:line="240" w:lineRule="auto"/>
              <w:ind w:firstLine="708"/>
              <w:jc w:val="both"/>
              <w:rPr>
                <w:rFonts w:ascii="Times New Roman" w:eastAsia="Times New Roman" w:hAnsi="Times New Roman" w:cs="Times New Roman"/>
                <w:lang w:val="ro-RO" w:eastAsia="ro-MD"/>
              </w:rPr>
            </w:pPr>
            <w:r w:rsidRPr="00035C4E">
              <w:rPr>
                <w:rFonts w:ascii="Times New Roman" w:eastAsia="Times New Roman" w:hAnsi="Times New Roman" w:cs="Times New Roman"/>
                <w:kern w:val="0"/>
                <w:lang w:val="ro-RO" w:eastAsia="ro-MD"/>
              </w:rPr>
              <w:t xml:space="preserve">a) remunerația variabilă trebuie să fie limitată în mod strict ca procent din veniturile nete atunci când aceasta nu este corelată cu menținerea </w:t>
            </w:r>
            <w:r w:rsidRPr="00035C4E">
              <w:rPr>
                <w:rFonts w:ascii="Times New Roman" w:eastAsia="Times New Roman" w:hAnsi="Times New Roman" w:cs="Times New Roman"/>
                <w:kern w:val="0"/>
                <w:lang w:val="ro-RO" w:eastAsia="ro-MD"/>
              </w:rPr>
              <w:lastRenderedPageBreak/>
              <w:t>unei baze solide de capital și încetarea în timp util a sprijinului financiar public extraordinar;</w:t>
            </w:r>
          </w:p>
          <w:p w14:paraId="0B43543D" w14:textId="77777777" w:rsidR="00BF5B54" w:rsidRPr="00035C4E" w:rsidRDefault="00BF5B54" w:rsidP="005027EF">
            <w:pPr>
              <w:spacing w:after="0" w:line="240" w:lineRule="auto"/>
              <w:ind w:firstLine="708"/>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val="ro-RO" w:eastAsia="ro-MD"/>
              </w:rPr>
              <w:t xml:space="preserve">b) </w:t>
            </w:r>
            <w:r w:rsidRPr="00035C4E">
              <w:rPr>
                <w:rFonts w:ascii="Times New Roman" w:eastAsia="Times New Roman" w:hAnsi="Times New Roman" w:cs="Times New Roman"/>
                <w:kern w:val="0"/>
                <w:lang w:eastAsia="ro-MD"/>
              </w:rPr>
              <w:t>remuneraţia trebuie să fie restructurată într-un mod conform cu administrarea viabilă a riscurilor și creșterea viabilă pe termen lung, inclusiv, după caz, stabilirea de limite pentru remunerarea membrilor organului de conducere al instituţiei de credit;</w:t>
            </w:r>
          </w:p>
          <w:p w14:paraId="4CCF5B3A" w14:textId="3370D90B" w:rsidR="00BF5B54" w:rsidRPr="00035C4E" w:rsidRDefault="00BF5B54" w:rsidP="005027EF">
            <w:pPr>
              <w:spacing w:after="0" w:line="240" w:lineRule="auto"/>
              <w:ind w:firstLine="708"/>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 xml:space="preserve">c) membrilor organului de conducere al instituţiei de credit nu le este plătită nicio remuneraţie variabilă, decât în cazul în care acest lucru este justificat. </w:t>
            </w:r>
          </w:p>
          <w:p w14:paraId="795524B7" w14:textId="4A83EDFD" w:rsidR="00BF5B54" w:rsidRPr="00035C4E" w:rsidRDefault="00BF5B54" w:rsidP="005027EF">
            <w:pPr>
              <w:spacing w:after="0" w:line="240" w:lineRule="auto"/>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(3) [...]</w:t>
            </w:r>
          </w:p>
          <w:p w14:paraId="7B17757B" w14:textId="47D44788" w:rsidR="00BF5B54" w:rsidRPr="00035C4E" w:rsidRDefault="00BF5B54" w:rsidP="005027EF">
            <w:pPr>
              <w:spacing w:after="0" w:line="240" w:lineRule="auto"/>
              <w:jc w:val="both"/>
              <w:rPr>
                <w:rFonts w:ascii="Times New Roman" w:eastAsia="Times New Roman" w:hAnsi="Times New Roman" w:cs="Times New Roman"/>
                <w:lang w:val="ro-RO" w:eastAsia="ro-MD"/>
              </w:rPr>
            </w:pPr>
            <w:r w:rsidRPr="00035C4E">
              <w:rPr>
                <w:rFonts w:ascii="Times New Roman" w:eastAsia="Times New Roman" w:hAnsi="Times New Roman" w:cs="Times New Roman"/>
                <w:kern w:val="0"/>
                <w:lang w:eastAsia="ro-MD"/>
                <w14:ligatures w14:val="none"/>
              </w:rPr>
              <w:t>(3</w:t>
            </w:r>
            <w:r w:rsidRPr="00035C4E">
              <w:rPr>
                <w:rFonts w:ascii="Times New Roman" w:eastAsia="Times New Roman" w:hAnsi="Times New Roman" w:cs="Times New Roman"/>
                <w:kern w:val="0"/>
                <w:vertAlign w:val="superscript"/>
                <w:lang w:eastAsia="ro-MD"/>
                <w14:ligatures w14:val="none"/>
              </w:rPr>
              <w:t>1</w:t>
            </w:r>
            <w:r w:rsidRPr="00035C4E">
              <w:rPr>
                <w:rFonts w:ascii="Times New Roman" w:eastAsia="Times New Roman" w:hAnsi="Times New Roman" w:cs="Times New Roman"/>
                <w:kern w:val="0"/>
                <w:lang w:eastAsia="ro-MD"/>
                <w14:ligatures w14:val="none"/>
              </w:rPr>
              <w:t xml:space="preserve">) Instituțiile de credit pot să aplice o rată de actualizare la maximum 25% din remunerația variabilă totală, cu condiția ca aceasta să fie plătită sub formă de instrumente care sunt amânate la plată pe o perioadă de cel puțin 5 ani. </w:t>
            </w:r>
          </w:p>
          <w:p w14:paraId="4E02E71E" w14:textId="6492D48B" w:rsidR="00BF5B54" w:rsidRPr="00035C4E" w:rsidRDefault="00BF5B54" w:rsidP="005027EF">
            <w:pPr>
              <w:shd w:val="clear" w:color="auto" w:fill="FFFFFF" w:themeFill="background1"/>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t>(4) Banca Naţională a Moldovei colectează informaţii cu privire la numărul persoanelor în fiecare instituția de credit  care sunt remunerate cu echivalentul în lei moldovenești a cel puţin 1 milion de  euro într-o perioadă de gestiune, defalcate pe intervale valorice echivalente în lei moldovenești a 1 milion euro, inclusiv informaţii cu privire la responsabilităţile şi domeniul de activitate în care sunt implicate aceste persoane şi la principalele elemente ale remuneraţiei, incluzînd salarii, bonusuri, compensaţii pe termen lung şi contribuţii la pensii, fără a se limita la acestea. Banca Națională a Moldovei comunică aceste informații Autorității Bancare Europene.</w:t>
            </w:r>
          </w:p>
          <w:p w14:paraId="6069586A" w14:textId="5CC33541"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eastAsia="Times New Roman" w:hAnsi="Times New Roman" w:cs="Times New Roman"/>
                <w:kern w:val="0"/>
                <w:lang w:eastAsia="ro-MD"/>
              </w:rPr>
              <w:lastRenderedPageBreak/>
              <w:t xml:space="preserve">(5) Banca Naţională a Moldovei colectează informaţiile cantitative agregate cu privire la remunerare, publicate potrivit criteriilor de transparenţă şi de publicare prevăzute în actele normative ale Băncii Naţionale a Moldovei, precum și informațiile furnizate de către instituții de credit privind diferențele de remunerație între membrii personalului de gen masculin și membrii personalului de gen feminin şi le utilizează pentru a determina tendinţele şi practicile în materie de remunerare la nivelul sistemului bancar din Republica Moldova. Banca Națională a Moldovei comunică aceste informații Autorității Bancare Europene. </w:t>
            </w:r>
          </w:p>
          <w:p w14:paraId="4471D7A3" w14:textId="5E32B04C" w:rsidR="00BF5B54" w:rsidRPr="00035C4E" w:rsidRDefault="00BF5B54" w:rsidP="005027EF">
            <w:pPr>
              <w:spacing w:after="0" w:line="240" w:lineRule="auto"/>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(6) Banca Naţională a Moldovei poate impune restricţii cu privire la tipul şi caracteristicile instrumentelor de remunerare variabile sau poate interzice utilizarea unor astfel de instrumente în modul stabilit în actele normative emise în aplicarea prezentei legi. Restricţiile şi interzicerile respective se pot aplica atît părţii componente a remuneraţiei variabile care este amânată, cât şi părţii componente a acesteia care nu este amânată.</w:t>
            </w:r>
            <w:r w:rsidRPr="00035C4E">
              <w:rPr>
                <w:rFonts w:ascii="Times New Roman" w:eastAsia="Times New Roman" w:hAnsi="Times New Roman" w:cs="Times New Roman"/>
                <w:i/>
                <w:iCs/>
                <w:kern w:val="0"/>
                <w:lang w:eastAsia="ro-MD"/>
              </w:rPr>
              <w:t xml:space="preserve"> </w:t>
            </w:r>
          </w:p>
          <w:p w14:paraId="56C3577A" w14:textId="3FD2A6A8" w:rsidR="00BF5B54" w:rsidRPr="00035C4E" w:rsidRDefault="00BF5B54" w:rsidP="005027EF">
            <w:pPr>
              <w:spacing w:after="0" w:line="240" w:lineRule="auto"/>
              <w:jc w:val="both"/>
              <w:rPr>
                <w:rFonts w:ascii="Times New Roman" w:eastAsia="Times New Roman" w:hAnsi="Times New Roman" w:cs="Times New Roman"/>
                <w:kern w:val="0"/>
                <w:lang w:eastAsia="ro-MD"/>
              </w:rPr>
            </w:pPr>
            <w:r w:rsidRPr="00035C4E">
              <w:rPr>
                <w:rFonts w:ascii="Times New Roman" w:eastAsia="Times New Roman" w:hAnsi="Times New Roman" w:cs="Times New Roman"/>
                <w:kern w:val="0"/>
                <w:lang w:eastAsia="ro-MD"/>
              </w:rPr>
              <w:t>(7) [...]</w:t>
            </w:r>
          </w:p>
        </w:tc>
      </w:tr>
      <w:tr w:rsidR="00BF5B54" w:rsidRPr="00035C4E" w14:paraId="612054D8"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063DCA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40.</w:t>
            </w:r>
            <w:r w:rsidRPr="00035C4E">
              <w:rPr>
                <w:rFonts w:ascii="Times New Roman" w:hAnsi="Times New Roman" w:cs="Times New Roman"/>
              </w:rPr>
              <w:t xml:space="preserve"> Organul de conducere</w:t>
            </w:r>
          </w:p>
          <w:p w14:paraId="0215BC8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 sensul prezentei legi, organul de conducere al unei bănci este reprezentat de consiliul şi executivul acesteia.</w:t>
            </w:r>
          </w:p>
          <w:p w14:paraId="13863214" w14:textId="17BC808E"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1D1D977" w14:textId="5D7D40AF" w:rsidR="00BF5B54"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34. </w:t>
            </w:r>
            <w:r w:rsidR="00BF5B54" w:rsidRPr="00035C4E">
              <w:rPr>
                <w:rFonts w:ascii="Times New Roman" w:hAnsi="Times New Roman" w:cs="Times New Roman"/>
              </w:rPr>
              <w:t>Articolul 40,</w:t>
            </w:r>
          </w:p>
          <w:p w14:paraId="2A9084F8"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ro-RO"/>
              </w:rPr>
            </w:pPr>
            <w:r w:rsidRPr="00035C4E">
              <w:rPr>
                <w:rFonts w:ascii="Times New Roman" w:hAnsi="Times New Roman" w:cs="Times New Roman"/>
              </w:rPr>
              <w:t>alineatul (1) va avea urm</w:t>
            </w:r>
            <w:r w:rsidRPr="00035C4E">
              <w:rPr>
                <w:rFonts w:ascii="Times New Roman" w:hAnsi="Times New Roman" w:cs="Times New Roman"/>
                <w:lang w:val="ro-RO"/>
              </w:rPr>
              <w:t>ătorul cuprins;</w:t>
            </w:r>
          </w:p>
          <w:p w14:paraId="0549F6AA" w14:textId="6FF0CF54"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„(1) Organul de conducere al unei instituții de credit cuprinde organul de conducere în funcția sa de supraveghere și organul de conducere în funcția sa de conducere.</w:t>
            </w:r>
            <w:r w:rsidRPr="00035C4E">
              <w:rPr>
                <w:rFonts w:ascii="Times New Roman" w:hAnsi="Times New Roman" w:cs="Times New Roman"/>
                <w:lang w:val="ro-RO"/>
              </w:rPr>
              <w:t>”</w:t>
            </w:r>
          </w:p>
          <w:p w14:paraId="01887FB3"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6C97A262"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se completează cu alineatele (1</w:t>
            </w:r>
            <w:r w:rsidRPr="00035C4E">
              <w:rPr>
                <w:rFonts w:ascii="Times New Roman" w:hAnsi="Times New Roman" w:cs="Times New Roman"/>
                <w:vertAlign w:val="superscript"/>
              </w:rPr>
              <w:t>1</w:t>
            </w:r>
            <w:r w:rsidRPr="00035C4E">
              <w:rPr>
                <w:rFonts w:ascii="Times New Roman" w:hAnsi="Times New Roman" w:cs="Times New Roman"/>
              </w:rPr>
              <w:t>) și (1</w:t>
            </w:r>
            <w:r w:rsidRPr="00035C4E">
              <w:rPr>
                <w:rFonts w:ascii="Times New Roman" w:hAnsi="Times New Roman" w:cs="Times New Roman"/>
                <w:vertAlign w:val="superscript"/>
              </w:rPr>
              <w:t>2</w:t>
            </w:r>
            <w:r w:rsidRPr="00035C4E">
              <w:rPr>
                <w:rFonts w:ascii="Times New Roman" w:hAnsi="Times New Roman" w:cs="Times New Roman"/>
              </w:rPr>
              <w:t>) cu următorul cuprins:</w:t>
            </w:r>
          </w:p>
          <w:p w14:paraId="103D77D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Organul de conducere al unei instituții de credit în funcția sa de supraveghere este organul de conducere care își îndeplinește rolul de supraveghere și monitorizare a procesului decizional de conducere și este reprezentat de consiliu. </w:t>
            </w:r>
          </w:p>
          <w:p w14:paraId="1E3BF4DF" w14:textId="044ECCDE"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Organul de conducere al unei instituții de credit în funcția sa de conducere este organul de conducere care acționează în rolul său de conducere a unei instituții de credit și include persoanele care conduc în mod efectiv activitatea instituției de credit și este reprezentat de organul executiv al acesteia.”</w:t>
            </w:r>
            <w:r w:rsidRPr="00035C4E">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B70960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40.</w:t>
            </w:r>
            <w:r w:rsidRPr="00035C4E">
              <w:rPr>
                <w:rFonts w:ascii="Times New Roman" w:hAnsi="Times New Roman" w:cs="Times New Roman"/>
              </w:rPr>
              <w:t xml:space="preserve"> Organul de conducere</w:t>
            </w:r>
          </w:p>
          <w:p w14:paraId="19377F07" w14:textId="5E16242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Organul de conducere al unei instituții de credit cuprinde organul de conducere în funcția sa de supraveghere și organul de conducere în funcția sa de conducere.</w:t>
            </w:r>
          </w:p>
          <w:p w14:paraId="1205ECE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Organul de conducere al unei instituții de credit în funcția sa de supraveghere este organul de </w:t>
            </w:r>
            <w:r w:rsidRPr="00035C4E">
              <w:rPr>
                <w:rFonts w:ascii="Times New Roman" w:hAnsi="Times New Roman" w:cs="Times New Roman"/>
              </w:rPr>
              <w:lastRenderedPageBreak/>
              <w:t xml:space="preserve">conducere care își îndeplinește rolul de supraveghere și monitorizare a procesului decizional de conducere și este reprezentat de consiliu. </w:t>
            </w:r>
          </w:p>
          <w:p w14:paraId="7BF7650D" w14:textId="127605A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xml:space="preserve">) Organul de conducere al unei instituții de credit în funcția sa de conducere este organul de conducere care acționează în rolul său de conducere a unei instituții de credit și include persoanele care conduc în mod efectiv activitatea instituției de credit și este reprezentat de organul executiv al acesteia. </w:t>
            </w:r>
          </w:p>
          <w:p w14:paraId="7D2DCD0D" w14:textId="2611CA1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tc>
      </w:tr>
      <w:tr w:rsidR="00BF5B54" w:rsidRPr="00035C4E" w14:paraId="0E19B83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BBD8F4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41.</w:t>
            </w:r>
            <w:r w:rsidRPr="00035C4E">
              <w:rPr>
                <w:rFonts w:ascii="Times New Roman" w:hAnsi="Times New Roman" w:cs="Times New Roman"/>
              </w:rPr>
              <w:t xml:space="preserve"> Consiliul băncii</w:t>
            </w:r>
          </w:p>
          <w:p w14:paraId="3B391A17" w14:textId="2D06741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8AAAA3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Consiliul băncii are următoarele atribuţii principale:</w:t>
            </w:r>
          </w:p>
          <w:p w14:paraId="664FEF5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este responsabil pe deplin în ceea ce priveşte banca, aprobă şi supraveghează implementarea obiectivelor strategice, a strategiei privind administrarea riscurilor şi a cadrului de administrare a activităţii băncii, inclusiv a codului de guvernanţă corporativă, şi dacă standardele de performanţă sînt menţinute în conformitate cu interesele financiare pe termen lung şi cu respectarea cerinţei de capital a acesteia;</w:t>
            </w:r>
          </w:p>
          <w:p w14:paraId="239ED3A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b) selectează, numeşte şi revocă membrii organului executiv şi stabileşte atribuţiile acestora;</w:t>
            </w:r>
          </w:p>
          <w:p w14:paraId="1F2958E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exercită supravegherea efectivă şi eficientă a organului executiv;</w:t>
            </w:r>
          </w:p>
          <w:p w14:paraId="10434240" w14:textId="6B9FF11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7F513F8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analizează în mod critic, dezbate şi discută, într</w:t>
            </w:r>
            <w:r w:rsidRPr="00035C4E">
              <w:rPr>
                <w:rFonts w:ascii="Times New Roman" w:hAnsi="Times New Roman" w:cs="Times New Roman"/>
              </w:rPr>
              <w:softHyphen/>
              <w:t>o manieră constructivă, propunerile, explicaţiile şi informaţiile furnizate de către membrii organului executiv, putînd să se opună deciziilor acestora;</w:t>
            </w:r>
          </w:p>
          <w:p w14:paraId="4A342530" w14:textId="6CC8BB9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D837DE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i) adoptă şi revizuieşte, cel puţin o dată pe an, principiile generale ale politicii de remunerare şi este responsabil cu supravegherea implementării acesteia;</w:t>
            </w:r>
          </w:p>
          <w:p w14:paraId="4B4F5E94" w14:textId="087C677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EEC248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(5) Cel puţin 1/3 din membrii consiliului băncii trebuie să fie independenţi. Membrul consiliului băncii nu poate cumula calitatea de membru în consiliul băncii cu cea de salariat al băncii respective sau al altei bănci. În sensul prezentului articol, a fi independent înseamnă că membrul consiliului băncii nu are nicio relaţie actuală sau anterioară recentă ori legături de orice natură cu banca, acţionarii, deţinătorii indirecţi sau conducerea băncii, care ar putea să influenţeze obiectivul şi judecata </w:t>
            </w:r>
            <w:r w:rsidRPr="00035C4E">
              <w:rPr>
                <w:rFonts w:ascii="Times New Roman" w:hAnsi="Times New Roman" w:cs="Times New Roman"/>
              </w:rPr>
              <w:lastRenderedPageBreak/>
              <w:t xml:space="preserve">echilibrată ale membrului şi să reducă capacitatea acestuia de a lua decizii în mod independent. Cerinţele care asigură independenţa membrilor consiliului băncii şi care trebuie respectate de către aceştia sunt stabilite </w:t>
            </w:r>
            <w:r w:rsidRPr="00035C4E">
              <w:rPr>
                <w:rFonts w:ascii="Times New Roman" w:hAnsi="Times New Roman" w:cs="Times New Roman"/>
                <w:i/>
                <w:iCs/>
              </w:rPr>
              <w:t>î</w:t>
            </w:r>
            <w:r w:rsidRPr="00035C4E">
              <w:rPr>
                <w:rFonts w:ascii="Times New Roman" w:hAnsi="Times New Roman" w:cs="Times New Roman"/>
              </w:rPr>
              <w:t>n actele normative ale Băncii Naţionale a Moldovei emise în aplicarea prezentei legi.</w:t>
            </w:r>
          </w:p>
          <w:p w14:paraId="044294A2" w14:textId="279948B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2DF67DF0" w14:textId="0B7CE44D"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(7) Pentru aprobarea de către Banca Naţională a Moldovei a persoanelor alese sau numite în calitate de membru al consiliului, banca trebuie să înainteze cererea cu setul de documente, conform actelor normative în vigoare, în termen de cel mult 60 de zile lucrătoare de la alegerea sau numirea acestora, cu posibilitatea prelungirii de către Banca Naţională a Moldovei a termenului dat cu 30 de zile în cazul existenţei condiţiilor obiective, care nu depind de persoana aleasă sau numită în calitate de membru al consiliului. În caz contrar, componenţa consiliului se consideră a fi redusă cu persoanele ale căror documente nu au fost prezentate la Banca Naţională a Moldovei în termenul indicat.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59F3DC6" w14:textId="774B796C" w:rsidR="00DF3132" w:rsidRPr="00035C4E" w:rsidRDefault="00DF3132"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35. Articolul 41, </w:t>
            </w:r>
          </w:p>
          <w:p w14:paraId="6911A061"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alineatul (3), </w:t>
            </w:r>
          </w:p>
          <w:p w14:paraId="6442A611"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litera a), textul „şi a cadrului de administrare a activităţii băncii, inclusiv a codului de guvernanţă corporativă, şi dacă” se substituie cu textul „ , a cadrului de administrare a activităţii și a guvernanței interne a instituției de credit, inclusiv a codului de guvernanţă corporativă, şi se asigură că”;</w:t>
            </w:r>
          </w:p>
          <w:p w14:paraId="6BE9CB8A"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litera b), după cuvintele „organului executiv” se completează cu cuvintele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w:t>
            </w:r>
          </w:p>
          <w:p w14:paraId="03326685" w14:textId="54C27E9A"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litera c) se completează cu cuvintele „ sau a conducerii superioare”;</w:t>
            </w:r>
          </w:p>
          <w:p w14:paraId="3F93B9AF"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 xml:space="preserve">litera e), după cuvintele „organului executiv” se completează cu cuvintele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w:t>
            </w:r>
          </w:p>
          <w:p w14:paraId="21473F5A"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literele  i</w:t>
            </w:r>
            <w:r w:rsidRPr="00035C4E">
              <w:rPr>
                <w:rFonts w:ascii="Times New Roman" w:hAnsi="Times New Roman" w:cs="Times New Roman"/>
                <w:vertAlign w:val="superscript"/>
              </w:rPr>
              <w:t>1</w:t>
            </w:r>
            <w:r w:rsidRPr="00035C4E">
              <w:rPr>
                <w:rFonts w:ascii="Times New Roman" w:hAnsi="Times New Roman" w:cs="Times New Roman"/>
              </w:rPr>
              <w:t>)– i</w:t>
            </w:r>
            <w:r w:rsidRPr="00035C4E">
              <w:rPr>
                <w:rFonts w:ascii="Times New Roman" w:hAnsi="Times New Roman" w:cs="Times New Roman"/>
                <w:vertAlign w:val="superscript"/>
              </w:rPr>
              <w:t>3</w:t>
            </w:r>
            <w:r w:rsidRPr="00035C4E">
              <w:rPr>
                <w:rFonts w:ascii="Times New Roman" w:hAnsi="Times New Roman" w:cs="Times New Roman"/>
              </w:rPr>
              <w:t>) cu următorul cuprins:</w:t>
            </w:r>
          </w:p>
          <w:p w14:paraId="455622D5" w14:textId="77777777" w:rsidR="00DF3132" w:rsidRPr="00035C4E" w:rsidRDefault="00DF3132"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„i</w:t>
            </w:r>
            <w:r w:rsidRPr="00035C4E">
              <w:rPr>
                <w:rFonts w:ascii="Times New Roman" w:hAnsi="Times New Roman" w:cs="Times New Roman"/>
                <w:vertAlign w:val="superscript"/>
              </w:rPr>
              <w:t>1</w:t>
            </w:r>
            <w:r w:rsidRPr="00035C4E">
              <w:rPr>
                <w:rFonts w:ascii="Times New Roman" w:hAnsi="Times New Roman" w:cs="Times New Roman"/>
              </w:rPr>
              <w:t xml:space="preserve">) aprobă și revizuiește, cel puțin, anual, iar în cazul instituțiilor mici și cu grad redus de complexitate, o dată la doi ani, strategiile și politicile de asumare, gestionare, monitorizare și diminuare a riscurilor la care instituția este expusă sau ar putea fi expusă, inclusiv a riscurilor determinate de mediul macroeconomic în care instituția respectivă își desfășoară activitatea, ținând cont de stadiul ciclului economic, și a riscurilor care rezultă din impactul actual și pe termen scurt, mediu și lung al factorilor de mediu, sociali și de guvernanță. </w:t>
            </w:r>
          </w:p>
          <w:p w14:paraId="148315A1" w14:textId="77777777" w:rsidR="00DF3132" w:rsidRPr="00035C4E" w:rsidRDefault="00DF3132"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i</w:t>
            </w:r>
            <w:r w:rsidRPr="00035C4E">
              <w:rPr>
                <w:rFonts w:ascii="Times New Roman" w:hAnsi="Times New Roman" w:cs="Times New Roman"/>
                <w:vertAlign w:val="superscript"/>
              </w:rPr>
              <w:t>2</w:t>
            </w:r>
            <w:r w:rsidRPr="00035C4E">
              <w:rPr>
                <w:rFonts w:ascii="Times New Roman" w:hAnsi="Times New Roman" w:cs="Times New Roman"/>
              </w:rPr>
              <w:t xml:space="preserve">) aprobă și monitorizează implementarea unor planuri specifice aferente monitorizării riscurilor de mediu, sociale și guvernanță elaborate de organul executiv al instituției de credit, inclusiv cele care decurg din procesul de ajustare și din tendințele de tranziție în contextul obiectivelor de reglementare și al actelor juridice relevante în ceea ce privește factorii de mediu, sociale și guvernanță. Obiectivele și procesele cuantificabile pentru abordarea riscurilor de mediu, sociale și de guvernanță incluse în planurile specifice trebuie să ia în considerare </w:t>
            </w:r>
            <w:r w:rsidRPr="00035C4E">
              <w:rPr>
                <w:rFonts w:ascii="Times New Roman" w:hAnsi="Times New Roman"/>
              </w:rPr>
              <w:t xml:space="preserve">cadrul național de politici de mediu și climă, actele normative aplicabile, precum și acordurile internaționale la care Republica Moldova este parte. În măsura </w:t>
            </w:r>
            <w:r w:rsidRPr="00035C4E">
              <w:rPr>
                <w:rFonts w:ascii="Times New Roman" w:hAnsi="Times New Roman"/>
              </w:rPr>
              <w:lastRenderedPageBreak/>
              <w:t xml:space="preserve">relevanței, se vor lua în considerare </w:t>
            </w:r>
            <w:r w:rsidRPr="00035C4E">
              <w:rPr>
                <w:rFonts w:ascii="Times New Roman" w:hAnsi="Times New Roman" w:cs="Times New Roman"/>
              </w:rPr>
              <w:t xml:space="preserve">cele mai recente rapoarte și măsuri prescrise de Consiliul consultativ științific european privind schimbările climatice, în special în ceea ce privește atingerea obiectivelor climatice ale </w:t>
            </w:r>
            <w:r w:rsidRPr="00035C4E" w:rsidDel="001B35D2">
              <w:rPr>
                <w:rFonts w:ascii="Times New Roman" w:hAnsi="Times New Roman" w:cs="Times New Roman"/>
              </w:rPr>
              <w:t>Uniunii Europene</w:t>
            </w:r>
            <w:r w:rsidRPr="00035C4E">
              <w:rPr>
                <w:rFonts w:ascii="Times New Roman" w:hAnsi="Times New Roman" w:cs="Times New Roman"/>
              </w:rPr>
              <w:t xml:space="preserve">; </w:t>
            </w:r>
            <w:r w:rsidRPr="00035C4E">
              <w:rPr>
                <w:rFonts w:ascii="Times New Roman" w:hAnsi="Times New Roman" w:cs="Times New Roman"/>
                <w:b/>
              </w:rPr>
              <w:t xml:space="preserve"> </w:t>
            </w:r>
          </w:p>
          <w:p w14:paraId="03E18993" w14:textId="447FAB9E"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i</w:t>
            </w:r>
            <w:r w:rsidRPr="00035C4E">
              <w:rPr>
                <w:rFonts w:ascii="Times New Roman" w:hAnsi="Times New Roman" w:cs="Times New Roman"/>
                <w:vertAlign w:val="superscript"/>
              </w:rPr>
              <w:t>3</w:t>
            </w:r>
            <w:r w:rsidRPr="00035C4E">
              <w:rPr>
                <w:rFonts w:ascii="Times New Roman" w:hAnsi="Times New Roman" w:cs="Times New Roman"/>
              </w:rPr>
              <w:t>) aprobă planuri specifice și obiective cuantificabile în conformitate cu legislația privind instrumentele financiare derivate extrabursiere, contrapărțile centrale și registrele centrale de tranzacții</w:t>
            </w:r>
            <w:r w:rsidRPr="00035C4E" w:rsidDel="001F7C02">
              <w:rPr>
                <w:rFonts w:ascii="Times New Roman" w:hAnsi="Times New Roman" w:cs="Times New Roman"/>
              </w:rPr>
              <w:t xml:space="preserve"> </w:t>
            </w:r>
            <w:r w:rsidRPr="00035C4E">
              <w:rPr>
                <w:rFonts w:ascii="Times New Roman" w:hAnsi="Times New Roman" w:cs="Times New Roman"/>
              </w:rPr>
              <w:t xml:space="preserve">pentru a monitoriza și a aborda riscul de concentrare rezultat din expunerile faţă de contrapărţile centrale care oferă servicii de importanţă sistemică semnificativă pentru </w:t>
            </w:r>
            <w:r w:rsidRPr="00035C4E" w:rsidDel="008C4869">
              <w:rPr>
                <w:rFonts w:ascii="Times New Roman" w:hAnsi="Times New Roman" w:cs="Times New Roman"/>
              </w:rPr>
              <w:t>Uniunea Europeană</w:t>
            </w:r>
            <w:r w:rsidRPr="00035C4E">
              <w:rPr>
                <w:rFonts w:ascii="Times New Roman" w:hAnsi="Times New Roman" w:cs="Times New Roman"/>
              </w:rPr>
              <w:t xml:space="preserve"> sau pentru unul ori mai multe dintre statele membre;”;</w:t>
            </w:r>
          </w:p>
          <w:p w14:paraId="7E6775D6"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alineatul (3</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62207DBD" w14:textId="77777777"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„(3</w:t>
            </w:r>
            <w:r w:rsidRPr="00035C4E">
              <w:rPr>
                <w:rFonts w:ascii="Times New Roman" w:hAnsi="Times New Roman" w:cs="Times New Roman"/>
                <w:vertAlign w:val="superscript"/>
              </w:rPr>
              <w:t>1</w:t>
            </w:r>
            <w:r w:rsidRPr="00035C4E">
              <w:rPr>
                <w:rFonts w:ascii="Times New Roman" w:hAnsi="Times New Roman" w:cs="Times New Roman"/>
              </w:rPr>
              <w:t>) În aplicarea alin. (3) lit. i</w:t>
            </w:r>
            <w:r w:rsidRPr="00035C4E">
              <w:rPr>
                <w:rFonts w:ascii="Times New Roman" w:hAnsi="Times New Roman" w:cs="Times New Roman"/>
                <w:vertAlign w:val="superscript"/>
              </w:rPr>
              <w:t>2</w:t>
            </w:r>
            <w:r w:rsidRPr="00035C4E">
              <w:rPr>
                <w:rFonts w:ascii="Times New Roman" w:hAnsi="Times New Roman" w:cs="Times New Roman"/>
              </w:rPr>
              <w:t>), ţinând cont de principiul proporţionalităţii, în cazul instituțiilor mici și de complexitate redusă, Banca Națională a Moldovei poate acorda o derogare sau o procedură simplificată cu privire la planurile specifice aferente monitorizării riscurilor de mediu, sociale și guvernanță, astfel cum este prevăzut în actele normative emise în aplicarea prezentei legi.”;</w:t>
            </w:r>
          </w:p>
          <w:p w14:paraId="1384A430" w14:textId="01D0049D"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(5), textul„ , sau al altei bănci” se substituie cu cuvintele „inclusiv președintele Consiliului nu poate exercita funcția de conducător a organului executiv în cadrul instituției de credit”;</w:t>
            </w:r>
          </w:p>
          <w:p w14:paraId="629B87D2" w14:textId="244DA06D" w:rsidR="00DF3132"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la alineatul (7), cuvintele „sau numite”, cuvintele „sau numirea” și cuvintele „sau numită” se exclud.</w:t>
            </w:r>
          </w:p>
          <w:p w14:paraId="644A3D8C" w14:textId="40157A17" w:rsidR="00BF5B54" w:rsidRPr="00035C4E" w:rsidRDefault="00DF313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9AD2B7B"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b/>
                <w:bCs/>
              </w:rPr>
              <w:lastRenderedPageBreak/>
              <w:t>Articolul 41.</w:t>
            </w:r>
            <w:r w:rsidRPr="00035C4E">
              <w:rPr>
                <w:rFonts w:ascii="Times New Roman" w:hAnsi="Times New Roman" w:cs="Times New Roman"/>
              </w:rPr>
              <w:t xml:space="preserve"> Consiliul institu</w:t>
            </w:r>
            <w:r w:rsidRPr="00035C4E">
              <w:rPr>
                <w:rFonts w:ascii="Times New Roman" w:hAnsi="Times New Roman" w:cs="Times New Roman"/>
                <w:lang w:val="ro-RO"/>
              </w:rPr>
              <w:t>ției de credit</w:t>
            </w:r>
          </w:p>
          <w:p w14:paraId="1D041DF9" w14:textId="743386C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41FE8EC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Consiliul instituției de credit are următoarele atribuţii principale:</w:t>
            </w:r>
          </w:p>
          <w:p w14:paraId="5DB95B43" w14:textId="6FB68F3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este responsabil pe deplin în ceea ce priveşte instituția de credit, aprobă şi supraveghează implementarea obiectivelor strategice, a strategiei privind administrarea riscurilor, a cadrului de administrare a activităţii și a guvernanței interne a instituției de credit, inclusiv a codului de guvernanţă corporativă, şi se asigură că standardele de performanţă sînt menţinute în conformitate cu interesele financiare pe termen lung şi cu respectarea cerinţei de capital a acesteia;</w:t>
            </w:r>
            <w:r w:rsidRPr="00035C4E">
              <w:rPr>
                <w:rFonts w:ascii="Times New Roman" w:hAnsi="Times New Roman" w:cs="Times New Roman"/>
                <w:lang w:val="ro-RO"/>
              </w:rPr>
              <w:t xml:space="preserve"> </w:t>
            </w:r>
          </w:p>
          <w:p w14:paraId="2AEEFEC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b) selectează, numeşte şi revocă membrii organului executiv sau conducerea superioară şi stabileşte atribuţiile acestora;</w:t>
            </w:r>
          </w:p>
          <w:p w14:paraId="2DB18957" w14:textId="0F42F72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exercită supravegherea efectivă şi eficientă a organului executiv sau conducerii superioare;</w:t>
            </w:r>
          </w:p>
          <w:p w14:paraId="0EEE8F0C" w14:textId="372DF30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w:t>
            </w:r>
          </w:p>
          <w:p w14:paraId="70F27AED" w14:textId="555C903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e) analizează în mod critic, dezbate şi discută, într</w:t>
            </w:r>
            <w:r w:rsidRPr="00035C4E">
              <w:rPr>
                <w:rFonts w:ascii="Times New Roman" w:hAnsi="Times New Roman" w:cs="Times New Roman"/>
              </w:rPr>
              <w:softHyphen/>
              <w:t>-o manieră constructivă, propunerile, explicaţiile şi informaţiile furnizate de către membrii organului executiv sau conducerea superioară, putînd să se opună deciziilor acestora;</w:t>
            </w:r>
            <w:r w:rsidRPr="00035C4E">
              <w:rPr>
                <w:rFonts w:ascii="Times New Roman" w:hAnsi="Times New Roman" w:cs="Times New Roman"/>
                <w:shd w:val="clear" w:color="auto" w:fill="FFFFFF"/>
                <w:lang w:val="ro-RO"/>
              </w:rPr>
              <w:t xml:space="preserve"> </w:t>
            </w:r>
          </w:p>
          <w:p w14:paraId="609FD90A" w14:textId="38A48E4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f) [...]</w:t>
            </w:r>
          </w:p>
          <w:p w14:paraId="759C0FD4"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i</w:t>
            </w:r>
            <w:r w:rsidRPr="00035C4E">
              <w:rPr>
                <w:rFonts w:ascii="Times New Roman" w:hAnsi="Times New Roman" w:cs="Times New Roman"/>
                <w:vertAlign w:val="superscript"/>
              </w:rPr>
              <w:t>1</w:t>
            </w:r>
            <w:r w:rsidRPr="00035C4E">
              <w:rPr>
                <w:rFonts w:ascii="Times New Roman" w:hAnsi="Times New Roman" w:cs="Times New Roman"/>
              </w:rPr>
              <w:t xml:space="preserve">) aprobă și revizuiește, cel puțin, anual, iar în cazul instituțiilor mici și cu grad redus de complexitate, o dată la 2 ani, strategiile și politicile de asumare, gestionare, monitorizare și diminuare a riscurilor la care instituția este expusă sau ar putea fi expusă, inclusiv a riscurilor determinate de mediul macroeconomic în care instituția respectivă își desfășoară activitatea, ținând cont de stadiul ciclului economic, și a riscurilor care rezultă din impactul actual și pe termen scurt, mediu și lung al factorilor de mediu, sociali și de guvernanță. </w:t>
            </w:r>
          </w:p>
          <w:p w14:paraId="7F182901" w14:textId="62B4FDD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i</w:t>
            </w:r>
            <w:r w:rsidRPr="00035C4E">
              <w:rPr>
                <w:rFonts w:ascii="Times New Roman" w:hAnsi="Times New Roman" w:cs="Times New Roman"/>
                <w:vertAlign w:val="superscript"/>
              </w:rPr>
              <w:t>2</w:t>
            </w:r>
            <w:r w:rsidRPr="00035C4E">
              <w:rPr>
                <w:rFonts w:ascii="Times New Roman" w:hAnsi="Times New Roman" w:cs="Times New Roman"/>
              </w:rPr>
              <w:t xml:space="preserve">) aprobă și monitorizează implementarea unor planuri specifice aferente monitorizării riscurilor de mediu, sociale și guvernanță elaborate de organul executiv al instituției de credit, inclusiv cele care decurg din procesul de ajustare și din tendințele de tranziție în contextul obiectivelor de reglementare și al actelor juridice relevante în ceea ce privește factorii de mediu, sociale și guvernanță. Obiectivele și procesele cuantificabile pentru abordarea </w:t>
            </w:r>
            <w:r w:rsidRPr="00035C4E">
              <w:rPr>
                <w:rFonts w:ascii="Times New Roman" w:hAnsi="Times New Roman" w:cs="Times New Roman"/>
              </w:rPr>
              <w:lastRenderedPageBreak/>
              <w:t>riscurilor de mediu, sociale și de guvernanță incluse în planurile specifice trebuie să ia în considerare</w:t>
            </w:r>
            <w:r w:rsidRPr="00035C4E">
              <w:rPr>
                <w:rFonts w:ascii="Times New Roman" w:hAnsi="Times New Roman"/>
              </w:rPr>
              <w:t xml:space="preserve"> cadrul național de politici de mediu și climă, actele normative aplicabile, precum și acordurile internaționale la care Republica Moldova este parte. În măsura relevanței, se vor lua în considerare</w:t>
            </w:r>
            <w:r w:rsidRPr="00035C4E">
              <w:rPr>
                <w:rFonts w:ascii="Times New Roman" w:hAnsi="Times New Roman" w:cs="Times New Roman"/>
              </w:rPr>
              <w:t xml:space="preserve"> cele mai recente rapoarte și măsuri prescrise de Consiliul consultativ științific european privind schimbările climatice, în special în ceea ce privește atingerea obiectivelor climatice ale Uniunii Europene; </w:t>
            </w:r>
            <w:r w:rsidRPr="00035C4E">
              <w:rPr>
                <w:rFonts w:ascii="Times New Roman" w:hAnsi="Times New Roman" w:cs="Times New Roman"/>
                <w:b/>
              </w:rPr>
              <w:t xml:space="preserve"> </w:t>
            </w:r>
          </w:p>
          <w:p w14:paraId="4912FADD" w14:textId="12F9919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i</w:t>
            </w:r>
            <w:r w:rsidRPr="00035C4E">
              <w:rPr>
                <w:rFonts w:ascii="Times New Roman" w:hAnsi="Times New Roman" w:cs="Times New Roman"/>
                <w:vertAlign w:val="superscript"/>
              </w:rPr>
              <w:t>3</w:t>
            </w:r>
            <w:r w:rsidRPr="00035C4E">
              <w:rPr>
                <w:rFonts w:ascii="Times New Roman" w:hAnsi="Times New Roman" w:cs="Times New Roman"/>
              </w:rPr>
              <w:t xml:space="preserve">) </w:t>
            </w:r>
            <w:r w:rsidR="001550EA" w:rsidRPr="00035C4E">
              <w:rPr>
                <w:rFonts w:ascii="Times New Roman" w:hAnsi="Times New Roman" w:cs="Times New Roman"/>
              </w:rPr>
              <w:t>aprobă planuri specifice și obiective cuantificabile în conformitate cu legislația privind instrumentele financiare derivate extrabursiere, contrapărțile centrale și registrele centrale de tranzacții</w:t>
            </w:r>
            <w:r w:rsidR="001550EA" w:rsidRPr="00035C4E" w:rsidDel="001F7C02">
              <w:rPr>
                <w:rFonts w:ascii="Times New Roman" w:hAnsi="Times New Roman" w:cs="Times New Roman"/>
              </w:rPr>
              <w:t xml:space="preserve"> </w:t>
            </w:r>
            <w:r w:rsidR="001550EA" w:rsidRPr="00035C4E">
              <w:rPr>
                <w:rFonts w:ascii="Times New Roman" w:hAnsi="Times New Roman" w:cs="Times New Roman"/>
              </w:rPr>
              <w:t xml:space="preserve">pentru a monitoriza și a aborda riscul de concentrare rezultat din expunerile faţă de contrapărţile centrale care oferă servicii de importanţă sistemică semnificativă pentru </w:t>
            </w:r>
            <w:r w:rsidR="001550EA" w:rsidRPr="00035C4E" w:rsidDel="008C4869">
              <w:rPr>
                <w:rFonts w:ascii="Times New Roman" w:hAnsi="Times New Roman" w:cs="Times New Roman"/>
              </w:rPr>
              <w:t>Uniunea Europeană</w:t>
            </w:r>
            <w:r w:rsidR="001550EA" w:rsidRPr="00035C4E">
              <w:rPr>
                <w:rFonts w:ascii="Times New Roman" w:hAnsi="Times New Roman" w:cs="Times New Roman"/>
              </w:rPr>
              <w:t xml:space="preserve"> sau pentru unul ori mai multe dintre statele membre</w:t>
            </w:r>
          </w:p>
          <w:p w14:paraId="71B684FD" w14:textId="16E9B0E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j) [...]</w:t>
            </w:r>
          </w:p>
          <w:p w14:paraId="6D162A7A" w14:textId="066881E9" w:rsidR="001550EA" w:rsidRPr="00035C4E" w:rsidRDefault="001550EA"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În aplicarea alin. (3) lit. i</w:t>
            </w:r>
            <w:r w:rsidRPr="00035C4E">
              <w:rPr>
                <w:rFonts w:ascii="Times New Roman" w:hAnsi="Times New Roman" w:cs="Times New Roman"/>
                <w:vertAlign w:val="superscript"/>
              </w:rPr>
              <w:t>2</w:t>
            </w:r>
            <w:r w:rsidRPr="00035C4E">
              <w:rPr>
                <w:rFonts w:ascii="Times New Roman" w:hAnsi="Times New Roman" w:cs="Times New Roman"/>
              </w:rPr>
              <w:t>), ţinând cont de principiul proporţionalităţii, în cazul instituțiilor mici și de complexitate redusă, Banca Națională a Moldovei poate acorda o derogare sau o procedură simplificată cu privire la planurile specifice aferente monitorizării riscurilor de mediu, sociale și guvernanță, astfel cum este prevăzut în actele normative emise în aplicarea prezentei legi.</w:t>
            </w:r>
          </w:p>
          <w:p w14:paraId="14EE507B" w14:textId="15924079" w:rsidR="001550EA" w:rsidRPr="00035C4E" w:rsidRDefault="001550EA"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0218E250" w14:textId="5F1C9C8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(5) Cel puţin 1/3 din membrii consiliului </w:t>
            </w:r>
            <w:bookmarkStart w:id="35" w:name="_Hlk215052829"/>
            <w:r w:rsidRPr="00035C4E">
              <w:rPr>
                <w:rFonts w:ascii="Times New Roman" w:hAnsi="Times New Roman" w:cs="Times New Roman"/>
              </w:rPr>
              <w:t xml:space="preserve">instituției de credit </w:t>
            </w:r>
            <w:bookmarkEnd w:id="35"/>
            <w:r w:rsidRPr="00035C4E">
              <w:rPr>
                <w:rFonts w:ascii="Times New Roman" w:hAnsi="Times New Roman" w:cs="Times New Roman"/>
              </w:rPr>
              <w:t xml:space="preserve">trebuie să fie independenţi. Membrul </w:t>
            </w:r>
            <w:r w:rsidRPr="00035C4E">
              <w:rPr>
                <w:rFonts w:ascii="Times New Roman" w:hAnsi="Times New Roman" w:cs="Times New Roman"/>
              </w:rPr>
              <w:lastRenderedPageBreak/>
              <w:t>consiliului instituției de credit nu poate cumula calitatea de membru în consiliul instituției de credit cu cea de salariat al instituției de credit respective, inclusiv președintele Consiliului nu poate exercita funcția de conducător a organului executiv în cadrul instituției de credit.</w:t>
            </w:r>
            <w:r w:rsidRPr="00035C4E">
              <w:rPr>
                <w:rFonts w:ascii="Times New Roman" w:hAnsi="Times New Roman" w:cs="Times New Roman"/>
                <w:i/>
                <w:iCs/>
              </w:rPr>
              <w:t xml:space="preserve"> </w:t>
            </w:r>
            <w:r w:rsidRPr="00035C4E">
              <w:rPr>
                <w:rFonts w:ascii="Times New Roman" w:hAnsi="Times New Roman" w:cs="Times New Roman"/>
              </w:rPr>
              <w:t xml:space="preserve">În sensul prezentului articol, a fi independent înseamnă că membrul consiliului instituției de credit nu are nicio relaţie actuală sau anterioară recentă ori legături de orice natură cu instituția de credit, acţionarii, deţinătorii indirecţi sau conducerea instituției de credit, care ar putea să influenţeze obiectivul şi judecata echilibrată ale membrului şi să reducă capacitatea acestuia de a lua decizii în mod independent. Cerinţele care asigură independenţa membrilor consiliului instituției de credit şi care trebuie respectate de către aceştia sunt stabilite </w:t>
            </w:r>
            <w:r w:rsidRPr="00035C4E">
              <w:rPr>
                <w:rFonts w:ascii="Times New Roman" w:hAnsi="Times New Roman" w:cs="Times New Roman"/>
                <w:i/>
                <w:iCs/>
              </w:rPr>
              <w:t>î</w:t>
            </w:r>
            <w:r w:rsidRPr="00035C4E">
              <w:rPr>
                <w:rFonts w:ascii="Times New Roman" w:hAnsi="Times New Roman" w:cs="Times New Roman"/>
              </w:rPr>
              <w:t>n actele normative ale Băncii Naţionale a Moldovei emise în aplicarea prezentei legi.</w:t>
            </w:r>
          </w:p>
          <w:p w14:paraId="0FAEC90B" w14:textId="35C8C16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(6) [...]</w:t>
            </w:r>
          </w:p>
          <w:p w14:paraId="0F280A24" w14:textId="1918012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(7) Pentru aprobarea de către Banca Naţională a Moldovei a persoanelor alese în calitate de membru al consiliului, instituția de credit trebuie să înainteze cererea cu setul de documente, conform actelor normative în vigoare, în termen de cel mult 60 de zile lucrătoare de la alegerea acestora, cu posibilitatea prelungirii de către Banca Naţională a Moldovei a termenului dat cu 30 de zile în cazul existenţei condiţiilor obiective, care nu depind de persoana aleasă în calitate de membru al consiliului. În caz contrar, componenţa consiliului se consideră a fi redusă cu persoanele ale căror documente nu au </w:t>
            </w:r>
            <w:r w:rsidRPr="00035C4E">
              <w:rPr>
                <w:rFonts w:ascii="Times New Roman" w:hAnsi="Times New Roman" w:cs="Times New Roman"/>
              </w:rPr>
              <w:lastRenderedPageBreak/>
              <w:t>fost prezentate la Banca Naţională a Moldovei în termenul indicat.</w:t>
            </w:r>
          </w:p>
        </w:tc>
      </w:tr>
      <w:tr w:rsidR="00BF5B54" w:rsidRPr="00035C4E" w14:paraId="0EB9AA9F"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3D3576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42.</w:t>
            </w:r>
            <w:r w:rsidRPr="00035C4E">
              <w:rPr>
                <w:rFonts w:ascii="Times New Roman" w:hAnsi="Times New Roman" w:cs="Times New Roman"/>
              </w:rPr>
              <w:t xml:space="preserve"> Organul executiv al băncii</w:t>
            </w:r>
          </w:p>
          <w:p w14:paraId="5DCCC263" w14:textId="3E879F8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34A441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Organul executiv al băncii are următoarele atribuţii principale:</w:t>
            </w:r>
          </w:p>
          <w:p w14:paraId="2323881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implementează obiectivele strategice, strategia privind administrarea riscurilor şi cadrul de administrare a activităţii băncii, inclusiv codul de guvernanţă corporativă, aprobate de consiliul băncii;</w:t>
            </w:r>
          </w:p>
          <w:p w14:paraId="6126639C" w14:textId="5A8D7C6A"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FFD3925" w14:textId="00CFA39B" w:rsidR="00BF5B54" w:rsidRPr="00035C4E" w:rsidRDefault="007700A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36. </w:t>
            </w:r>
            <w:r w:rsidR="00BF5B54" w:rsidRPr="00035C4E">
              <w:rPr>
                <w:rFonts w:ascii="Times New Roman" w:hAnsi="Times New Roman" w:cs="Times New Roman"/>
              </w:rPr>
              <w:t xml:space="preserve">Articolul 42, </w:t>
            </w:r>
          </w:p>
          <w:p w14:paraId="70861B07" w14:textId="77777777" w:rsidR="00BF5B54" w:rsidRPr="00035C4E" w:rsidRDefault="00BF5B54"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la alineatul (2), </w:t>
            </w:r>
          </w:p>
          <w:p w14:paraId="18C84DB0" w14:textId="1108482C" w:rsidR="00BF5B54" w:rsidRPr="00035C4E" w:rsidRDefault="00BF5B54" w:rsidP="005027EF">
            <w:pPr>
              <w:tabs>
                <w:tab w:val="left" w:pos="426"/>
              </w:tabs>
              <w:spacing w:after="0" w:line="240" w:lineRule="auto"/>
              <w:jc w:val="both"/>
              <w:rPr>
                <w:rFonts w:ascii="Times New Roman" w:hAnsi="Times New Roman" w:cs="Times New Roman"/>
                <w:lang w:val="pt-BR"/>
              </w:rPr>
            </w:pPr>
            <w:r w:rsidRPr="00035C4E">
              <w:rPr>
                <w:rFonts w:ascii="Times New Roman" w:hAnsi="Times New Roman" w:cs="Times New Roman"/>
              </w:rPr>
              <w:t xml:space="preserve">litera a), textul </w:t>
            </w:r>
            <w:r w:rsidRPr="00035C4E">
              <w:rPr>
                <w:rFonts w:ascii="Times New Roman" w:hAnsi="Times New Roman" w:cs="Times New Roman"/>
                <w:lang w:val="pt-BR"/>
              </w:rPr>
              <w:t>“şi cadrul de administrare a activităţii băncii, inclusiv codul de guvernanţă corporativă,” se substituie cu textul “</w:t>
            </w:r>
            <w:r w:rsidRPr="00035C4E">
              <w:rPr>
                <w:rFonts w:ascii="Times New Roman" w:hAnsi="Times New Roman" w:cs="Times New Roman"/>
              </w:rPr>
              <w:t xml:space="preserve">, cadrul de administrare a activităţii și a guvernanței interne a instituției de credit, inclusiv codul de guvernanţă corporativă,  strategii, politici și planuri specifice legate de riscurile de mediu, sociale și de guvernanță </w:t>
            </w:r>
            <w:r w:rsidRPr="00035C4E">
              <w:rPr>
                <w:rFonts w:ascii="Times New Roman" w:hAnsi="Times New Roman" w:cs="Times New Roman"/>
                <w:lang w:val="pt-BR"/>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4B4BE6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42.</w:t>
            </w:r>
            <w:r w:rsidRPr="00035C4E">
              <w:rPr>
                <w:rFonts w:ascii="Times New Roman" w:hAnsi="Times New Roman" w:cs="Times New Roman"/>
              </w:rPr>
              <w:t xml:space="preserve"> Organul executiv al instituției de credit</w:t>
            </w:r>
          </w:p>
          <w:p w14:paraId="14FA653E" w14:textId="6241AAA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650AC8D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Organul executiv al instituției de credit are următoarele atribuţii principale:</w:t>
            </w:r>
          </w:p>
          <w:p w14:paraId="69C8180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implementează obiectivele strategice, strategia privind administrarea riscurilor, cadrul de administrare a activităţii și a guvernanței interne a instituției de credit, inclusiv codul de guvernanţă corporativă,</w:t>
            </w:r>
            <w:r w:rsidRPr="00035C4E">
              <w:t xml:space="preserve"> </w:t>
            </w:r>
            <w:r w:rsidRPr="00035C4E">
              <w:rPr>
                <w:rFonts w:ascii="Times New Roman" w:hAnsi="Times New Roman" w:cs="Times New Roman"/>
              </w:rPr>
              <w:t xml:space="preserve"> strategii, politici și planuri specifice legate de riscurile de mediu, sociale și de guvernanță aprobate de consiliul instituției de credit;</w:t>
            </w:r>
          </w:p>
          <w:p w14:paraId="57590FA2" w14:textId="3E67303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w:t>
            </w:r>
          </w:p>
        </w:tc>
      </w:tr>
      <w:tr w:rsidR="00BF5B54" w:rsidRPr="00035C4E" w14:paraId="059E7AA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BD36B8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43.</w:t>
            </w:r>
            <w:r w:rsidRPr="00035C4E">
              <w:rPr>
                <w:rFonts w:ascii="Times New Roman" w:hAnsi="Times New Roman" w:cs="Times New Roman"/>
              </w:rPr>
              <w:t xml:space="preserve"> Aplicarea principiilor de guvernanţă</w:t>
            </w:r>
          </w:p>
          <w:p w14:paraId="68CFCE6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Fiecare dintre membrii organului de conducere şi persoanele care deţin funcţii-cheie trebuie să dispună, în orice moment, de o bună reputaţie, de cunoştinţe, aptitudini şi experienţă adecvate naturii, extinderii şi complexităţii activităţii băncii şi responsabilităţilor încredinţate şi trebuie să îşi desfăşoare activitatea în conformitate cu regulile unei practici bancare prudente şi sănătoase.</w:t>
            </w:r>
          </w:p>
          <w:p w14:paraId="072D915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Componenţa organului de conducere al băncii trebuie să reflecte în ansamblu o gamă </w:t>
            </w:r>
            <w:r w:rsidRPr="00035C4E">
              <w:rPr>
                <w:rFonts w:ascii="Times New Roman" w:hAnsi="Times New Roman" w:cs="Times New Roman"/>
              </w:rPr>
              <w:lastRenderedPageBreak/>
              <w:t>suficient de largă de experienţe profesionale relevante.</w:t>
            </w:r>
          </w:p>
          <w:p w14:paraId="7A2DAD9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Banca trebuie să se asigure că persoanele înaintate în funcţia de membru al organului de conducere şi în funcţiile-cheie îndeplinesc permanent cerinţele prevăzute de prezenta lege şi de actele normative ale Băncii Naţionale a Moldovei.</w:t>
            </w:r>
          </w:p>
          <w:p w14:paraId="456964C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Banca Naţională a Moldovei colectează informaţiile publicate în conformitate cu actele normative emise de aceasta referitoare la diversitatea calităţilor şi competenţelor în procesul de selecţie a membrilor organului de conducere al băncii şi le utilizează pentru a compara practicile în materie de diversitate a selecţiei acestora la nivelul sistemului bancar din Republica Moldova.</w:t>
            </w:r>
          </w:p>
          <w:p w14:paraId="774C07E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(5) Fiecare dintre persoanele prevăzute la alin.(1) trebuie să fie aprobată de Banca Naţională a Moldovei înainte de începerea exercitării responsabilităţilor sau, după numirea în funcţie, Banca Naţională a Moldovei să fie notificată potrivit actelor normative emise în aplicarea prezentei legi. Termenul de finalizare a procedurii de soluţionare a cererii de aprobare este de 45 de zile lucrătoare, calculat de la data depunerii cererii respective însoţite de toate documentele care trebuie prezentate Băncii Naţionale a Moldovei. Dacă este necesară o examinare </w:t>
            </w:r>
            <w:r w:rsidRPr="00035C4E">
              <w:rPr>
                <w:rFonts w:ascii="Times New Roman" w:hAnsi="Times New Roman" w:cs="Times New Roman"/>
              </w:rPr>
              <w:lastRenderedPageBreak/>
              <w:t>suplimentară sau este nevoie de mai mult timp pentru prelucrarea informaţiilor şi documentelor, termenul prevăzut de prezentul alineat poate fi prelungit cu cel mult 30 de zile lucrătoare, cu notificarea băncii. Banca Naţională a Moldovei va urmări în permanenţă respectarea de către persoanele prevăzute la alin.(1) a condiţiilor de aprobare.</w:t>
            </w:r>
          </w:p>
          <w:p w14:paraId="3AD8DC9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(6) În cazul notificării prevăzute la alin.(5), Banca Naţională a Moldovei se poate opune ulterior numirii în funcţie, solicitînd băncii luarea măsurilor necesare în vederea conformării cu prezenta lege şi cu actele normative emise în aplicarea acesteia.</w:t>
            </w:r>
          </w:p>
          <w:p w14:paraId="2C92C65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(7) Membrii organului de conducere trebuie să dispună, la nivel colectiv, de cunoştinţe, aptitudini şi experienţă adecvate pentru a fi în măsură să înţeleagă activităţile desfăşurate de bancă, inclusiv principalele riscuri ale acestora, şi să se pronunţe în deplină cunoştinţă de cauză cu privire la toate aspectele asupra cărora trebuie să decidă potrivit competenţelor lor.</w:t>
            </w:r>
          </w:p>
          <w:p w14:paraId="15D0211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(8) Fiecare membru al organului de conducere al unei bănci trebuie să îşi exercite responsabilităţile cu onestitate, integritate şi în baza unei gândiri independente pentru a putea evalua şi pune în discuţie, în mod eficace, deciziile luate de către organul executiv, atunci când este necesar, şi pentru a controla şi </w:t>
            </w:r>
            <w:r w:rsidRPr="00035C4E">
              <w:rPr>
                <w:rFonts w:ascii="Times New Roman" w:hAnsi="Times New Roman" w:cs="Times New Roman"/>
              </w:rPr>
              <w:lastRenderedPageBreak/>
              <w:t>monitoriza, în mod eficace, procesul de luare a respectivelor decizii.</w:t>
            </w:r>
          </w:p>
          <w:p w14:paraId="6C926A9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(9) Banca Naţională a Moldovei are autoritatea de a analiza în ce măsură sînt respectate condiţiile minime prevăzute în prezenta lege şi în actele normative emise în aplicarea acesteia, de a evalua toate circumstanţele şi informaţiile legate de activitatea, reputaţia şi de experienţa persoanelor prevăzute la alin.(1) şi de a decide dacă, atît la nivel individual, cît şi la nivel colectiv, cerinţele prevăzute sînt îndeplinite.</w:t>
            </w:r>
          </w:p>
          <w:p w14:paraId="4810DB2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(10) Membrii organului de conducere trebuie să aloce timp suficient pentru îndeplinirea atribuţiilor ce le revin.</w:t>
            </w:r>
          </w:p>
          <w:p w14:paraId="49B46A5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(11) În aplicarea alin.(10), numărul funcţiilor pe care o persoană le poate deţine în alte bănci şi/sau alte entităţi în acelaşi timp se stabileşte în funcţie de circumstanţele individuale, precum şi de natura, extinderea şi complexitatea activităţii băncii.</w:t>
            </w:r>
          </w:p>
          <w:p w14:paraId="2961740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(12) În cazul băncilor care sînt considerate semnificative din perspectiva dimensiunii, a organizării interne şi a naturii, extinderii şi complexităţii activităţilor desfăşurate, persoanele prevăzute la alin.(10), atunci cînd cumulează mai multe funcţii, nu se pot afla în mai mult de una dintre următoarele situaţii:</w:t>
            </w:r>
          </w:p>
          <w:p w14:paraId="1AAC651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a) exercită o funcţie de membru al organului executiv sau altă funcţie de conducere similară </w:t>
            </w:r>
            <w:r w:rsidRPr="00035C4E">
              <w:rPr>
                <w:rFonts w:ascii="Times New Roman" w:hAnsi="Times New Roman" w:cs="Times New Roman"/>
              </w:rPr>
              <w:lastRenderedPageBreak/>
              <w:t>concomitent cu două funcţii de membru al consiliului sau alte două funcţii neexecutive similare;</w:t>
            </w:r>
          </w:p>
          <w:p w14:paraId="62AF009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exercită concomitent patru funcţii de membru al consiliului sau alte patru funcţii neexecutive similare.</w:t>
            </w:r>
          </w:p>
          <w:p w14:paraId="6EB5930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(13) În scopul aplicării alin.(11), se consideră ca fiind o singură funcţie:</w:t>
            </w:r>
          </w:p>
          <w:p w14:paraId="46D5E03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toate funcţiile de membru al organului executiv sau de membru al consiliului ori similare acestora, deţinute în cadrul aceluiaşi grup;</w:t>
            </w:r>
          </w:p>
          <w:p w14:paraId="160756D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toate funcţiile de membru al organului executiv sau de membru al consiliului ori similare acestora, deţinute în cadrul:</w:t>
            </w:r>
          </w:p>
          <w:p w14:paraId="329BBDD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sistemelor de protecţie contractuală sau instituţională care constau într-un acord de stabilire contractuală sau legală a responsabilităţilor care protejează băncile şi le asigură, în special, lichiditatea şi cerinţa de capital pentru a evita falimentul, în cazul în care este necesar băncilor;</w:t>
            </w:r>
          </w:p>
          <w:p w14:paraId="1BCFAAD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entităţilor financiare sau nefinanciare în care banca are o deţinere calificată.</w:t>
            </w:r>
          </w:p>
          <w:p w14:paraId="08DAC97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(14) Funcţiile deţinute în organizaţii sau entităţi care nu urmăresc, în mod predominant, </w:t>
            </w:r>
            <w:r w:rsidRPr="00035C4E">
              <w:rPr>
                <w:rFonts w:ascii="Times New Roman" w:hAnsi="Times New Roman" w:cs="Times New Roman"/>
              </w:rPr>
              <w:lastRenderedPageBreak/>
              <w:t>obiective comerciale nu trebuie avute în vedere în sensul alin.(11).</w:t>
            </w:r>
          </w:p>
          <w:p w14:paraId="4C7074C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(15) Banca Naţională a Moldovei poate aproba deţinerea unei funcţii suplimentare de membru al consiliului sau a unei funcţii neexecutive similare de către membrii organului de conducere al unei bănci, luînd în considerare complexitatea atribuţiilor conferite de toate funcţiile deţinute de aceste persoane.</w:t>
            </w:r>
          </w:p>
          <w:p w14:paraId="113D1B9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(16) În sensul alin.(1), (2), (7), (8) şi (10), criteriile, lista de informaţii şi documentele pentru realizarea evaluării se detaliază prin actele normative ale Băncii Naţionale a Moldovei.</w:t>
            </w:r>
          </w:p>
          <w:p w14:paraId="548D6AC4" w14:textId="5EE1AB23"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(17) Banca trebuie să includă în contractele individuale de muncă încheiate cu membrii organului executiv şi persoanele care deţin funcţii-cheie clauze care să asigure posibilitatea respectării de către bancă a cerinţelor prevăzute la art.139 şi 141, inclusiv fără plata salariului suplimentar şi altor plăţi de stimulare şi compensare în astfel de cazuri.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88F3FBA" w14:textId="5D80B7D6"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37. Articolul 43 va avea următorul cuprins:</w:t>
            </w:r>
          </w:p>
          <w:p w14:paraId="0A8CB07E" w14:textId="77777777" w:rsidR="009515CE" w:rsidRPr="00035C4E" w:rsidRDefault="009515CE"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 </w:t>
            </w:r>
            <w:r w:rsidRPr="00035C4E">
              <w:rPr>
                <w:rFonts w:ascii="Times New Roman" w:hAnsi="Times New Roman" w:cs="Times New Roman"/>
              </w:rPr>
              <w:tab/>
              <w:t>„</w:t>
            </w:r>
            <w:r w:rsidRPr="00035C4E">
              <w:rPr>
                <w:rFonts w:ascii="Times New Roman" w:hAnsi="Times New Roman" w:cs="Times New Roman"/>
                <w:b/>
                <w:bCs/>
              </w:rPr>
              <w:t>Articolul 43.</w:t>
            </w:r>
            <w:r w:rsidRPr="00035C4E">
              <w:rPr>
                <w:rFonts w:ascii="Times New Roman" w:hAnsi="Times New Roman" w:cs="Times New Roman"/>
              </w:rPr>
              <w:t xml:space="preserve"> Membrii organului de conducere, conducerea superioară și evaluarea adecvării</w:t>
            </w:r>
          </w:p>
          <w:p w14:paraId="525B9728" w14:textId="48F21A80" w:rsidR="009515CE" w:rsidRPr="00035C4E" w:rsidRDefault="009515CE"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(1) Instituțiile de credit și societățile financiare holding și societățile financiare holding mixte cărora li s-a acordat aprobarea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(denumite în continuare “entitățile”) au responsabilitatea principală de a se asigura că membrii organului de conducere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dispun, în orice moment de o reputație suficient de bună, acționează cu onestitate, integritate și pe baza unei gândiri independente, posedă suficiente cunoștințe, </w:t>
            </w:r>
            <w:r w:rsidRPr="00035C4E">
              <w:rPr>
                <w:rFonts w:ascii="Times New Roman" w:hAnsi="Times New Roman" w:cs="Times New Roman"/>
              </w:rPr>
              <w:lastRenderedPageBreak/>
              <w:t>aptitudini și experiență pentru a-și exercita atribuțiile și îndeplinesc criteriile și cerințele prevăzute la art. 43</w:t>
            </w:r>
            <w:r w:rsidRPr="00035C4E">
              <w:rPr>
                <w:rFonts w:ascii="Times New Roman" w:hAnsi="Times New Roman" w:cs="Times New Roman"/>
                <w:vertAlign w:val="superscript"/>
              </w:rPr>
              <w:t>1</w:t>
            </w:r>
            <w:r w:rsidRPr="00035C4E">
              <w:rPr>
                <w:rFonts w:ascii="Times New Roman" w:hAnsi="Times New Roman" w:cs="Times New Roman"/>
              </w:rPr>
              <w:t>, cu excepția administratorilor temporari numiți de Banca Națională a Moldovei în temeiul art. 46 din Legea nr. 232/2016 și a administratorilor speciali numiți de Banca Națională a Moldovei în temeiul art. 66 din legea menționată. Absența unei condamnări penale sau a unei urmăriri penale în curs pentru o infracțiune nu este suficientă în sine pentru a îndeplini cerința de a avea o bună reputație și de a acționa cu onestitate și integritate.</w:t>
            </w:r>
            <w:r w:rsidRPr="00035C4E">
              <w:rPr>
                <w:rFonts w:ascii="Times New Roman" w:hAnsi="Times New Roman" w:cs="Times New Roman"/>
                <w:i/>
                <w:iCs/>
              </w:rPr>
              <w:t xml:space="preserve"> </w:t>
            </w:r>
          </w:p>
          <w:p w14:paraId="1EC2BB04" w14:textId="77777777" w:rsidR="009515CE" w:rsidRPr="00035C4E" w:rsidRDefault="009515CE"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(2) Entitățile se asigură că membrii organului de conducere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îndeplinesc, în orice moment criteriile, cerințele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și evaluează adecvarea membrilor organului de conducere și a conducerii superioare ținând seama de așteptările în materie de supraveghere, înainte ca aceștia să-și preia funcțiile și periodic, astfel cum se prevede în actele normative ale Băncii Naționale a Moldovei și politicile interne privind adecvarea. </w:t>
            </w:r>
          </w:p>
          <w:p w14:paraId="2F8D47FE"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În cazul în care entitățile concluzionează, urmare evaluării adecvării persoanelor înaintate în funcția de membru al organului de conducere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că aceștia nu îndeplinesc cerințele prevăzute la alin. (1), entitatea:</w:t>
            </w:r>
          </w:p>
          <w:p w14:paraId="5A0FB64F"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se asigură că membrul potențial/persoana în cauză nu preia funcția vizată în cazul în care </w:t>
            </w:r>
            <w:r w:rsidRPr="00035C4E">
              <w:rPr>
                <w:rFonts w:ascii="Times New Roman" w:hAnsi="Times New Roman" w:cs="Times New Roman"/>
              </w:rPr>
              <w:lastRenderedPageBreak/>
              <w:t>evaluarea respectivă este finalizată înainte ca membrul potențial să preia funcția respectivă;</w:t>
            </w:r>
          </w:p>
          <w:p w14:paraId="27D1E924"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revocă un astfel de membru din organul de conducere sau o astfel de persoană în timp util; sau</w:t>
            </w:r>
          </w:p>
          <w:p w14:paraId="3AE9C7E5" w14:textId="77777777" w:rsidR="009515CE" w:rsidRPr="00035C4E" w:rsidRDefault="009515CE"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c) ia, în timp util, măsurile suplimentare necesare pentru a se asigura că un astfel de membru este sau devine adecvat pentru funcția în cauză. </w:t>
            </w:r>
          </w:p>
          <w:p w14:paraId="35A67069" w14:textId="77777777" w:rsidR="009515CE" w:rsidRPr="00035C4E" w:rsidRDefault="009515CE" w:rsidP="005027EF">
            <w:pPr>
              <w:spacing w:after="0" w:line="240" w:lineRule="auto"/>
              <w:ind w:firstLine="708"/>
              <w:jc w:val="both"/>
              <w:rPr>
                <w:rFonts w:ascii="Times New Roman" w:hAnsi="Times New Roman" w:cs="Times New Roman"/>
                <w:i/>
                <w:iCs/>
              </w:rPr>
            </w:pPr>
            <w:r w:rsidRPr="00035C4E">
              <w:rPr>
                <w:rFonts w:ascii="Times New Roman" w:hAnsi="Times New Roman" w:cs="Times New Roman"/>
              </w:rPr>
              <w:t xml:space="preserve">(4) Entitățile se asigură că informațiile privind adecvarea membrilor organului de conducere sau a persoanelor care reprezintă </w:t>
            </w:r>
            <w:r w:rsidRPr="00035C4E">
              <w:rPr>
                <w:rFonts w:ascii="Times New Roman" w:eastAsia="Times New Roman" w:hAnsi="Times New Roman" w:cs="Times New Roman"/>
                <w:kern w:val="0"/>
                <w:lang w:eastAsia="ro-MD"/>
              </w:rPr>
              <w:t xml:space="preserve">conducerea superioară </w:t>
            </w:r>
            <w:r w:rsidRPr="00035C4E">
              <w:rPr>
                <w:rFonts w:ascii="Times New Roman" w:hAnsi="Times New Roman" w:cs="Times New Roman"/>
              </w:rPr>
              <w:t>sunt actualizate și furnizează aceste informații, la cerere, Băncii Naționale a Moldovei, prin mijloacele stabilite de aceasta.</w:t>
            </w:r>
            <w:r w:rsidRPr="00035C4E">
              <w:rPr>
                <w:rFonts w:ascii="Times New Roman" w:hAnsi="Times New Roman" w:cs="Times New Roman"/>
                <w:b/>
                <w:bCs/>
              </w:rPr>
              <w:t xml:space="preserve"> </w:t>
            </w:r>
          </w:p>
          <w:p w14:paraId="4D334C47" w14:textId="0AEF83B5" w:rsidR="009515CE" w:rsidRPr="00035C4E" w:rsidRDefault="009515CE"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(5) Fiecare dintre persoanele prevăzute la alin. (1), precum și persoanele menționate la alin. (7) trebuie să fie aprobate de Banca Naţională a Moldovei înainte de începerea exercitării responsabilităţilor sau, după numirea în funcţie, Banca Naţională a Moldovei să fie notificată conform art. 119 alin. (2), în condițiile stabilite de actele normative emise în aplicarea prezentei legi.</w:t>
            </w:r>
            <w:r w:rsidRPr="00035C4E">
              <w:rPr>
                <w:rFonts w:ascii="Times New Roman" w:hAnsi="Times New Roman" w:cs="Times New Roman"/>
                <w:b/>
                <w:bCs/>
              </w:rPr>
              <w:t xml:space="preserve"> </w:t>
            </w:r>
            <w:r w:rsidRPr="00035C4E">
              <w:rPr>
                <w:rFonts w:ascii="Times New Roman" w:hAnsi="Times New Roman" w:cs="Times New Roman"/>
              </w:rPr>
              <w:t xml:space="preserve">Termenul de finalizare a procedurii de soluţionare a cererii de aprobare a persoanelor prevăzute la alin. (1)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w:t>
            </w:r>
            <w:r w:rsidRPr="00035C4E">
              <w:rPr>
                <w:rFonts w:ascii="Times New Roman" w:hAnsi="Times New Roman" w:cs="Times New Roman"/>
              </w:rPr>
              <w:lastRenderedPageBreak/>
              <w:t>alineat poate fi prelungit cu cel mult 30 de zile lucrătoare, cu notificarea entității. Banca Naţională a Moldovei va urmări în permanenţă respectarea de către persoanele prevăzute la alin. (1) a condiţiilor de aprobare.</w:t>
            </w:r>
            <w:r w:rsidRPr="00035C4E">
              <w:rPr>
                <w:rFonts w:ascii="Times New Roman" w:hAnsi="Times New Roman" w:cs="Times New Roman"/>
                <w:b/>
                <w:bCs/>
              </w:rPr>
              <w:t xml:space="preserve"> </w:t>
            </w:r>
          </w:p>
          <w:p w14:paraId="44021B5B" w14:textId="77777777" w:rsidR="009515CE" w:rsidRPr="00035C4E" w:rsidRDefault="009515CE"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(6) În cazul notificării prevăzute la alin.(5), Banca Naţională a Moldovei se poate opune ulterior numirii în funcţie, solicitând entității luarea măsurilor necesare în vederea conformării cu prezenta lege şi cu actele normative emise în aplicarea acesteia.</w:t>
            </w:r>
            <w:r w:rsidRPr="00035C4E">
              <w:rPr>
                <w:rFonts w:ascii="Times New Roman" w:hAnsi="Times New Roman" w:cs="Times New Roman"/>
                <w:b/>
                <w:bCs/>
              </w:rPr>
              <w:t xml:space="preserve"> </w:t>
            </w:r>
          </w:p>
          <w:p w14:paraId="7A98CA8D" w14:textId="71422668" w:rsidR="009515CE" w:rsidRPr="00035C4E" w:rsidRDefault="00913E8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În cazul în care următoarele entități au intenția clară de a numi un membru al organului executiv sau o persoană care reprezintă conducerea superioară, sau președintele Consiliului trebuie să solicite aprobarea prealabilă a Băncii Naționale a Moldovei, în condițiile prevăzute de actele normative ale Băncii Naționale a Moldovei, cel târziu cu 90 de zile lucrătoare înainte ca membrii potențiali să preia funcția:</w:t>
            </w:r>
            <w:r w:rsidR="009515CE" w:rsidRPr="00035C4E">
              <w:rPr>
                <w:rFonts w:ascii="Times New Roman" w:hAnsi="Times New Roman" w:cs="Times New Roman"/>
              </w:rPr>
              <w:t xml:space="preserve">a) instituțiile de credit - mamă din </w:t>
            </w:r>
            <w:r w:rsidR="009515CE" w:rsidRPr="00035C4E" w:rsidDel="008C4869">
              <w:rPr>
                <w:rFonts w:ascii="Times New Roman" w:hAnsi="Times New Roman" w:cs="Times New Roman"/>
              </w:rPr>
              <w:t>Uniunea Europeană</w:t>
            </w:r>
            <w:r w:rsidR="009515CE" w:rsidRPr="00035C4E">
              <w:rPr>
                <w:rFonts w:ascii="Times New Roman" w:hAnsi="Times New Roman" w:cs="Times New Roman"/>
              </w:rPr>
              <w:t xml:space="preserve"> care se califică drept instituții mari; </w:t>
            </w:r>
          </w:p>
          <w:p w14:paraId="529F806D"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instituțiile de credit - mamă dintr-un stat membru care se califică drept instituții mari, cu excepția cazului în care sunt afiliate unui organism central; </w:t>
            </w:r>
          </w:p>
          <w:p w14:paraId="4C0EC384"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organismele centrale care se califică drept instituții mari sau care supraveghează instituții mari afiliate lor; </w:t>
            </w:r>
          </w:p>
          <w:p w14:paraId="6D6F8AB3"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instituțiile de credit de sine stătătoare din </w:t>
            </w:r>
            <w:r w:rsidRPr="00035C4E" w:rsidDel="008C4869">
              <w:rPr>
                <w:rFonts w:ascii="Times New Roman" w:hAnsi="Times New Roman" w:cs="Times New Roman"/>
              </w:rPr>
              <w:t>Uniunea Europeană</w:t>
            </w:r>
            <w:r w:rsidRPr="00035C4E">
              <w:rPr>
                <w:rFonts w:ascii="Times New Roman" w:hAnsi="Times New Roman" w:cs="Times New Roman"/>
              </w:rPr>
              <w:t xml:space="preserve"> care se califică drept instituții mari; </w:t>
            </w:r>
          </w:p>
          <w:p w14:paraId="6B28D682"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e) filialele mari;</w:t>
            </w:r>
          </w:p>
          <w:p w14:paraId="18BA1F35" w14:textId="0B788A85" w:rsidR="009515CE" w:rsidRPr="00035C4E" w:rsidRDefault="009515CE"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f) societățile financiare holding-mamă dintr-un stat membru, societățile financiare holding mixte mamă dintr-un stat membru, societățile financiare holding-mamă din Uniunea Europeană și societățile financiare holding mixte mamă din Uniunea Europeană care au instituții mari în cadrul grupului lor, cu excepția celor care intră sub incidența art. 116</w:t>
            </w:r>
            <w:r w:rsidRPr="00035C4E">
              <w:rPr>
                <w:rFonts w:ascii="Times New Roman" w:hAnsi="Times New Roman" w:cs="Times New Roman"/>
                <w:vertAlign w:val="superscript"/>
              </w:rPr>
              <w:t>1</w:t>
            </w:r>
            <w:r w:rsidRPr="00035C4E">
              <w:rPr>
                <w:rFonts w:ascii="Times New Roman" w:hAnsi="Times New Roman" w:cs="Times New Roman"/>
              </w:rPr>
              <w:t xml:space="preserve"> alin. (7). </w:t>
            </w:r>
          </w:p>
          <w:p w14:paraId="374BEFF9"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(8) Entitățile trebuie să prezinte Băncii Naționale a Moldovei cererea privind adecvarea persoanelor menționate la alin. (7), conform actelor normative ale Băncii Naționale a Moldovei, însoțită de următoarele documente și informații: </w:t>
            </w:r>
          </w:p>
          <w:p w14:paraId="7741F460"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chestionarul privind adecvarea și Curriculum vitae; </w:t>
            </w:r>
          </w:p>
          <w:p w14:paraId="38490DAC"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evaluarea internă a adecvării menționată la alin. (2); </w:t>
            </w:r>
          </w:p>
          <w:p w14:paraId="659E50A1"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cazierul judiciar; </w:t>
            </w:r>
          </w:p>
          <w:p w14:paraId="058825D4"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indicarea datei numirii și a datei la care atribuțiile se planifică a fi preluate efectiv; </w:t>
            </w:r>
          </w:p>
          <w:p w14:paraId="531FFAB9"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orice alte documente și informații necesare prevăzute de actele normative ale Băncii Naționale a Moldovei. </w:t>
            </w:r>
          </w:p>
          <w:p w14:paraId="0CE27AB4" w14:textId="77777777" w:rsidR="009515CE" w:rsidRPr="00035C4E" w:rsidRDefault="009515CE"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(9) În cazul în care Banca Națională a Moldovei are îndoieli cu privire la îndeplinirea de către membrul potențial sau de persoanele care reprezintă conducerea superioară, a criteriilor și cerințelor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aceasta poate iniția un dialog cu instituția de credit pentru a aborda preocupările identificate, cu scopul de a se asigura că membrul potențial sau persoana respectivă este </w:t>
            </w:r>
            <w:r w:rsidRPr="00035C4E">
              <w:rPr>
                <w:rFonts w:ascii="Times New Roman" w:hAnsi="Times New Roman" w:cs="Times New Roman"/>
              </w:rPr>
              <w:lastRenderedPageBreak/>
              <w:t>sau va deveni adecvat în momentul preluării funcției.</w:t>
            </w:r>
            <w:r w:rsidRPr="00035C4E">
              <w:rPr>
                <w:rFonts w:ascii="Times New Roman" w:hAnsi="Times New Roman" w:cs="Times New Roman"/>
                <w:b/>
                <w:bCs/>
              </w:rPr>
              <w:t xml:space="preserve"> </w:t>
            </w:r>
          </w:p>
          <w:p w14:paraId="678A09A7" w14:textId="77777777" w:rsidR="009515CE" w:rsidRPr="00035C4E" w:rsidRDefault="009515CE"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(10) Banca Națională a Moldovei evaluează dacă membrii organului de conducere sau persoanele care reprezintă </w:t>
            </w:r>
            <w:r w:rsidRPr="00035C4E">
              <w:rPr>
                <w:rFonts w:ascii="Times New Roman" w:eastAsia="Times New Roman" w:hAnsi="Times New Roman" w:cs="Times New Roman"/>
                <w:kern w:val="0"/>
                <w:lang w:eastAsia="ro-MD"/>
              </w:rPr>
              <w:t xml:space="preserve">conducerea superioară </w:t>
            </w:r>
            <w:r w:rsidRPr="00035C4E">
              <w:rPr>
                <w:rFonts w:ascii="Times New Roman" w:hAnsi="Times New Roman" w:cs="Times New Roman"/>
              </w:rPr>
              <w:t>îndeplinesc în orice moment criteriile și cerințele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în baza cererii privind adecvarea, a documentelor și informațiilor prevăzute în actele normative ale Băncii Naționale a Moldovei și poate solicita entităților informații sau documente suplimentare, inclusiv interviuri sau audieri, în scopul realizării evaluării.</w:t>
            </w:r>
            <w:r w:rsidRPr="00035C4E">
              <w:rPr>
                <w:rFonts w:ascii="Times New Roman" w:hAnsi="Times New Roman" w:cs="Times New Roman"/>
                <w:i/>
                <w:iCs/>
              </w:rPr>
              <w:t xml:space="preserve"> </w:t>
            </w:r>
          </w:p>
          <w:p w14:paraId="35A149B3"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(11) Banca Națională a Moldovei poate lua următoarele măsuri, în cazul în care membrii organului de conducere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nu îndeplinesc în orice moment criteriile și cerințele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07951F70" w14:textId="2A66C0A6"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evaluării ex-ante, împiedică membrii respectivi să facă parte din organul de conducere sau persoanele care reprezintă conducerea superioară prin refuzul acordării aprobării prealabile sau solicită revocarea acestora ulterior numirii potrivit alin. (6); </w:t>
            </w:r>
          </w:p>
          <w:p w14:paraId="7EE3C322"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în cazul evaluării ex-post, solicită revocarea membrilor respectivi din organul de conducere sau revocarea persoanelor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ulterior numirii în funcție, urmare notificării; sau </w:t>
            </w:r>
          </w:p>
          <w:p w14:paraId="02C1D914" w14:textId="77777777" w:rsidR="009515CE" w:rsidRPr="00035C4E" w:rsidRDefault="009515CE"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c) impune entităților în cauză luarea măsurilor suplimentare necesare pentru a se </w:t>
            </w:r>
            <w:r w:rsidRPr="00035C4E">
              <w:rPr>
                <w:rFonts w:ascii="Times New Roman" w:hAnsi="Times New Roman" w:cs="Times New Roman"/>
              </w:rPr>
              <w:lastRenderedPageBreak/>
              <w:t>asigura că membrii respectivi sunt sau devin adecvați pentru funcția în cauză.</w:t>
            </w:r>
            <w:r w:rsidRPr="00035C4E">
              <w:rPr>
                <w:rFonts w:ascii="Times New Roman" w:hAnsi="Times New Roman" w:cs="Times New Roman"/>
                <w:b/>
                <w:bCs/>
              </w:rPr>
              <w:t xml:space="preserve"> </w:t>
            </w:r>
          </w:p>
          <w:p w14:paraId="61B19321" w14:textId="77777777" w:rsidR="009515CE" w:rsidRPr="00035C4E" w:rsidRDefault="009515CE"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(12) Entitățile reevaluează adecvarea membrilor organului de conducere sau persoanelor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de îndată ce se cunosc orice fapte noi sau alte aspecte care ar putea afecta adecvarea acestora și informează în acest sens Banca Națională a Moldovei, fără întârzieri nejustificate.</w:t>
            </w:r>
            <w:r w:rsidRPr="00035C4E">
              <w:rPr>
                <w:rFonts w:ascii="Times New Roman" w:hAnsi="Times New Roman" w:cs="Times New Roman"/>
                <w:b/>
                <w:bCs/>
              </w:rPr>
              <w:t xml:space="preserve"> </w:t>
            </w:r>
          </w:p>
          <w:p w14:paraId="7466420A" w14:textId="77777777" w:rsidR="009515CE" w:rsidRPr="00035C4E" w:rsidRDefault="009515CE"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(13) Banca Națională a Moldovei reevaluează adecvarea membrilor organului de conducere sau persoanelor care reprezintă conducerea superioară, în cazul în care constată că informațiile relevante privind adecvarea acestora s-au modificat și că o astfel de modificare ar putea afecta adecvarea membrilor în cauză. </w:t>
            </w:r>
          </w:p>
          <w:p w14:paraId="12005D71" w14:textId="77777777" w:rsidR="009515CE" w:rsidRPr="00035C4E" w:rsidRDefault="009515CE"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(14) În cazul reînnoirii mandatului membrilor organului de conducere a entității sau a persoanelor care reprezintă conducerea superioară, Banca Națională a Moldovei reevaluează adecvarea acestora, doar în cazul în care s-au modificat anumite informații relevante care sunt cunoscute de Banca Națională a Moldovei și această modificare poate afecta adecvarea membrului respectiv/persoanei respective.</w:t>
            </w:r>
            <w:r w:rsidRPr="00035C4E">
              <w:rPr>
                <w:rFonts w:ascii="Times New Roman" w:hAnsi="Times New Roman" w:cs="Times New Roman"/>
                <w:b/>
                <w:bCs/>
              </w:rPr>
              <w:t xml:space="preserve"> </w:t>
            </w:r>
          </w:p>
          <w:p w14:paraId="5045D2F2" w14:textId="677D7F14" w:rsidR="00BF5B54"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(15) Banca Națională a Moldovei, în calitate de autoritate competentă, poate solicita </w:t>
            </w:r>
            <w:r w:rsidRPr="00035C4E">
              <w:rPr>
                <w:rFonts w:ascii="Times New Roman" w:hAnsi="Times New Roman"/>
              </w:rPr>
              <w:t xml:space="preserve">organului cu funcții de supraveghere a combaterii spălării banilor sau a finanțării terorismului în conformitate cu Legea nr. 308/2017 sau în conformitate cu dispozițiile legale adoptate de alte state membre pentru transpunerea Directivei (UE) </w:t>
            </w:r>
            <w:r w:rsidRPr="00035C4E">
              <w:rPr>
                <w:rFonts w:ascii="Times New Roman" w:hAnsi="Times New Roman"/>
              </w:rPr>
              <w:lastRenderedPageBreak/>
              <w:t xml:space="preserve">2015/849, după caz, </w:t>
            </w:r>
            <w:r w:rsidRPr="00035C4E">
              <w:rPr>
                <w:rFonts w:ascii="Times New Roman" w:hAnsi="Times New Roman" w:cs="Times New Roman"/>
              </w:rPr>
              <w:t xml:space="preserve">să consulte, în limita verificărilor pe care le realizează și în funcție de riscuri, informațiile relevante referitoare la membrii organului de conducere sau la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F534376" w14:textId="4581A3E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43.</w:t>
            </w:r>
            <w:r w:rsidRPr="00035C4E">
              <w:rPr>
                <w:rFonts w:ascii="Times New Roman" w:hAnsi="Times New Roman" w:cs="Times New Roman"/>
              </w:rPr>
              <w:t xml:space="preserve"> Membrii organului de conducere, conducerea superioară și evaluarea adecvării</w:t>
            </w:r>
          </w:p>
          <w:p w14:paraId="2CC9B980" w14:textId="5481119C" w:rsidR="001550EA" w:rsidRPr="00035C4E" w:rsidRDefault="001550EA"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(1) Instituțiile de credit și societățile financiare holding și societățile financiare holding mixte cărora li s-a acordat aprobarea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(denumite în continuare “entitățile”) au responsabilitatea principală de a se asigura că membrii organului de conducere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dispun, în orice moment de o reputație suficient de bună, acționează cu onestitate, integritate și pe baza unei gândiri independente, posedă suficiente cunoștințe, aptitudini și experiență pentru a-și exercita atribuțiile și îndeplinesc criteriile și cerințele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cu excepția </w:t>
            </w:r>
            <w:r w:rsidRPr="00035C4E">
              <w:rPr>
                <w:rFonts w:ascii="Times New Roman" w:hAnsi="Times New Roman" w:cs="Times New Roman"/>
              </w:rPr>
              <w:lastRenderedPageBreak/>
              <w:t>administratorilor temporari numiți de Banca Națională a Moldovei în temeiul art. 46 din Legea nr. 232/2016 și a administratorilor speciali numiți de Banca Națională a Moldovei în temeiul art. 66 din legea menționată. Absența unei condamnări penale sau a unei urmăriri penale în curs pentru o infracțiune nu este suficientă în sine pentru a îndeplini cerința de a avea o bună reputație și de a acționa cu onestitate și integritate.</w:t>
            </w:r>
            <w:r w:rsidRPr="00035C4E">
              <w:rPr>
                <w:rFonts w:ascii="Times New Roman" w:hAnsi="Times New Roman" w:cs="Times New Roman"/>
                <w:i/>
                <w:iCs/>
              </w:rPr>
              <w:t xml:space="preserve"> </w:t>
            </w:r>
          </w:p>
          <w:p w14:paraId="5FC3C0C5" w14:textId="4B2B4CCF" w:rsidR="00BF5B54" w:rsidRPr="00035C4E" w:rsidRDefault="00BF5B54" w:rsidP="005027EF">
            <w:pPr>
              <w:spacing w:after="0" w:line="240" w:lineRule="auto"/>
              <w:jc w:val="both"/>
              <w:rPr>
                <w:rFonts w:ascii="Times New Roman" w:hAnsi="Times New Roman" w:cs="Times New Roman"/>
                <w:b/>
                <w:bCs/>
                <w:lang w:val="ro-RO"/>
              </w:rPr>
            </w:pPr>
            <w:r w:rsidRPr="00035C4E">
              <w:rPr>
                <w:rFonts w:ascii="Times New Roman" w:hAnsi="Times New Roman" w:cs="Times New Roman"/>
              </w:rPr>
              <w:t>(2) Entitățile se asigură că membrii organului de conducere, inclusiv conducerea superioară, îndeplinesc în orice moment criteriile și cerințele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și evaluează adecvarea membrilor organului de conducere și a conducerii superioare ținând seama de așteptările în materie de supraveghere, înainte ca aceștia să-și preia funcțiile și periodic, astfel cum se prevede în actele normative ale Băncii Naționale a Moldovei și politicile interne privind adecvarea. </w:t>
            </w:r>
          </w:p>
          <w:p w14:paraId="73C7271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În cazul în care entitățile concluzionează, urmare evaluării adecvării persoanelor înaintate în funcția de membru al organului de conducere sau conducerea superioară, că aceștia nu îndeplinesc cerințele prevăzute la alin. (1), entitatea:</w:t>
            </w:r>
          </w:p>
          <w:p w14:paraId="3A34BD2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se asigură că membrul potențial/persoana în cauză nu preia funcția vizată în cazul în care evaluarea respectivă este finalizată înainte ca membrul potențial să preia funcția respectivă;</w:t>
            </w:r>
          </w:p>
          <w:p w14:paraId="14489859" w14:textId="4A7EE12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revocă un astfel de membru din organul de conducere sau o astfel de persoană în timp util; sau</w:t>
            </w:r>
          </w:p>
          <w:p w14:paraId="40093D63" w14:textId="77777777" w:rsidR="00BF5B54" w:rsidRPr="00035C4E" w:rsidRDefault="00BF5B54" w:rsidP="005027EF">
            <w:pPr>
              <w:spacing w:after="0" w:line="240" w:lineRule="auto"/>
              <w:jc w:val="both"/>
              <w:rPr>
                <w:rFonts w:ascii="Times New Roman" w:hAnsi="Times New Roman" w:cs="Times New Roman"/>
                <w:b/>
                <w:bCs/>
                <w:lang w:val="ro-RO"/>
              </w:rPr>
            </w:pPr>
            <w:r w:rsidRPr="00035C4E">
              <w:rPr>
                <w:rFonts w:ascii="Times New Roman" w:hAnsi="Times New Roman" w:cs="Times New Roman"/>
              </w:rPr>
              <w:lastRenderedPageBreak/>
              <w:t xml:space="preserve">c) ia, în timp util, măsurile suplimentare necesare pentru a se asigura că un astfel de membru este sau devine adecvat pentru funcția în cauză. </w:t>
            </w:r>
          </w:p>
          <w:p w14:paraId="3D84DB80" w14:textId="008F5595" w:rsidR="00BF5B54" w:rsidRPr="00035C4E" w:rsidRDefault="00BF5B54" w:rsidP="005027EF">
            <w:pPr>
              <w:spacing w:after="0" w:line="240" w:lineRule="auto"/>
              <w:jc w:val="both"/>
              <w:rPr>
                <w:rFonts w:ascii="Times New Roman" w:hAnsi="Times New Roman" w:cs="Times New Roman"/>
                <w:i/>
                <w:iCs/>
                <w:lang w:val="ro-RO"/>
              </w:rPr>
            </w:pPr>
            <w:r w:rsidRPr="00035C4E">
              <w:rPr>
                <w:rFonts w:ascii="Times New Roman" w:hAnsi="Times New Roman" w:cs="Times New Roman"/>
              </w:rPr>
              <w:t>(4) Entitățile se asigură că informațiile privind adecvarea membrilor organului de conducere sau a persoanelor care reprezintă conducerea superioară sunt actualizate și furnizează aceste informații, la cerere, Băncii Naționale a Moldovei, prin mijloacele stabilite de aceasta.</w:t>
            </w:r>
            <w:r w:rsidRPr="00035C4E">
              <w:rPr>
                <w:rFonts w:ascii="Times New Roman" w:hAnsi="Times New Roman" w:cs="Times New Roman"/>
                <w:b/>
                <w:bCs/>
                <w:lang w:val="ro-RO"/>
              </w:rPr>
              <w:t xml:space="preserve"> </w:t>
            </w:r>
          </w:p>
          <w:p w14:paraId="2CE5A3DB"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(5) Fiecare dintre persoanele prevăzute la alin. (1), precum și persoanele menționate la alin. (7) trebuie să fie aprobată de Banca Naţională a Moldovei înainte de începerea exercitării responsabilităţilor sau, după numirea în funcţie, Banca Naţională a Moldovei să fie notificată conform art. 119 alin. (2), în condițiile stabilite de actele normative emise în aplicarea prezentei legi.</w:t>
            </w:r>
            <w:r w:rsidRPr="00035C4E">
              <w:rPr>
                <w:rFonts w:ascii="Times New Roman" w:hAnsi="Times New Roman" w:cs="Times New Roman"/>
                <w:b/>
                <w:bCs/>
              </w:rPr>
              <w:t xml:space="preserve"> </w:t>
            </w:r>
            <w:r w:rsidRPr="00035C4E">
              <w:rPr>
                <w:rFonts w:ascii="Times New Roman" w:hAnsi="Times New Roman" w:cs="Times New Roman"/>
              </w:rPr>
              <w:t>Termenul de finalizare a procedurii de soluţionare a cererii de aprobare a persoanelor prevăzute la alin. (1)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entității, Banca Naţională a Moldovei va urmări în permanenţă respectarea de către persoanele prevăzute la alin. (1) a condiţiilor de aprobare.</w:t>
            </w:r>
            <w:r w:rsidRPr="00035C4E">
              <w:rPr>
                <w:rFonts w:ascii="Times New Roman" w:hAnsi="Times New Roman" w:cs="Times New Roman"/>
                <w:b/>
                <w:bCs/>
              </w:rPr>
              <w:t xml:space="preserve"> </w:t>
            </w:r>
          </w:p>
          <w:p w14:paraId="00CBC0AF"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 xml:space="preserve">(6) În cazul notificării prevăzute la alin.(5), Banca Naţională a Moldovei se poate opune ulterior </w:t>
            </w:r>
            <w:r w:rsidRPr="00035C4E">
              <w:rPr>
                <w:rFonts w:ascii="Times New Roman" w:hAnsi="Times New Roman" w:cs="Times New Roman"/>
              </w:rPr>
              <w:lastRenderedPageBreak/>
              <w:t>numirii în funcţie, solicitînd entității luarea măsurilor necesare în vederea conformării cu prezenta lege şi cu actele normative emise în aplicarea acesteia.</w:t>
            </w:r>
            <w:r w:rsidRPr="00035C4E">
              <w:rPr>
                <w:rFonts w:ascii="Times New Roman" w:hAnsi="Times New Roman" w:cs="Times New Roman"/>
                <w:b/>
                <w:bCs/>
              </w:rPr>
              <w:t xml:space="preserve"> </w:t>
            </w:r>
          </w:p>
          <w:p w14:paraId="0C627A2A" w14:textId="493673C2" w:rsidR="00BF5B54" w:rsidRPr="00035C4E" w:rsidRDefault="00913E87" w:rsidP="005027EF">
            <w:pPr>
              <w:spacing w:after="0" w:line="240" w:lineRule="auto"/>
              <w:jc w:val="both"/>
              <w:rPr>
                <w:rFonts w:ascii="Times New Roman" w:hAnsi="Times New Roman" w:cs="Times New Roman"/>
              </w:rPr>
            </w:pPr>
            <w:r w:rsidRPr="00035C4E">
              <w:rPr>
                <w:rFonts w:ascii="Times New Roman" w:hAnsi="Times New Roman" w:cs="Times New Roman"/>
              </w:rPr>
              <w:t>(7) În cazul în care următoarele entități au intenția clară de a numi un membru al organului executiv sau o persoană care reprezintă conducerea superioară, sau președintele Consiliului trebuie să solicite aprobarea prealabilă a Băncii Naționale a Moldovei, în condițiile prevăzute de actele normative ale Băncii Naționale a Moldovei, cel târziu cu 90 de zile lucrătoare înainte ca membrii potențiali să preia funcția:</w:t>
            </w:r>
            <w:r w:rsidR="00BF5B54" w:rsidRPr="00035C4E">
              <w:rPr>
                <w:rFonts w:ascii="Times New Roman" w:hAnsi="Times New Roman" w:cs="Times New Roman"/>
              </w:rPr>
              <w:t xml:space="preserve">a) instituțiile de credit - mamă din Uniunea Europeană care se califică drept instituții mari; </w:t>
            </w:r>
          </w:p>
          <w:p w14:paraId="38F567D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 instituțiile de credit - mamă dintr-un stat membru care se califică drept instituții mari, cu excepția cazului în care sunt afiliate unui organism central; </w:t>
            </w:r>
          </w:p>
          <w:p w14:paraId="399DD61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c) organismele centrale care se califică drept instituții mari sau care supraveghează instituții mari afiliate lor; </w:t>
            </w:r>
          </w:p>
          <w:p w14:paraId="772A57CA" w14:textId="55E5647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instituțiile de credit de sine stătătoare din Uniunea Europeană care se califică drept instituții mari; </w:t>
            </w:r>
          </w:p>
          <w:p w14:paraId="2E76C5C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e) filialele mari;</w:t>
            </w:r>
          </w:p>
          <w:p w14:paraId="154C9E53" w14:textId="295023B2" w:rsidR="001550EA"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 xml:space="preserve">f) </w:t>
            </w:r>
            <w:r w:rsidR="001550EA" w:rsidRPr="00035C4E">
              <w:rPr>
                <w:rFonts w:ascii="Times New Roman" w:hAnsi="Times New Roman" w:cs="Times New Roman"/>
              </w:rPr>
              <w:t xml:space="preserve">societățile financiare holding-mamă dintr-un stat membru, societățile financiare holding mixte mamă dintr-un stat membru, societățile financiare holding-mamă din Uniunea Europeană și societățile financiare holding mixte mamă din Uniunea Europeană care au instituții mari în cadrul grupului </w:t>
            </w:r>
            <w:r w:rsidR="001550EA" w:rsidRPr="00035C4E">
              <w:rPr>
                <w:rFonts w:ascii="Times New Roman" w:hAnsi="Times New Roman" w:cs="Times New Roman"/>
              </w:rPr>
              <w:lastRenderedPageBreak/>
              <w:t>lor, cu excepția celor care intră sub incidența art. 116</w:t>
            </w:r>
            <w:r w:rsidR="001550EA" w:rsidRPr="00035C4E">
              <w:rPr>
                <w:rFonts w:ascii="Times New Roman" w:hAnsi="Times New Roman" w:cs="Times New Roman"/>
                <w:vertAlign w:val="superscript"/>
              </w:rPr>
              <w:t>1</w:t>
            </w:r>
            <w:r w:rsidR="001550EA" w:rsidRPr="00035C4E">
              <w:rPr>
                <w:rFonts w:ascii="Times New Roman" w:hAnsi="Times New Roman" w:cs="Times New Roman"/>
              </w:rPr>
              <w:t xml:space="preserve"> alin. (7). </w:t>
            </w:r>
          </w:p>
          <w:p w14:paraId="5C6E6BA9" w14:textId="376280D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(8) Entitățile trebuie să prezinte Băncii Naționale a Moldovei cererea privind adecvarea persoanelor menționate la alin. (7), conform actelor normative ale Băncii Naționale a Moldovei, însoțită de următoarele documente și informații: </w:t>
            </w:r>
          </w:p>
          <w:p w14:paraId="13250FD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chestionarul privind adecvarea și Curriculum Vitae; </w:t>
            </w:r>
          </w:p>
          <w:p w14:paraId="0FDD254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 evaluarea internă a adecvării menționată la alin. (2);, </w:t>
            </w:r>
          </w:p>
          <w:p w14:paraId="31EB4EB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c) cazierul judiciar; </w:t>
            </w:r>
          </w:p>
          <w:p w14:paraId="2B38628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indicarea datei numirii și a datei la care atribuțiile se planifică a fi preluate efectiv; </w:t>
            </w:r>
          </w:p>
          <w:p w14:paraId="2D27D16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e) orice alte documente și informații necesare prevăzute de actele normative ale Băncii Naționale a Moldovei. </w:t>
            </w:r>
          </w:p>
          <w:p w14:paraId="6B98E40F" w14:textId="663ABD04"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(9) În cazul în care Banca Națională a Moldovei are îndoieli cu privire la îndeplinirea de către membrul potențial sau a persoanelor care reprezintă conducerea superioară, a criteriilor și cerințelor prevăzute la art. 43</w:t>
            </w:r>
            <w:r w:rsidRPr="00035C4E">
              <w:rPr>
                <w:rFonts w:ascii="Times New Roman" w:hAnsi="Times New Roman" w:cs="Times New Roman"/>
                <w:vertAlign w:val="superscript"/>
              </w:rPr>
              <w:t>1</w:t>
            </w:r>
            <w:r w:rsidRPr="00035C4E">
              <w:rPr>
                <w:rFonts w:ascii="Times New Roman" w:hAnsi="Times New Roman" w:cs="Times New Roman"/>
              </w:rPr>
              <w:t>, aceasta poate iniția un dialog cu instituția de credit pentru a aborda preocupările identificate, cu scopul de a se asigura că membrul potențial sau persoana respectivă este sau va deveni adecvat în momentul preluării funcției.</w:t>
            </w:r>
            <w:r w:rsidRPr="00035C4E">
              <w:rPr>
                <w:rFonts w:ascii="Times New Roman" w:hAnsi="Times New Roman" w:cs="Times New Roman"/>
                <w:b/>
                <w:bCs/>
              </w:rPr>
              <w:t xml:space="preserve"> </w:t>
            </w:r>
          </w:p>
          <w:p w14:paraId="63720184"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(10) Banca Națională a Moldovei evaluează dacă membrii organului de conducere sau conducerea superioară îndeplinesc în orice moment criteriile și cerințele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în baza cererii privind adecvarea, documentelor și informațiilor prevăzute </w:t>
            </w:r>
            <w:r w:rsidRPr="00035C4E">
              <w:rPr>
                <w:rFonts w:ascii="Times New Roman" w:hAnsi="Times New Roman" w:cs="Times New Roman"/>
                <w:lang w:val="ro-RO"/>
              </w:rPr>
              <w:t xml:space="preserve">în actele normative ale Băncii Naționale a Moldovei </w:t>
            </w:r>
            <w:r w:rsidRPr="00035C4E">
              <w:rPr>
                <w:rFonts w:ascii="Times New Roman" w:hAnsi="Times New Roman" w:cs="Times New Roman"/>
              </w:rPr>
              <w:lastRenderedPageBreak/>
              <w:t>și poate solicita entităților informații sau documente suplimentare, inclusiv interviuri sau audieri, în scopul realizării evaluării.</w:t>
            </w:r>
            <w:r w:rsidRPr="00035C4E">
              <w:rPr>
                <w:rFonts w:ascii="Times New Roman" w:hAnsi="Times New Roman" w:cs="Times New Roman"/>
                <w:i/>
                <w:iCs/>
              </w:rPr>
              <w:t xml:space="preserve"> </w:t>
            </w:r>
          </w:p>
          <w:p w14:paraId="27B11EB7" w14:textId="5494921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(11) Banca Națională a Moldovei poate lua următoarele măsuri, în cazul în care membrii organului de conducere sau persoanele care reprezintă conducerea superioară nu îndeplinesc în orice moment criteriile și cerințele prevăzute la art. 43</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50F40C53" w14:textId="02762A5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w:t>
            </w:r>
            <w:r w:rsidR="000164E0" w:rsidRPr="00035C4E">
              <w:rPr>
                <w:rFonts w:ascii="Times New Roman" w:hAnsi="Times New Roman" w:cs="Times New Roman"/>
              </w:rPr>
              <w:t>în cazul evaluării ex-ante, împiedică membrii respectivi să facă parte din organul de conducere sau persoanele care reprezintă conducerea superioară prin refuzul acordării aprobării prealabile sau solicită revocarea acestora ulterior numirii potrivit alin. (6);</w:t>
            </w:r>
          </w:p>
          <w:p w14:paraId="3D89AEAF" w14:textId="06D51D7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 în cazul evaluării ex post, solicită revocarea membrilor respectivi din organul de conducere sau revocarea persoanelor care reprezintă conducerea superioară, ulterior numirii </w:t>
            </w:r>
            <w:r w:rsidRPr="00035C4E">
              <w:rPr>
                <w:rFonts w:ascii="Times New Roman" w:hAnsi="Times New Roman" w:cs="Times New Roman"/>
                <w:lang w:val="ro-RO"/>
              </w:rPr>
              <w:t>î</w:t>
            </w:r>
            <w:r w:rsidRPr="00035C4E">
              <w:rPr>
                <w:rFonts w:ascii="Times New Roman" w:hAnsi="Times New Roman" w:cs="Times New Roman"/>
              </w:rPr>
              <w:t xml:space="preserve">n funcție, urmare notificării; sau </w:t>
            </w:r>
          </w:p>
          <w:p w14:paraId="65FF43F1"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c) impune entităților în cauză luarea măsurilor suplimentare necesare pentru a se asigura că membrii respectivi sunt sau devin adecvați pentru funcția în cauză.</w:t>
            </w:r>
            <w:r w:rsidRPr="00035C4E">
              <w:rPr>
                <w:rFonts w:ascii="Times New Roman" w:hAnsi="Times New Roman" w:cs="Times New Roman"/>
                <w:b/>
                <w:bCs/>
              </w:rPr>
              <w:t xml:space="preserve"> </w:t>
            </w:r>
          </w:p>
          <w:p w14:paraId="0CDE62A0" w14:textId="38D8C66F"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(12) Entitățile reevaluează adecvarea membrilor organului de conducere sau persoanelor care reprezintă conducerea superioară de îndată ce se cunosc orice fapte noi sau alte aspecte care ar putea afecta adecvarea acestora și informează în acest sens Banca Națională a Moldovei, fără întârzieri nejustificate.</w:t>
            </w:r>
            <w:r w:rsidRPr="00035C4E">
              <w:rPr>
                <w:rFonts w:ascii="Times New Roman" w:hAnsi="Times New Roman" w:cs="Times New Roman"/>
                <w:b/>
                <w:bCs/>
              </w:rPr>
              <w:t xml:space="preserve"> </w:t>
            </w:r>
          </w:p>
          <w:p w14:paraId="4A7A4115"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lastRenderedPageBreak/>
              <w:t xml:space="preserve">(13) Banca Națională a Moldovei reevaluează adecvarea membrilor organului de conducere sau persoanelor care reprezintă conducerea superioară în cazul în care constată că informațiile relevante privind adecvarea acestora s-au modificat și că o astfel de modificare ar putea afecta adecvarea membrilor în cauză. </w:t>
            </w:r>
          </w:p>
          <w:p w14:paraId="4F1F9BDE"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(14) În cazul reînnoirii mandatului membrilor organului de conducere a entității sau a persoanelor care reprezintă conducerea superioară, Banca Națională a Moldovei reevaluează adecvarea acestora, doar în cazul în care s-au modificat anumite informații relevante care sunt cunoscute de Banca Națională a Moldovei și această modificare poate afecta adecvarea membrului respectiv/persoanei respective.</w:t>
            </w:r>
            <w:r w:rsidRPr="00035C4E">
              <w:rPr>
                <w:rFonts w:ascii="Times New Roman" w:hAnsi="Times New Roman" w:cs="Times New Roman"/>
                <w:b/>
                <w:bCs/>
              </w:rPr>
              <w:t xml:space="preserve"> </w:t>
            </w:r>
          </w:p>
          <w:p w14:paraId="21BA5D6A" w14:textId="20D629E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(15) </w:t>
            </w:r>
            <w:r w:rsidR="000164E0" w:rsidRPr="00035C4E">
              <w:rPr>
                <w:rFonts w:ascii="Times New Roman" w:hAnsi="Times New Roman" w:cs="Times New Roman"/>
              </w:rPr>
              <w:t xml:space="preserve">Banca Națională a Moldovei, în calitate de autoritate competentă, poate solicita </w:t>
            </w:r>
            <w:r w:rsidR="000164E0" w:rsidRPr="00035C4E">
              <w:rPr>
                <w:rFonts w:ascii="Times New Roman" w:hAnsi="Times New Roman"/>
              </w:rPr>
              <w:t xml:space="preserve">organului cu funcții de supraveghere a combaterii spălării banilor sau a finanțării terorismului în conformitate cu Legea nr. 308/2017 sau în conformitate cu dispozițiile legale adoptate de alte state membre pentru transpunerea Directivei (UE) 2015/849, după caz, </w:t>
            </w:r>
            <w:r w:rsidR="000164E0" w:rsidRPr="00035C4E">
              <w:rPr>
                <w:rFonts w:ascii="Times New Roman" w:hAnsi="Times New Roman" w:cs="Times New Roman"/>
              </w:rPr>
              <w:t xml:space="preserve">să consulte, în limita verificărilor pe care le realizează și în funcție de riscuri, informațiile relevante referitoare la membrii organului de conducere sau la persoanele care reprezintă </w:t>
            </w:r>
            <w:r w:rsidR="000164E0"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w:t>
            </w:r>
          </w:p>
        </w:tc>
      </w:tr>
      <w:tr w:rsidR="000164E0" w:rsidRPr="00035C4E" w14:paraId="73085FD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ACEE0FD" w14:textId="77777777" w:rsidR="000164E0" w:rsidRPr="00035C4E" w:rsidRDefault="000164E0"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C98696E" w14:textId="5FF232BD" w:rsidR="000164E0" w:rsidRPr="00035C4E" w:rsidRDefault="000164E0"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38. Se completează cu </w:t>
            </w:r>
            <w:r w:rsidRPr="00035C4E">
              <w:rPr>
                <w:rFonts w:ascii="Times New Roman" w:hAnsi="Times New Roman" w:cs="Times New Roman"/>
                <w:b/>
                <w:bCs/>
              </w:rPr>
              <w:t>articolul 43</w:t>
            </w:r>
            <w:r w:rsidRPr="00035C4E">
              <w:rPr>
                <w:rFonts w:ascii="Times New Roman" w:hAnsi="Times New Roman" w:cs="Times New Roman"/>
                <w:b/>
                <w:bCs/>
                <w:vertAlign w:val="superscript"/>
              </w:rPr>
              <w:t>1</w:t>
            </w:r>
            <w:r w:rsidRPr="00035C4E">
              <w:rPr>
                <w:rFonts w:ascii="Times New Roman" w:hAnsi="Times New Roman" w:cs="Times New Roman"/>
              </w:rPr>
              <w:t xml:space="preserve"> cu următorul cuprins:</w:t>
            </w:r>
          </w:p>
          <w:p w14:paraId="1E11527E" w14:textId="77777777" w:rsidR="000164E0" w:rsidRPr="00035C4E" w:rsidRDefault="000164E0" w:rsidP="005027EF">
            <w:pPr>
              <w:spacing w:after="0" w:line="240" w:lineRule="auto"/>
              <w:ind w:firstLine="568"/>
              <w:jc w:val="both"/>
              <w:rPr>
                <w:rFonts w:ascii="Times New Roman" w:hAnsi="Times New Roman" w:cs="Times New Roman"/>
              </w:rPr>
            </w:pPr>
            <w:bookmarkStart w:id="36" w:name="_Hlk215559376"/>
            <w:r w:rsidRPr="00035C4E">
              <w:rPr>
                <w:rFonts w:ascii="Times New Roman" w:hAnsi="Times New Roman" w:cs="Times New Roman"/>
              </w:rPr>
              <w:t>„</w:t>
            </w:r>
            <w:r w:rsidRPr="00035C4E">
              <w:rPr>
                <w:rFonts w:ascii="Times New Roman" w:hAnsi="Times New Roman" w:cs="Times New Roman"/>
                <w:b/>
                <w:bCs/>
              </w:rPr>
              <w:t>Articolul 43</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Criterii și cerințe pentru evaluarea adecvării organului de conducere și a persoanelor care reprezintă conducerea superioară</w:t>
            </w:r>
          </w:p>
          <w:bookmarkEnd w:id="36"/>
          <w:p w14:paraId="199661B9"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(1) Fiecare membru al organului de conducere și persoanele care reprezintă </w:t>
            </w:r>
            <w:r w:rsidRPr="00035C4E">
              <w:rPr>
                <w:rFonts w:ascii="Times New Roman" w:eastAsia="Times New Roman" w:hAnsi="Times New Roman" w:cs="Times New Roman"/>
                <w:kern w:val="0"/>
                <w:lang w:eastAsia="ro-MD"/>
              </w:rPr>
              <w:t xml:space="preserve">conducerea superioară </w:t>
            </w:r>
            <w:r w:rsidRPr="00035C4E">
              <w:rPr>
                <w:rFonts w:ascii="Times New Roman" w:hAnsi="Times New Roman" w:cs="Times New Roman"/>
              </w:rPr>
              <w:t xml:space="preserve">trebuie să aibă o bună reputație și să acționeze cu onestitate, integritate și pe baza unei gândiri independente pentru a evalua şi a contesta, în mod eficace, deciziile luate de către organul de conducere, atunci când este necesar şi pentru a supraveghea şi monitoriza, în mod eficace, procesul de luare a respectivelor decizii. Calitatea de membru al organului de conducere sau de persoană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a unei instituții de credit afiliate în mod permanent unui organism central nu constituie în sine un obstacol în calea acționării pe baza unei gândiri independente. </w:t>
            </w:r>
          </w:p>
          <w:p w14:paraId="392FC7A8" w14:textId="77777777" w:rsidR="000164E0" w:rsidRPr="00035C4E" w:rsidRDefault="000164E0" w:rsidP="005027EF">
            <w:pPr>
              <w:spacing w:after="0" w:line="240" w:lineRule="auto"/>
              <w:ind w:firstLine="568"/>
              <w:jc w:val="both"/>
              <w:rPr>
                <w:rFonts w:ascii="Times New Roman" w:hAnsi="Times New Roman" w:cs="Times New Roman"/>
                <w:i/>
              </w:rPr>
            </w:pPr>
            <w:r w:rsidRPr="00035C4E">
              <w:rPr>
                <w:rFonts w:ascii="Times New Roman" w:hAnsi="Times New Roman" w:cs="Times New Roman"/>
              </w:rPr>
              <w:t xml:space="preserve">(2) Organul de conducere trebuie să dispună, la nivel colectiv, de cunoştinţe, aptitudini şi experienţă adecvate pentru a fi în măsură să înţeleagă activităţile desfăşurate de entitate, inclusiv  riscurile asociate la care este expusă aceasta și impactul pe care îl generează pe termen </w:t>
            </w:r>
            <w:r w:rsidRPr="00035C4E">
              <w:rPr>
                <w:rFonts w:ascii="Times New Roman" w:hAnsi="Times New Roman" w:cs="Times New Roman"/>
              </w:rPr>
              <w:lastRenderedPageBreak/>
              <w:t xml:space="preserve">scurt, mediu și lung, ținând seama de factorii de mediu, sociali și de guvernanță. Membrii organului de conducere trebuie să se pronunţe în deplină cunoştinţă de cauză cu privire la toate aspectele asupra cărora trebuie să decidă potrivit competenţelor lor. Întreaga componență a organului de conducere trebuie să fie suficient de diversificată încât să reflecte o gamă adecvat de largă de domenii de experiență.  </w:t>
            </w:r>
          </w:p>
          <w:p w14:paraId="790B3C83"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(3) Banca Naţională a Moldovei are autoritatea de a analiza în ce măsură sunt respectate condiţiile minime prevăzute în prezenta lege şi în actele normative emise în aplicarea acesteia, inclusiv în cazul în care există motive întemeiate pentru a suspecta că este săvârșită sau a fost săvârșită o faptă ori o tentativă de spălare de bani sau de finanțare a terorismului în sensul prevederilor legislaţiei în domeniu sau că există un risc crescut în acest sens în legătură cu entitatea, de a evalua toate circumstanţele şi informaţiile legate de activitatea, reputaţia şi de experienţa membrilor organului de conducere şi de a decide dacă, atât la nivel individual, cât şi la nivel colectiv, cerinţele prevăzute sunt îndeplinite. </w:t>
            </w:r>
          </w:p>
          <w:p w14:paraId="3F1D6E8B"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(4) Membrii organului de conducere și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trebuie să aloce timp suficient pentru îndeplinirea atribuţiilor ce le revin. </w:t>
            </w:r>
          </w:p>
          <w:p w14:paraId="67269533"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(5) În aplicarea alin.(4), numărul funcţiilor pe care o persoană le poate deţine în alte entități şi/sau alte persoane juridice în acelaşi timp se stabileşte în funcţie de circumstanţele individuale, </w:t>
            </w:r>
            <w:r w:rsidRPr="00035C4E">
              <w:rPr>
                <w:rFonts w:ascii="Times New Roman" w:hAnsi="Times New Roman" w:cs="Times New Roman"/>
              </w:rPr>
              <w:lastRenderedPageBreak/>
              <w:t xml:space="preserve">precum şi de natura, amploarea şi complexitatea activităţii entității. </w:t>
            </w:r>
          </w:p>
          <w:p w14:paraId="4E36A30A"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(6) În cazul entităților care sunt considerate semnificative din perspectiva dimensiunii, a organizării interne şi a naturii, amplorii şi complexităţii activităţilor desfăşurate, cu excepția cazului în care reprezintă interesele unui stat membru, membrii organului de conducere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atunci când cumulează mai multe funcţii, nu se pot afla în mai mult de una dintre următoarele situaţii: </w:t>
            </w:r>
          </w:p>
          <w:p w14:paraId="2119847C"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a) exercită o funcţie de membru al organului executiv sau altă funcţie de conducere similară concomitent cu două funcţii de membru al consiliului sau alte două funcţii neexecutive similare; </w:t>
            </w:r>
          </w:p>
          <w:p w14:paraId="6AFC5852"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b) exercită concomitent patru funcţii de membru al consiliului sau alte patru funcţii neexecutive similare. </w:t>
            </w:r>
          </w:p>
          <w:p w14:paraId="6DD5225F" w14:textId="77777777" w:rsidR="000164E0" w:rsidRPr="00035C4E" w:rsidRDefault="000164E0" w:rsidP="005027EF">
            <w:pPr>
              <w:spacing w:after="0" w:line="240" w:lineRule="auto"/>
              <w:ind w:firstLine="568"/>
              <w:jc w:val="both"/>
              <w:rPr>
                <w:rFonts w:ascii="Times New Roman" w:hAnsi="Times New Roman" w:cs="Times New Roman"/>
                <w:i/>
              </w:rPr>
            </w:pPr>
            <w:r w:rsidRPr="00035C4E">
              <w:rPr>
                <w:rFonts w:ascii="Times New Roman" w:hAnsi="Times New Roman" w:cs="Times New Roman"/>
              </w:rPr>
              <w:t>(7) În scopul aplicării alin.(5), se consideră ca fiind o singură funcţie de conducere.</w:t>
            </w:r>
            <w:r w:rsidRPr="00035C4E">
              <w:rPr>
                <w:rFonts w:ascii="Times New Roman" w:hAnsi="Times New Roman" w:cs="Times New Roman"/>
                <w:i/>
                <w:iCs/>
              </w:rPr>
              <w:t xml:space="preserve"> </w:t>
            </w:r>
          </w:p>
          <w:p w14:paraId="24947599"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toate funcţiile de membru al organului executiv sau de membru al consiliului ori similare acestora, deţinute în cadrul aceluiaşi grup; </w:t>
            </w:r>
          </w:p>
          <w:p w14:paraId="6E703563"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toate funcţiile de membru al organului executiv sau de membru al consiliului ori similare acestora, deţinute în cadrul sistemelor de protecţie contractuală sau instituţională care constau într-un acord de stabilire contractuală sau legală a responsabilităţilor care protejează entitățile şi le asigură, în special, lichiditatea şi cerinţa de capital </w:t>
            </w:r>
            <w:r w:rsidRPr="00035C4E">
              <w:rPr>
                <w:rFonts w:ascii="Times New Roman" w:hAnsi="Times New Roman" w:cs="Times New Roman"/>
              </w:rPr>
              <w:lastRenderedPageBreak/>
              <w:t xml:space="preserve">pentru a evita falimentul, în cazul în care este necesar entităților; </w:t>
            </w:r>
          </w:p>
          <w:p w14:paraId="61BD09C1"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toate funcţiile de membru al organului executiv sau de membru al consiliului ori similare acestora, deţinute în cadrul întreprinderilor financiare sau nefinanciare în care entitatea are o deţinere calificată. </w:t>
            </w:r>
          </w:p>
          <w:p w14:paraId="2C2C1572" w14:textId="6CAA7D14"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(8) În sensul alin. (7) lit. a), un grup înseamnă un grup de întreprinderi care au legături între ele, astfel cum este prevăzut în Legea nr. 287/2017, sau un grup de întreprinderi care sunt filiale ale aceleiași societăți financiare holding sau ale aceleiași societăți financiare holding mixte. </w:t>
            </w:r>
          </w:p>
          <w:p w14:paraId="323F7235"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(9) Funcţiile de conducere deţinute în organizaţii sau întreprinderi care nu urmăresc, în mod predominant, obiective comerciale nu trebuie avute în vedere în sensul alin.(6). </w:t>
            </w:r>
          </w:p>
          <w:p w14:paraId="470D3325" w14:textId="638D4FAA"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(10) Banca Naţională a Moldovei poate aproba deţinerea unei funcţii suplimentare de membru al consiliului sau a unei funcţii neexecutive similare de către membrii organului de conducere al unei instituții de credit, luând în considerare complexitatea atribuţiilor conferite de toate funcţiile deţinute de aceste persoane. </w:t>
            </w:r>
          </w:p>
          <w:p w14:paraId="606FEEC0" w14:textId="77777777" w:rsidR="000164E0" w:rsidRPr="00035C4E" w:rsidRDefault="000164E0" w:rsidP="005027EF">
            <w:pPr>
              <w:spacing w:after="0" w:line="240" w:lineRule="auto"/>
              <w:ind w:firstLine="708"/>
              <w:jc w:val="both"/>
              <w:rPr>
                <w:rFonts w:ascii="Times New Roman" w:hAnsi="Times New Roman" w:cs="Times New Roman"/>
                <w:i/>
                <w:iCs/>
              </w:rPr>
            </w:pPr>
            <w:r w:rsidRPr="00035C4E">
              <w:rPr>
                <w:rFonts w:ascii="Times New Roman" w:hAnsi="Times New Roman" w:cs="Times New Roman"/>
              </w:rPr>
              <w:t xml:space="preserve">(11) Entitatea trebuie să aloce resurse umane și financiare adecvate pentru integrarea și formarea membrilor organului de conducere, inclusiv în ceea ce privește riscurile și impactul riscurilor de mediu sociale și de guvernanță și riscurile TIC. </w:t>
            </w:r>
          </w:p>
          <w:p w14:paraId="41273390" w14:textId="3F362013"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(12) Entitățile, prin intermediul comitetului de numire, după caz, la alegerea sau numirea </w:t>
            </w:r>
            <w:r w:rsidRPr="00035C4E">
              <w:rPr>
                <w:rFonts w:ascii="Times New Roman" w:hAnsi="Times New Roman" w:cs="Times New Roman"/>
              </w:rPr>
              <w:lastRenderedPageBreak/>
              <w:t xml:space="preserve">membrilor organului de conducere, trebuie să se asigure că componența organului de conducere reflectă o gamă largă de calități și competențe și să promoveze în mod proporțional diversitatea și echilibrul de gen. În acest scop, entitățile trebuie să adopte o politică de promovare a diversității în cadrul organului de conducere. </w:t>
            </w:r>
          </w:p>
          <w:p w14:paraId="17F1DFCD"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(13) Banca Naţională a Moldovei colectează informaţiile publicate în conformitate cu actele normative emise în aplicarea prezentei legi referitoare la politica privind diversitatea în procesul de selecţie a membrilor organului de conducere al entității, inclusiv obiectivele și orice ținte relevante stabilite în politica respectivă, inclusiv măsura în care au fost atinse obiectivele și țintele respective şi le utilizează pentru a compara practicile în materie de diversitate a selecţiei acestora la nivelul sistemului bancar din Republica Moldova. Banca Națională a Moldovei transmite Autorității Bancare Europene aceste informații pentru compararea practicilor în materie de diversitate la nivelul </w:t>
            </w:r>
            <w:r w:rsidRPr="00035C4E" w:rsidDel="001B35D2">
              <w:rPr>
                <w:rFonts w:ascii="Times New Roman" w:hAnsi="Times New Roman" w:cs="Times New Roman"/>
              </w:rPr>
              <w:t>Uniunii Europene</w:t>
            </w:r>
            <w:r w:rsidRPr="00035C4E">
              <w:rPr>
                <w:rFonts w:ascii="Times New Roman" w:hAnsi="Times New Roman" w:cs="Times New Roman"/>
              </w:rPr>
              <w:t>.</w:t>
            </w:r>
            <w:r w:rsidRPr="00035C4E">
              <w:rPr>
                <w:rFonts w:ascii="Times New Roman" w:hAnsi="Times New Roman" w:cs="Times New Roman"/>
                <w:b/>
                <w:bCs/>
              </w:rPr>
              <w:t xml:space="preserve"> </w:t>
            </w:r>
          </w:p>
          <w:p w14:paraId="35236FB3" w14:textId="7777777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(14) În sensul art. 43 și al prezentului articol, elementele, lista și conținutul informațiilor pentru realizarea evaluării adecvării membrilor organului de conducere se detaliază prin actele normative ale Băncii Naţionale a Moldovei.</w:t>
            </w:r>
          </w:p>
          <w:p w14:paraId="2B80F0A8"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(15) Prevederile art. 43</w:t>
            </w:r>
            <w:r w:rsidRPr="00035C4E">
              <w:rPr>
                <w:rFonts w:ascii="Times New Roman" w:hAnsi="Times New Roman" w:cs="Times New Roman"/>
                <w:vertAlign w:val="superscript"/>
              </w:rPr>
              <w:t xml:space="preserve"> </w:t>
            </w:r>
            <w:r w:rsidRPr="00035C4E">
              <w:rPr>
                <w:rFonts w:ascii="Times New Roman" w:hAnsi="Times New Roman" w:cs="Times New Roman"/>
              </w:rPr>
              <w:t xml:space="preserve">și ale prezentului articol nu aduc atingere prevederilor legislației referitoare la reprezentarea salariaților în cadrul organului de conducere. </w:t>
            </w:r>
          </w:p>
          <w:p w14:paraId="7D9A320F" w14:textId="38CA52D4" w:rsidR="000164E0" w:rsidRPr="00035C4E" w:rsidRDefault="000164E0"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 xml:space="preserve">(16) Entitatea trebuie să includă în contractele individuale de muncă încheiate cu membrii organului executiv sau cu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clauze care să asigure posibilitatea respectării de către entitate a măsurilor, sancţiunilor, penalităților cu titlu cominatoriu şi măsurilor sancţionatorii prevăzute la art.139 şi 141, inclusiv fără asigurarea plății salariului suplimentar şi altor plăţi de stimulare şi compensare în astfel de cazuri respectivelor persoane.”.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F2DB4A8" w14:textId="21BB3F71"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b/>
                <w:bCs/>
              </w:rPr>
              <w:lastRenderedPageBreak/>
              <w:t>Articolul 43</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Criterii și cerințe pentru evaluarea adecvării organului de conducere și a persoanelor care reprezintă conducerea superioară</w:t>
            </w:r>
          </w:p>
          <w:p w14:paraId="77787EA6"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(1) Fiecare membru al organului de conducere și persoanele care reprezintă </w:t>
            </w:r>
            <w:r w:rsidRPr="00035C4E">
              <w:rPr>
                <w:rFonts w:ascii="Times New Roman" w:eastAsia="Times New Roman" w:hAnsi="Times New Roman" w:cs="Times New Roman"/>
                <w:kern w:val="0"/>
                <w:lang w:eastAsia="ro-MD"/>
              </w:rPr>
              <w:t xml:space="preserve">conducerea superioară </w:t>
            </w:r>
            <w:r w:rsidRPr="00035C4E">
              <w:rPr>
                <w:rFonts w:ascii="Times New Roman" w:hAnsi="Times New Roman" w:cs="Times New Roman"/>
              </w:rPr>
              <w:t xml:space="preserve">trebuie să aibă o bună reputație și să acționeze cu onestitate, integritate și pe baza unei gândiri independente pentru a evalua şi a contesta, în mod eficace, deciziile luate de către organul de conducere, atunci când este necesar şi pentru a supraveghea şi monitoriza, în mod eficace, procesul de luare a respectivelor decizii. Calitatea de membru al organului de conducere sau de persoană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a unei instituții de credit afiliate în mod permanent unui organism central nu constituie în sine un obstacol în calea acționării pe baza unei gândiri independente. </w:t>
            </w:r>
          </w:p>
          <w:p w14:paraId="649F9C8A" w14:textId="77777777" w:rsidR="000164E0" w:rsidRPr="00035C4E" w:rsidRDefault="000164E0" w:rsidP="005027EF">
            <w:pPr>
              <w:spacing w:after="0" w:line="240" w:lineRule="auto"/>
              <w:ind w:firstLine="568"/>
              <w:jc w:val="both"/>
              <w:rPr>
                <w:rFonts w:ascii="Times New Roman" w:hAnsi="Times New Roman" w:cs="Times New Roman"/>
                <w:i/>
              </w:rPr>
            </w:pPr>
            <w:r w:rsidRPr="00035C4E">
              <w:rPr>
                <w:rFonts w:ascii="Times New Roman" w:hAnsi="Times New Roman" w:cs="Times New Roman"/>
              </w:rPr>
              <w:t xml:space="preserve">(2) Organul de conducere trebuie să dispună, la nivel colectiv, de cunoştinţe, aptitudini şi experienţă adecvate pentru a fi în măsură să înţeleagă activităţile desfăşurate de entitate, inclusiv  riscurile asociate la care este expusă aceasta și impactul pe care îl generează pe termen scurt, mediu și lung, ținând seama de factorii de mediu, sociali și de guvernanță. Membrii organului de conducere trebuie să se pronunţe în deplină cunoştinţă de cauză </w:t>
            </w:r>
            <w:r w:rsidRPr="00035C4E">
              <w:rPr>
                <w:rFonts w:ascii="Times New Roman" w:hAnsi="Times New Roman" w:cs="Times New Roman"/>
              </w:rPr>
              <w:lastRenderedPageBreak/>
              <w:t xml:space="preserve">cu privire la toate aspectele asupra cărora trebuie să decidă potrivit competenţelor lor. Întreaga componență a organului de conducere trebuie să fie suficient de diversificată încât să reflecte o gamă adecvat de largă de domenii de experiență.  </w:t>
            </w:r>
          </w:p>
          <w:p w14:paraId="5A454C3F"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(3) Banca Naţională a Moldovei are autoritatea de a analiza în ce măsură sunt respectate condiţiile minime prevăzute în prezenta lege şi în actele normative emise în aplicarea acesteia, inclusiv în cazul în care există motive întemeiate pentru a suspecta că este săvârșită sau a fost săvârșită o faptă ori o tentativă de spălare de bani sau de finanțare a terorismului în sensul prevederilor legislaţiei în domeniu sau că există un risc crescut în acest sens în legătură cu entitatea, de a evalua toate circumstanţele şi informaţiile legate de activitatea, reputaţia şi de experienţa membrilor organului de conducere şi de a decide dacă, atât la nivel individual, cât şi la nivel colectiv, cerinţele prevăzute sunt îndeplinite. </w:t>
            </w:r>
          </w:p>
          <w:p w14:paraId="2F8AFF3B"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(4) Membrii organului de conducere și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trebuie să aloce timp suficient pentru îndeplinirea atribuţiilor ce le revin. </w:t>
            </w:r>
          </w:p>
          <w:p w14:paraId="026E34F5"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(5) În aplicarea alin.(4), numărul funcţiilor pe care o persoană le poate deţine în alte entități şi/sau alte persoane juridice în acelaşi timp se stabileşte în funcţie de circumstanţele individuale, precum şi de natura, amploarea şi complexitatea activităţii entității. </w:t>
            </w:r>
          </w:p>
          <w:p w14:paraId="58F24929"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(6) În cazul entităților care sunt considerate semnificative din perspectiva dimensiunii, a </w:t>
            </w:r>
            <w:r w:rsidRPr="00035C4E">
              <w:rPr>
                <w:rFonts w:ascii="Times New Roman" w:hAnsi="Times New Roman" w:cs="Times New Roman"/>
              </w:rPr>
              <w:lastRenderedPageBreak/>
              <w:t xml:space="preserve">organizării interne şi a naturii, amplorii şi complexităţii activităţilor desfăşurate, cu excepția cazului în care reprezintă interesele unui stat membru, membrii organului de conducere sau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atunci când cumulează mai multe funcţii, nu se pot afla în mai mult de una dintre următoarele situaţii: </w:t>
            </w:r>
          </w:p>
          <w:p w14:paraId="61ED7F8A"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a) exercită o funcţie de membru al organului executiv sau altă funcţie de conducere similară concomitent cu două funcţii de membru al consiliului sau alte două funcţii neexecutive similare; </w:t>
            </w:r>
          </w:p>
          <w:p w14:paraId="6F42B336" w14:textId="77777777" w:rsidR="000164E0" w:rsidRPr="00035C4E" w:rsidRDefault="000164E0" w:rsidP="005027EF">
            <w:pPr>
              <w:spacing w:after="0" w:line="240" w:lineRule="auto"/>
              <w:ind w:firstLine="568"/>
              <w:jc w:val="both"/>
              <w:rPr>
                <w:rFonts w:ascii="Times New Roman" w:hAnsi="Times New Roman" w:cs="Times New Roman"/>
              </w:rPr>
            </w:pPr>
            <w:r w:rsidRPr="00035C4E">
              <w:rPr>
                <w:rFonts w:ascii="Times New Roman" w:hAnsi="Times New Roman" w:cs="Times New Roman"/>
              </w:rPr>
              <w:t xml:space="preserve">b) exercită concomitent patru funcţii de membru al consiliului sau alte patru funcţii neexecutive similare. </w:t>
            </w:r>
          </w:p>
          <w:p w14:paraId="6CE215E7" w14:textId="77777777" w:rsidR="000164E0" w:rsidRPr="00035C4E" w:rsidRDefault="000164E0" w:rsidP="005027EF">
            <w:pPr>
              <w:spacing w:after="0" w:line="240" w:lineRule="auto"/>
              <w:ind w:firstLine="568"/>
              <w:jc w:val="both"/>
              <w:rPr>
                <w:rFonts w:ascii="Times New Roman" w:hAnsi="Times New Roman" w:cs="Times New Roman"/>
                <w:i/>
              </w:rPr>
            </w:pPr>
            <w:r w:rsidRPr="00035C4E">
              <w:rPr>
                <w:rFonts w:ascii="Times New Roman" w:hAnsi="Times New Roman" w:cs="Times New Roman"/>
              </w:rPr>
              <w:t>(7) În scopul aplicării alin.(5), se consideră ca fiind o singură funcţie de conducere.</w:t>
            </w:r>
            <w:r w:rsidRPr="00035C4E">
              <w:rPr>
                <w:rFonts w:ascii="Times New Roman" w:hAnsi="Times New Roman" w:cs="Times New Roman"/>
                <w:i/>
                <w:iCs/>
              </w:rPr>
              <w:t xml:space="preserve"> </w:t>
            </w:r>
          </w:p>
          <w:p w14:paraId="386F1F5A"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toate funcţiile de membru al organului executiv sau de membru al consiliului ori similare acestora, deţinute în cadrul aceluiaşi grup; </w:t>
            </w:r>
          </w:p>
          <w:p w14:paraId="1A1290D8"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toate funcţiile de membru al organului executiv sau de membru al consiliului ori similare acestora, deţinute în cadrul sistemelor de protecţie contractuală sau instituţională care constau într-un acord de stabilire contractuală sau legală a responsabilităţilor care protejează entitățile şi le asigură, în special, lichiditatea şi cerinţa de capital pentru a evita falimentul, în cazul în care este necesar entităților; </w:t>
            </w:r>
          </w:p>
          <w:p w14:paraId="554B7D71"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toate funcţiile de membru al organului executiv sau de membru al consiliului ori similare acestora, deţinute în cadrul întreprinderilor </w:t>
            </w:r>
            <w:r w:rsidRPr="00035C4E">
              <w:rPr>
                <w:rFonts w:ascii="Times New Roman" w:hAnsi="Times New Roman" w:cs="Times New Roman"/>
              </w:rPr>
              <w:lastRenderedPageBreak/>
              <w:t xml:space="preserve">financiare sau nefinanciare în care entitatea are o deţinere calificată. </w:t>
            </w:r>
          </w:p>
          <w:p w14:paraId="4C18431F" w14:textId="44D8698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(8) În sensul alin. (7) lit. a), un grup înseamnă un grup de întreprinderi care au legături între ele, astfel cum este prevăzut în Legea nr. 287/2017, sau un grup de întreprinderi care sunt filiale ale aceleiași societăți financiare holding sau ale aceleiași societăți financiare holding mixte. </w:t>
            </w:r>
          </w:p>
          <w:p w14:paraId="59D3EBC1"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(9) Funcţiile de conducere deţinute în organizaţii sau întreprinderi care nu urmăresc, în mod predominant, obiective comerciale nu trebuie avute în vedere în sensul alin.(6). </w:t>
            </w:r>
          </w:p>
          <w:p w14:paraId="32082FBE" w14:textId="3D554A11"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(10) Banca Naţională a Moldovei poate aproba deţinerea unei funcţii suplimentare de membru al consiliului sau a unei funcţii neexecutive similare de către membrii organului de conducere al unei instituții de credit, luând în considerare complexitatea atribuţiilor conferite de toate funcţiile deţinute de aceste persoane. </w:t>
            </w:r>
          </w:p>
          <w:p w14:paraId="7F1C63B0" w14:textId="77777777" w:rsidR="000164E0" w:rsidRPr="00035C4E" w:rsidRDefault="000164E0" w:rsidP="005027EF">
            <w:pPr>
              <w:spacing w:after="0" w:line="240" w:lineRule="auto"/>
              <w:ind w:firstLine="708"/>
              <w:jc w:val="both"/>
              <w:rPr>
                <w:rFonts w:ascii="Times New Roman" w:hAnsi="Times New Roman" w:cs="Times New Roman"/>
                <w:i/>
                <w:iCs/>
              </w:rPr>
            </w:pPr>
            <w:r w:rsidRPr="00035C4E">
              <w:rPr>
                <w:rFonts w:ascii="Times New Roman" w:hAnsi="Times New Roman" w:cs="Times New Roman"/>
              </w:rPr>
              <w:t xml:space="preserve">(11) Entitatea trebuie să aloce resurse umane și financiare adecvate pentru integrarea și formarea membrilor organului de conducere, inclusiv în ceea ce privește riscurile și impactul riscurilor de mediu sociale și de guvernanță și riscurile TIC. </w:t>
            </w:r>
          </w:p>
          <w:p w14:paraId="7F2944B4" w14:textId="0C0748D8"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(12) Entitățile, prin intermediul comitetului de numire, după caz, la alegerea sau numirea membrilor organului de conducere, trebuie să se asigure că componența organului de conducere reflectă o gamă largă de calități și competențe și să promoveze în mod proporțional diversitatea și echilibrul de gen. În acest scop, entitățile trebuie să </w:t>
            </w:r>
            <w:r w:rsidRPr="00035C4E">
              <w:rPr>
                <w:rFonts w:ascii="Times New Roman" w:hAnsi="Times New Roman" w:cs="Times New Roman"/>
              </w:rPr>
              <w:lastRenderedPageBreak/>
              <w:t xml:space="preserve">adopte o politică de promovare a diversității în cadrul organului de conducere. </w:t>
            </w:r>
          </w:p>
          <w:p w14:paraId="6D3DB1A3"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(13) Banca Naţională a Moldovei colectează informaţiile publicate în conformitate cu actele normative emise în aplicarea prezentei legi referitoare la politica privind diversitatea în procesul de selecţie a membrilor organului de conducere al entității, inclusiv obiectivele și orice ținte relevante stabilite în politica respectivă, inclusiv măsura în care au fost atinse obiectivele și țintele respective şi le utilizează pentru a compara practicile în materie de diversitate a selecţiei acestora la nivelul sistemului bancar din Republica Moldova. Banca Națională a Moldovei transmite Autorității Bancare Europene aceste informații pentru compararea practicilor în materie de diversitate la nivelul </w:t>
            </w:r>
            <w:r w:rsidRPr="00035C4E" w:rsidDel="001B35D2">
              <w:rPr>
                <w:rFonts w:ascii="Times New Roman" w:hAnsi="Times New Roman" w:cs="Times New Roman"/>
              </w:rPr>
              <w:t>Uniunii Europene</w:t>
            </w:r>
            <w:r w:rsidRPr="00035C4E">
              <w:rPr>
                <w:rFonts w:ascii="Times New Roman" w:hAnsi="Times New Roman" w:cs="Times New Roman"/>
              </w:rPr>
              <w:t>.</w:t>
            </w:r>
            <w:r w:rsidRPr="00035C4E">
              <w:rPr>
                <w:rFonts w:ascii="Times New Roman" w:hAnsi="Times New Roman" w:cs="Times New Roman"/>
                <w:b/>
                <w:bCs/>
              </w:rPr>
              <w:t xml:space="preserve"> </w:t>
            </w:r>
          </w:p>
          <w:p w14:paraId="72D4AAFB" w14:textId="7777777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(14) În sensul art. 43 și al prezentului articol, elementele, lista și conținutul informațiilor pentru realizarea evaluării adecvării membrilor organului de conducere se detaliază prin actele normative ale Băncii Naţionale a Moldovei.</w:t>
            </w:r>
          </w:p>
          <w:p w14:paraId="63B04742"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(15) Prevederile art. 43</w:t>
            </w:r>
            <w:r w:rsidRPr="00035C4E">
              <w:rPr>
                <w:rFonts w:ascii="Times New Roman" w:hAnsi="Times New Roman" w:cs="Times New Roman"/>
                <w:vertAlign w:val="superscript"/>
              </w:rPr>
              <w:t xml:space="preserve"> </w:t>
            </w:r>
            <w:r w:rsidRPr="00035C4E">
              <w:rPr>
                <w:rFonts w:ascii="Times New Roman" w:hAnsi="Times New Roman" w:cs="Times New Roman"/>
              </w:rPr>
              <w:t xml:space="preserve">și ale prezentului articol nu aduc atingere prevederilor legislației referitoare la reprezentarea salariaților în cadrul organului de conducere. </w:t>
            </w:r>
          </w:p>
          <w:p w14:paraId="1F7F55B9" w14:textId="33B998D0" w:rsidR="000164E0" w:rsidRPr="00035C4E" w:rsidRDefault="000164E0" w:rsidP="005027EF">
            <w:pPr>
              <w:spacing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(16) Entitatea trebuie să includă în contractele individuale de muncă încheiate cu membrii organului executiv sau cu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clauze care să asigure posibilitatea respectării de către entitate a măsurilor, sancţiunilor, penalităților cu titlu </w:t>
            </w:r>
            <w:r w:rsidRPr="00035C4E">
              <w:rPr>
                <w:rFonts w:ascii="Times New Roman" w:hAnsi="Times New Roman" w:cs="Times New Roman"/>
              </w:rPr>
              <w:lastRenderedPageBreak/>
              <w:t>cominatoriu şi măsurilor sancţionatorii prevăzute la art.139 şi 141, inclusiv fără asigurarea plății salariului suplimentar şi altor plăţi de stimulare şi compensare în astfel de cazuri respectivelor persoane.”.</w:t>
            </w:r>
          </w:p>
        </w:tc>
      </w:tr>
      <w:tr w:rsidR="00BF5B54" w:rsidRPr="00035C4E" w14:paraId="3ACB1C7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D10B81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44.</w:t>
            </w:r>
            <w:r w:rsidRPr="00035C4E">
              <w:rPr>
                <w:rFonts w:ascii="Times New Roman" w:hAnsi="Times New Roman" w:cs="Times New Roman"/>
              </w:rPr>
              <w:t xml:space="preserve"> Comitetele specializate ale consiliului băncii</w:t>
            </w:r>
          </w:p>
          <w:p w14:paraId="2573D5B4" w14:textId="00EAE75F"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7DA117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băncile semnificative din punctul de vedere al dimensiunii, organizării interne şi naturii, extinderii şi complexităţii activităţilor acestora, consiliul băncii, suplimentar la comitetele prevăzute la alin.(1), înfiinţează comitetul de numire şi comitetul de remunerare.</w:t>
            </w:r>
          </w:p>
          <w:p w14:paraId="17A25C26" w14:textId="1FA2923C"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AB5D973" w14:textId="6548DE0D" w:rsidR="00BF5B54" w:rsidRPr="00035C4E" w:rsidRDefault="007700A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39. </w:t>
            </w:r>
            <w:r w:rsidR="00BF5B54" w:rsidRPr="00035C4E">
              <w:rPr>
                <w:rFonts w:ascii="Times New Roman" w:hAnsi="Times New Roman" w:cs="Times New Roman"/>
              </w:rPr>
              <w:t>Articolul 44, la alineatul (2), cuv</w:t>
            </w:r>
            <w:r w:rsidR="00BF5B54" w:rsidRPr="00035C4E">
              <w:rPr>
                <w:rFonts w:ascii="Times New Roman" w:hAnsi="Times New Roman" w:cs="Times New Roman"/>
                <w:lang w:val="ro-RO"/>
              </w:rPr>
              <w:t xml:space="preserve">ântul </w:t>
            </w:r>
            <w:r w:rsidR="00BF5B54" w:rsidRPr="00035C4E">
              <w:rPr>
                <w:rFonts w:ascii="Times New Roman" w:hAnsi="Times New Roman" w:cs="Times New Roman"/>
                <w:lang w:val="it-CH"/>
              </w:rPr>
              <w:t>“extinderii” se substituie cu cuv</w:t>
            </w:r>
            <w:r w:rsidR="00BF5B54" w:rsidRPr="00035C4E">
              <w:rPr>
                <w:rFonts w:ascii="Times New Roman" w:hAnsi="Times New Roman" w:cs="Times New Roman"/>
                <w:lang w:val="ro-RO"/>
              </w:rPr>
              <w:t xml:space="preserve">ântul </w:t>
            </w:r>
            <w:r w:rsidR="00BF5B54" w:rsidRPr="00035C4E">
              <w:rPr>
                <w:rFonts w:ascii="Times New Roman" w:hAnsi="Times New Roman" w:cs="Times New Roman"/>
                <w:lang w:val="it-CH"/>
              </w:rPr>
              <w:t>“amplorii”.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61E1D0C" w14:textId="1D0EF8B5" w:rsidR="00BF5B54" w:rsidRPr="00035C4E" w:rsidRDefault="00BF5B54" w:rsidP="005027EF">
            <w:pPr>
              <w:spacing w:line="240" w:lineRule="auto"/>
              <w:jc w:val="both"/>
              <w:rPr>
                <w:rFonts w:ascii="Times New Roman" w:hAnsi="Times New Roman" w:cs="Times New Roman"/>
                <w:lang w:val="ro-RO"/>
              </w:rPr>
            </w:pPr>
            <w:r w:rsidRPr="00035C4E">
              <w:rPr>
                <w:rFonts w:ascii="Times New Roman" w:hAnsi="Times New Roman" w:cs="Times New Roman"/>
                <w:b/>
                <w:bCs/>
              </w:rPr>
              <w:t>Articolul 44.</w:t>
            </w:r>
            <w:r w:rsidRPr="00035C4E">
              <w:rPr>
                <w:rFonts w:ascii="Times New Roman" w:hAnsi="Times New Roman" w:cs="Times New Roman"/>
              </w:rPr>
              <w:t xml:space="preserve"> Comitetele specializate ale consiliului instituțiilor de credit</w:t>
            </w:r>
          </w:p>
          <w:p w14:paraId="1C4D08B0" w14:textId="68A7FEFF"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(1) [...]</w:t>
            </w:r>
          </w:p>
          <w:p w14:paraId="3D63DABB" w14:textId="538C7EC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instituțiile de credit semnificative din punctul de vedere al dimensiunii, organizării interne şi naturii, amplorii şi complexităţii activităţilor acestora, consiliul instituției de credit, suplimentar la comitetele prevăzute la alin.(1), înfiinţează comitetul de numire şi comitetul de remunerare.</w:t>
            </w:r>
          </w:p>
        </w:tc>
      </w:tr>
      <w:tr w:rsidR="000164E0" w:rsidRPr="00035C4E" w14:paraId="336EC64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1D65176" w14:textId="77777777" w:rsidR="000164E0" w:rsidRPr="00035C4E" w:rsidRDefault="000164E0"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DD23208" w14:textId="1EF13947" w:rsidR="000164E0" w:rsidRPr="00035C4E" w:rsidRDefault="000164E0"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40. Se completează cu </w:t>
            </w:r>
            <w:r w:rsidRPr="00035C4E">
              <w:rPr>
                <w:rFonts w:ascii="Times New Roman" w:hAnsi="Times New Roman" w:cs="Times New Roman"/>
                <w:b/>
                <w:bCs/>
              </w:rPr>
              <w:t>articolul 44</w:t>
            </w:r>
            <w:r w:rsidRPr="00035C4E">
              <w:rPr>
                <w:rFonts w:ascii="Times New Roman" w:hAnsi="Times New Roman" w:cs="Times New Roman"/>
                <w:b/>
                <w:bCs/>
                <w:vertAlign w:val="superscript"/>
              </w:rPr>
              <w:t xml:space="preserve">1 </w:t>
            </w:r>
            <w:r w:rsidRPr="00035C4E">
              <w:rPr>
                <w:rFonts w:ascii="Times New Roman" w:hAnsi="Times New Roman" w:cs="Times New Roman"/>
              </w:rPr>
              <w:t xml:space="preserve">și </w:t>
            </w:r>
            <w:r w:rsidRPr="00035C4E">
              <w:rPr>
                <w:rFonts w:ascii="Times New Roman" w:hAnsi="Times New Roman" w:cs="Times New Roman"/>
                <w:b/>
                <w:bCs/>
              </w:rPr>
              <w:t>articolul 44</w:t>
            </w:r>
            <w:r w:rsidRPr="00035C4E">
              <w:rPr>
                <w:rFonts w:ascii="Times New Roman" w:hAnsi="Times New Roman" w:cs="Times New Roman"/>
                <w:b/>
                <w:bCs/>
                <w:vertAlign w:val="superscript"/>
              </w:rPr>
              <w:t xml:space="preserve">2 </w:t>
            </w:r>
            <w:r w:rsidRPr="00035C4E">
              <w:rPr>
                <w:rFonts w:ascii="Times New Roman" w:hAnsi="Times New Roman" w:cs="Times New Roman"/>
              </w:rPr>
              <w:t>cu următorul cuprins:</w:t>
            </w:r>
          </w:p>
          <w:p w14:paraId="23D61601"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b/>
                <w:bCs/>
              </w:rPr>
              <w:t>Articolul 44</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Persoanele care dețin funcții-cheie și evaluarea adecvării</w:t>
            </w:r>
          </w:p>
          <w:p w14:paraId="6716E792"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Entitățile menționate la art. 43 alin. (1) și (7) au responsabilitatea principală de a se asigura că persoanele care dețin funcții-cheie au în orice </w:t>
            </w:r>
            <w:r w:rsidRPr="00035C4E">
              <w:rPr>
                <w:rFonts w:ascii="Times New Roman" w:hAnsi="Times New Roman" w:cs="Times New Roman"/>
              </w:rPr>
              <w:lastRenderedPageBreak/>
              <w:t>moment o reputație suficient de bună, acționează cu onestitate și integritate și au suficiente cunoștințe, aptitudini și experiență pentru îndeplinirea responsabilităților lor. Absența unei condamnări penale sau a unei urmăriri penale în curs pentru o infracțiune nu este suficientă în sine pentru a îndeplini cerința de a avea o bună reputație și de a acționa cu onestitate și integritate.</w:t>
            </w:r>
            <w:r w:rsidRPr="00035C4E">
              <w:rPr>
                <w:rFonts w:ascii="Times New Roman" w:hAnsi="Times New Roman" w:cs="Times New Roman"/>
                <w:i/>
                <w:iCs/>
              </w:rPr>
              <w:t xml:space="preserve"> </w:t>
            </w:r>
          </w:p>
          <w:p w14:paraId="74BEC99E"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Entitățile se asigură că persoanele care dețin funcții-cheie îndeplinesc în orice moment criteriile și cerințele prevăzute la alin. (1) și evaluează adecvarea persoanelor care dețin funcții-cheie înainte ca acestea să își preia funcțiile și periodic, ținând seama de așteptările în materie de supraveghere, astfel cum se prevede în actele normative ale Băncii Naționale a Moldovei și politicile interne privind adecvarea.</w:t>
            </w:r>
            <w:r w:rsidRPr="00035C4E">
              <w:rPr>
                <w:rFonts w:ascii="Times New Roman" w:hAnsi="Times New Roman" w:cs="Times New Roman"/>
                <w:b/>
                <w:bCs/>
              </w:rPr>
              <w:t xml:space="preserve"> </w:t>
            </w:r>
          </w:p>
          <w:p w14:paraId="56499CB8"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În cazul în care entitățile concluzionează, pe baza evaluării interne a adecvării menționate la alin. (2), că o persoană nu îndeplinește criteriile și cerințele prevăzute la alin. (1), entitățile: </w:t>
            </w:r>
          </w:p>
          <w:p w14:paraId="610E3574"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nu numesc persoana respectivă în calitatea de persoană care deține o funcție-cheie, în cazul în care evaluarea respectivă este finalizată înainte ca persoana să preia funcția; </w:t>
            </w:r>
          </w:p>
          <w:p w14:paraId="79259195"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demit persoana respectivă din funcția-cheie în timp util; sau </w:t>
            </w:r>
          </w:p>
          <w:p w14:paraId="314EF74B"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c) iau, în timp util, măsurile suplimentare necesare pentru a se asigura că o astfel de persoană este sau devine adecvată pentru funcția în cauză.</w:t>
            </w:r>
            <w:r w:rsidRPr="00035C4E">
              <w:rPr>
                <w:rFonts w:ascii="Times New Roman" w:hAnsi="Times New Roman" w:cs="Times New Roman"/>
                <w:b/>
                <w:bCs/>
              </w:rPr>
              <w:t xml:space="preserve"> </w:t>
            </w:r>
          </w:p>
          <w:p w14:paraId="3D71BCF5"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lastRenderedPageBreak/>
              <w:t xml:space="preserve">(4) Entitățile iau toate măsurile necesare pentru a asigura funcționarea adecvată a funcției unei persoane care deține o funcție-cheie, inclusiv înlocuirea persoanei care deține funcția-cheie în cazul în care persoana respectivă nu mai îndeplinește criteriile și cerințele de adecvare. </w:t>
            </w:r>
          </w:p>
          <w:p w14:paraId="4F6ACC22" w14:textId="722835E8"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(5) Entitățile reevaluează adecvarea persoanelor care dețin funcții-cheie, de îndată ce cunosc orice fapte noi sau alte aspecte care ar putea afecta adecvarea acestora și informează în termen de 5 zile lucrătoare, în acest sens, Banca Națională a Moldovei. </w:t>
            </w:r>
          </w:p>
          <w:p w14:paraId="4F2618FB" w14:textId="77777777" w:rsidR="000164E0" w:rsidRPr="00035C4E" w:rsidRDefault="000164E0" w:rsidP="005027EF">
            <w:pPr>
              <w:spacing w:after="0" w:line="240" w:lineRule="auto"/>
              <w:ind w:firstLine="708"/>
              <w:jc w:val="both"/>
              <w:rPr>
                <w:rFonts w:ascii="Times New Roman" w:hAnsi="Times New Roman" w:cs="Times New Roman"/>
                <w:i/>
                <w:iCs/>
              </w:rPr>
            </w:pPr>
            <w:r w:rsidRPr="00035C4E">
              <w:rPr>
                <w:rFonts w:ascii="Times New Roman" w:hAnsi="Times New Roman" w:cs="Times New Roman"/>
              </w:rPr>
              <w:t>(6) Entitățile se asigură că informațiile privind adecvarea persoanelor care dețin funcții-cheie sunt actualizate și furnizează aceste informații, la cerere, Băncii Naționale a Moldovei, prin mijloacele stabilite de aceasta.</w:t>
            </w:r>
            <w:r w:rsidRPr="00035C4E">
              <w:rPr>
                <w:rFonts w:ascii="Times New Roman" w:hAnsi="Times New Roman" w:cs="Times New Roman"/>
                <w:b/>
                <w:bCs/>
              </w:rPr>
              <w:t xml:space="preserve"> </w:t>
            </w:r>
          </w:p>
          <w:p w14:paraId="03992CDB"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(7) Fiecare dintre persoanele care urmează să dețină o funcție-cheie trebuie să fie aprobată de Banca Naţională a Moldovei înainte de începerea exercitării responsabilităţilor potrivit actelor normative emise în aplicarea prezentei legi. Termenul de finalizare a procedurii de soluţionare a cererii de aprobare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entității. Banca Naţională </w:t>
            </w:r>
            <w:r w:rsidRPr="00035C4E">
              <w:rPr>
                <w:rFonts w:ascii="Times New Roman" w:hAnsi="Times New Roman" w:cs="Times New Roman"/>
              </w:rPr>
              <w:lastRenderedPageBreak/>
              <w:t>a Moldovei va urmări în permanenţă respectarea de către persoanele care urmează să dețină o funcție-cheie a condiţiilor de aprobare.</w:t>
            </w:r>
            <w:r w:rsidRPr="00035C4E">
              <w:rPr>
                <w:rFonts w:ascii="Times New Roman" w:hAnsi="Times New Roman" w:cs="Times New Roman"/>
                <w:b/>
                <w:bCs/>
              </w:rPr>
              <w:t xml:space="preserve"> </w:t>
            </w:r>
          </w:p>
          <w:p w14:paraId="265A6E9B" w14:textId="7777777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(8) Banca Națională a Moldovei evaluează îndeplinirea, în orice moment, a criteriilor și cerințelor prevăzute la alin. (1) de către persoanele care sunt numite să dețină funcții-cheie, inclusiv în entitățile menționate la art. 43 alin. (7). </w:t>
            </w:r>
          </w:p>
          <w:p w14:paraId="7651E7C1" w14:textId="7777777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(9) În cazul în care </w:t>
            </w:r>
            <w:bookmarkStart w:id="37" w:name="_Hlk216098331"/>
            <w:r w:rsidRPr="00035C4E">
              <w:rPr>
                <w:rFonts w:ascii="Times New Roman" w:hAnsi="Times New Roman" w:cs="Times New Roman"/>
              </w:rPr>
              <w:t xml:space="preserve">persoanele care sunt numite să dețină funcții-cheie </w:t>
            </w:r>
            <w:bookmarkEnd w:id="37"/>
            <w:r w:rsidRPr="00035C4E">
              <w:rPr>
                <w:rFonts w:ascii="Times New Roman" w:hAnsi="Times New Roman" w:cs="Times New Roman"/>
              </w:rPr>
              <w:t>nu îndeplinesc în orice moment criteriile și cerințele prevăzute la alin.  (1), Banca Națională a Moldovei poate:</w:t>
            </w:r>
          </w:p>
          <w:p w14:paraId="3F34C0D6"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evaluării ex-ante, să împiedice aceste persoane să preia funcția, refuzând să le acorde aprobarea prealabilă; </w:t>
            </w:r>
          </w:p>
          <w:p w14:paraId="65D6B6F8"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în cazul evaluării ex-post, să solicite demiterea persoanelor din funcțiile respective; </w:t>
            </w:r>
          </w:p>
          <w:p w14:paraId="79363124"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c) impune entităților în cauză să ia măsurile suplimentare necesare pentru a se asigura că persoanele respective sunt sau devin adecvate pentru funcția în cauză.</w:t>
            </w:r>
          </w:p>
          <w:p w14:paraId="2F08253F"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(10) Banca Națională a Moldovei reevaluează adecvarea persoanelor care sunt numite să dețină funcții-cheie în cazul în care constată că informațiile relevante privind adecvarea acestora s-au modificat și că o astfel de modificare ar putea afecta adecvarea acestora.</w:t>
            </w:r>
            <w:r w:rsidRPr="00035C4E">
              <w:rPr>
                <w:rFonts w:ascii="Times New Roman" w:hAnsi="Times New Roman" w:cs="Times New Roman"/>
                <w:b/>
                <w:bCs/>
              </w:rPr>
              <w:t xml:space="preserve"> </w:t>
            </w:r>
          </w:p>
          <w:p w14:paraId="66899C67" w14:textId="14F6781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(11) Banca Națională a Moldovei reevaluează adecvarea persoanelor care dețin funcții-cheie, numai în cazul în care s-au modificat anumite informații relevante care îi sunt cunoscute </w:t>
            </w:r>
            <w:r w:rsidRPr="00035C4E">
              <w:rPr>
                <w:rFonts w:ascii="Times New Roman" w:hAnsi="Times New Roman" w:cs="Times New Roman"/>
              </w:rPr>
              <w:lastRenderedPageBreak/>
              <w:t xml:space="preserve">și această modificare poate afecta adecvarea acestora. </w:t>
            </w:r>
          </w:p>
          <w:p w14:paraId="4842164D"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(12) Prevederile art. 43 alin. (15) se aplică în mod corespunzător cu privire la persoanele cu funcții-cheie, inclusiv informațiile referitoare la aceste persoane.</w:t>
            </w:r>
          </w:p>
          <w:p w14:paraId="4764E0C1"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(13) Prevederile art. 43</w:t>
            </w:r>
            <w:r w:rsidRPr="00035C4E">
              <w:rPr>
                <w:rFonts w:ascii="Times New Roman" w:hAnsi="Times New Roman" w:cs="Times New Roman"/>
                <w:vertAlign w:val="superscript"/>
              </w:rPr>
              <w:t>1</w:t>
            </w:r>
            <w:r w:rsidRPr="00035C4E">
              <w:rPr>
                <w:rFonts w:ascii="Times New Roman" w:hAnsi="Times New Roman" w:cs="Times New Roman"/>
              </w:rPr>
              <w:t xml:space="preserve"> alin. (16) se aplică în mod corespunzător cu privire la persoanele cu funcții-cheie. </w:t>
            </w:r>
          </w:p>
          <w:p w14:paraId="00E4ECD4" w14:textId="77777777" w:rsidR="000164E0" w:rsidRPr="00035C4E" w:rsidRDefault="000164E0" w:rsidP="005027EF">
            <w:pPr>
              <w:spacing w:after="0" w:line="240" w:lineRule="auto"/>
              <w:ind w:firstLine="708"/>
              <w:jc w:val="both"/>
              <w:rPr>
                <w:rFonts w:ascii="Times New Roman" w:hAnsi="Times New Roman" w:cs="Times New Roman"/>
              </w:rPr>
            </w:pPr>
          </w:p>
          <w:p w14:paraId="040F36F7" w14:textId="77777777" w:rsidR="000164E0" w:rsidRPr="00035C4E" w:rsidRDefault="000164E0" w:rsidP="005027EF">
            <w:pPr>
              <w:spacing w:after="0" w:line="240" w:lineRule="auto"/>
              <w:ind w:firstLine="708"/>
              <w:jc w:val="both"/>
              <w:rPr>
                <w:rFonts w:ascii="Times New Roman" w:hAnsi="Times New Roman" w:cs="Times New Roman"/>
                <w:b/>
                <w:bCs/>
              </w:rPr>
            </w:pPr>
            <w:bookmarkStart w:id="38" w:name="_Hlk215559434"/>
            <w:r w:rsidRPr="00035C4E">
              <w:rPr>
                <w:rFonts w:ascii="Times New Roman" w:hAnsi="Times New Roman" w:cs="Times New Roman"/>
                <w:b/>
                <w:bCs/>
              </w:rPr>
              <w:t>Articolul 44</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Funcțiile de control intern</w:t>
            </w:r>
          </w:p>
          <w:bookmarkEnd w:id="38"/>
          <w:p w14:paraId="56BC55F4"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(1) Instituțiile de credit trebuie să aibă funcții de control intern independente de funcțiile operaționale și cu suficientă autoritate, importanță, resurse și acces la organul de conducere. </w:t>
            </w:r>
          </w:p>
          <w:p w14:paraId="123A62A3"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Funcţiile de control intern trebuie să includă o funcţie de administrare a riscurilor, o funcţie de conformitate şi o funcţie de audit intern. </w:t>
            </w:r>
          </w:p>
          <w:p w14:paraId="64E6B764"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Instituțiile de credit instituie funcțiile de control intern, astfel încât să respecte următoarele:</w:t>
            </w:r>
          </w:p>
          <w:p w14:paraId="02166FAB"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funcțiile de control intern se asigură că toate riscurile semnificative sunt identificate, evaluate și raportate în mod corespunzător;</w:t>
            </w:r>
          </w:p>
          <w:p w14:paraId="31C69BA9"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funcțiile de control intern oferă o imagine completă asupra întregii game de riscuri la care este expusă instituția de credit;</w:t>
            </w:r>
          </w:p>
          <w:p w14:paraId="2B4E6024"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funcția de administrare a riscurilor este implicată în mod activ în elaborarea strategiei privind administrarea riscurilor instituției de credit și în toate deciziile sale referitoare la administrarea riscurilor semnificative și deține controlul asupra </w:t>
            </w:r>
            <w:r w:rsidRPr="00035C4E">
              <w:rPr>
                <w:rFonts w:ascii="Times New Roman" w:hAnsi="Times New Roman" w:cs="Times New Roman"/>
              </w:rPr>
              <w:lastRenderedPageBreak/>
              <w:t>punerii în aplicare efective a strategiei privind administrarea riscurilor;</w:t>
            </w:r>
          </w:p>
          <w:p w14:paraId="78CB02F7"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d) funcția de audit intern efectuează o examinare independentă a punerii în aplicare efective a strategiei privind administrarea riscurilor instituției de credit;</w:t>
            </w:r>
          </w:p>
          <w:p w14:paraId="1F3DBF49" w14:textId="3AD3D56E"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funcția de conformitate evaluează și diminuează riscul de conformitate și se asigură că strategia privind administrarea riscului instituției de credit ia în considerare riscul de conformitate și că acesta este luat în considerare în mod adecvat în toate deciziile referitoare la administrarea riscurilor semnificative. </w:t>
            </w:r>
          </w:p>
          <w:p w14:paraId="1EE0093F"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Funcțiile de control intern trebuie să dispună de acces direct la consiliu și raportează direct acestuia. În acest scop, funcțiile de control intern sunt independente de membrii organului executiv și de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pot face sesizări și pot avertiza consiliul, atunci când este cazul sau dacă au loc evoluții specifice ale riscurilor care afectează sau pot să afecteze instituția de credit, fără a aduce atingere responsabilităților pe care le are organul de conducere în conformitate cu prezenta lege și actele normative ale Băncii Naționale a  Moldovei emise în aplicarea acesteia.</w:t>
            </w:r>
            <w:r w:rsidRPr="00035C4E">
              <w:rPr>
                <w:rFonts w:ascii="Times New Roman" w:hAnsi="Times New Roman" w:cs="Times New Roman"/>
                <w:i/>
                <w:iCs/>
              </w:rPr>
              <w:t xml:space="preserve"> </w:t>
            </w:r>
          </w:p>
          <w:p w14:paraId="13CF726F"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Coordonatorii funcțiilor de control intern sunt salariați cu funcții de conducere de nivel superior independente, cu responsabilități distincte pentru funcțiile de administrare a riscurilor, de conformitate și de audit intern. În cazul în care natura, amploarea și complexitatea activităților </w:t>
            </w:r>
            <w:r w:rsidRPr="00035C4E">
              <w:rPr>
                <w:rFonts w:ascii="Times New Roman" w:hAnsi="Times New Roman" w:cs="Times New Roman"/>
              </w:rPr>
              <w:lastRenderedPageBreak/>
              <w:t>entității nu justifică numirea unei anumite persoane pentru funcția de administrare a riscurilor sau pentru funcția de conformitate, un alt salariat care deține o funcție de nivel superior, care îndeplinește alte sarcini în cadrul instituției de credit, poate îndeplini responsabilitățile pentru funcțiile de conformitate sau de administrare a riscurilor, cu condiția să nu existe niciun conflict de interese și ca persoana responsabilă de funcția de administrare a riscurilor și de funcția de conformitate:</w:t>
            </w:r>
          </w:p>
          <w:p w14:paraId="1865B6D0"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să îndeplinească criteriile de adecvare și cerințele în materie de cunoștințe, aptitudini și experiență care sunt necesare pentru diferitele domenii vizate; și</w:t>
            </w:r>
          </w:p>
          <w:p w14:paraId="1122FCAB"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să aibă timp suficient pentru a îndeplini în mod corect ambele funcții de control intern. </w:t>
            </w:r>
          </w:p>
          <w:p w14:paraId="0643DAF5"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(6) Funcția de audit intern nu poate fi combinată cu nicio altă linie de activitate sau funcție de control a entității. </w:t>
            </w:r>
          </w:p>
          <w:p w14:paraId="74338A45"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(7) Coordonatorii funcțiilor de control intern nu pot fi demiși fără aprobarea prealabilă a consiliului. </w:t>
            </w:r>
          </w:p>
          <w:p w14:paraId="15FFC42E" w14:textId="184EDCAD"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(8) Banca Națională a Moldovei stabilește în actele sale normative condițiile și cerințele de organizare, inclusiv rolul, sarcinile și responsabilitățile funcțiilor de control intern.”.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2CE47E8" w14:textId="4F23151B"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b/>
                <w:bCs/>
              </w:rPr>
              <w:lastRenderedPageBreak/>
              <w:t>Articolul 44</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Persoanele care dețin funcții-cheie și evaluarea adecvării</w:t>
            </w:r>
          </w:p>
          <w:p w14:paraId="3EA94A66"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 Entitățile menționate la art. 43 alin. (1) și (7) au responsabilitatea principală de a se asigura că persoanele care dețin funcții-cheie au în orice moment o reputație suficient de bună, acționează cu onestitate și integritate și au suficiente cunoștințe, </w:t>
            </w:r>
            <w:r w:rsidRPr="00035C4E">
              <w:rPr>
                <w:rFonts w:ascii="Times New Roman" w:hAnsi="Times New Roman" w:cs="Times New Roman"/>
              </w:rPr>
              <w:lastRenderedPageBreak/>
              <w:t>aptitudini și experiență pentru îndeplinirea responsabilităților lor. Absența unei condamnări penale sau a unei urmăriri penale în curs pentru o infracțiune nu este suficientă în sine pentru a îndeplini cerința de a avea o bună reputație și de a acționa cu onestitate și integritate.</w:t>
            </w:r>
            <w:r w:rsidRPr="00035C4E">
              <w:rPr>
                <w:rFonts w:ascii="Times New Roman" w:hAnsi="Times New Roman" w:cs="Times New Roman"/>
                <w:i/>
                <w:iCs/>
              </w:rPr>
              <w:t xml:space="preserve"> </w:t>
            </w:r>
          </w:p>
          <w:p w14:paraId="7F9810F5"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(2) Entitățile se asigură că persoanele care dețin funcții-cheie îndeplinesc în orice moment criteriile și cerințele prevăzute la alin. (1) și evaluează adecvarea persoanelor care dețin funcții-cheie înainte ca acestea să își preia funcțiile și periodic, ținând seama de așteptările în materie de supraveghere, astfel cum se prevede în actele normative ale Băncii Naționale a Moldovei și politicile interne privind adecvarea.</w:t>
            </w:r>
            <w:r w:rsidRPr="00035C4E">
              <w:rPr>
                <w:rFonts w:ascii="Times New Roman" w:hAnsi="Times New Roman" w:cs="Times New Roman"/>
                <w:b/>
                <w:bCs/>
              </w:rPr>
              <w:t xml:space="preserve"> </w:t>
            </w:r>
          </w:p>
          <w:p w14:paraId="07CF790C"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(3) În cazul în care entitățile concluzionează, pe baza evaluării interne a adecvării menționate la alin. (2), că o persoană nu îndeplinește criteriile și cerințele prevăzute la alin. (1), entitățile: </w:t>
            </w:r>
          </w:p>
          <w:p w14:paraId="3D638685"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nu numesc persoana respectivă în calitatea de persoană care deține o funcție-cheie, în cazul în care evaluarea respectivă este finalizată înainte ca persoana să preia funcția; </w:t>
            </w:r>
          </w:p>
          <w:p w14:paraId="2E2C68E5"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demit persoana respectivă din funcția-cheie în timp util; sau </w:t>
            </w:r>
          </w:p>
          <w:p w14:paraId="78C0E517"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c) iau, în timp util, măsurile suplimentare necesare pentru a se asigura că o astfel de persoană este sau devine adecvată pentru funcția în cauză.</w:t>
            </w:r>
            <w:r w:rsidRPr="00035C4E">
              <w:rPr>
                <w:rFonts w:ascii="Times New Roman" w:hAnsi="Times New Roman" w:cs="Times New Roman"/>
                <w:b/>
                <w:bCs/>
              </w:rPr>
              <w:t xml:space="preserve"> </w:t>
            </w:r>
          </w:p>
          <w:p w14:paraId="1B21A3A3"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(4) Entitățile iau toate măsurile necesare pentru a asigura funcționarea adecvată a funcției unei persoane care deține o funcție-cheie, inclusiv înlocuirea persoanei care deține funcția-cheie în </w:t>
            </w:r>
            <w:r w:rsidRPr="00035C4E">
              <w:rPr>
                <w:rFonts w:ascii="Times New Roman" w:hAnsi="Times New Roman" w:cs="Times New Roman"/>
              </w:rPr>
              <w:lastRenderedPageBreak/>
              <w:t xml:space="preserve">cazul în care persoana respectivă nu mai îndeplinește criteriile și cerințele de adecvare. </w:t>
            </w:r>
          </w:p>
          <w:p w14:paraId="748F567D" w14:textId="6BAFB04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(5) Entitățile reevaluează adecvarea persoanelor care dețin funcții-cheie, de îndată ce cunosc orice fapte noi sau alte aspecte care ar putea afecta adecvarea acestora și informează în termen de 5 zile lucrătoare, în acest sens, Banca Națională a Moldovei. </w:t>
            </w:r>
          </w:p>
          <w:p w14:paraId="39F5F50B" w14:textId="77777777" w:rsidR="000164E0" w:rsidRPr="00035C4E" w:rsidRDefault="000164E0" w:rsidP="005027EF">
            <w:pPr>
              <w:spacing w:after="0" w:line="240" w:lineRule="auto"/>
              <w:ind w:firstLine="708"/>
              <w:jc w:val="both"/>
              <w:rPr>
                <w:rFonts w:ascii="Times New Roman" w:hAnsi="Times New Roman" w:cs="Times New Roman"/>
                <w:i/>
                <w:iCs/>
              </w:rPr>
            </w:pPr>
            <w:r w:rsidRPr="00035C4E">
              <w:rPr>
                <w:rFonts w:ascii="Times New Roman" w:hAnsi="Times New Roman" w:cs="Times New Roman"/>
              </w:rPr>
              <w:t>(6) Entitățile se asigură că informațiile privind adecvarea persoanelor care dețin funcții-cheie sunt actualizate și furnizează aceste informații, la cerere, Băncii Naționale a Moldovei, prin mijloacele stabilite de aceasta.</w:t>
            </w:r>
            <w:r w:rsidRPr="00035C4E">
              <w:rPr>
                <w:rFonts w:ascii="Times New Roman" w:hAnsi="Times New Roman" w:cs="Times New Roman"/>
                <w:b/>
                <w:bCs/>
              </w:rPr>
              <w:t xml:space="preserve"> </w:t>
            </w:r>
          </w:p>
          <w:p w14:paraId="2BC675BF"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Fiecare dintre persoanele care urmează să dețină o funcție-cheie trebuie să fie aprobată de Banca Naţională a Moldovei înainte de începerea exercitării responsabilităţilor potrivit actelor normative emise în aplicarea prezentei legi. Termenul de finalizare a procedurii de soluţionare a cererii de aprobare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entității. Banca Naţională a Moldovei va urmări în permanenţă respectarea de către persoanele care urmează să dețină o funcție-cheie a condiţiilor de aprobare.</w:t>
            </w:r>
            <w:r w:rsidRPr="00035C4E">
              <w:rPr>
                <w:rFonts w:ascii="Times New Roman" w:hAnsi="Times New Roman" w:cs="Times New Roman"/>
                <w:b/>
                <w:bCs/>
              </w:rPr>
              <w:t xml:space="preserve"> </w:t>
            </w:r>
          </w:p>
          <w:p w14:paraId="779FF68D" w14:textId="7777777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lastRenderedPageBreak/>
              <w:t xml:space="preserve">(8) Banca Națională a Moldovei evaluează îndeplinirea, în orice moment, a criteriilor și cerințelor prevăzute la alin. (1) de către persoanele care sunt numite să dețină funcții-cheie, inclusiv în entitățile menționate la art. 43 alin. (7). </w:t>
            </w:r>
          </w:p>
          <w:p w14:paraId="4EC27B14" w14:textId="7777777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(9) În cazul în care persoanele care sunt numite să dețină funcții-cheie nu îndeplinesc în orice moment criteriile și cerințele prevăzute la alin.  (1), Banca Națională a Moldovei poate:</w:t>
            </w:r>
          </w:p>
          <w:p w14:paraId="15F891D9"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în cazul evaluării ex-ante, să împiedice aceste persoane să preia funcția, refuzând să le acorde aprobarea prealabilă; </w:t>
            </w:r>
          </w:p>
          <w:p w14:paraId="7BFFF4AA"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în cazul evaluării ex-post, să solicite demiterea persoanelor din funcțiile respective; </w:t>
            </w:r>
          </w:p>
          <w:p w14:paraId="255A1EDC"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c) impune entităților în cauză să ia măsurile suplimentare necesare pentru a se asigura că persoanele respective sunt sau devin adecvate pentru funcția în cauză.</w:t>
            </w:r>
          </w:p>
          <w:p w14:paraId="0D5EB691"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(10) Banca Națională a Moldovei reevaluează adecvarea persoanelor care sunt numite să dețină funcții-cheie în cazul în care constată că informațiile relevante privind adecvarea acestora s-au modificat și că o astfel de modificare ar putea afecta adecvarea acestora.</w:t>
            </w:r>
            <w:r w:rsidRPr="00035C4E">
              <w:rPr>
                <w:rFonts w:ascii="Times New Roman" w:hAnsi="Times New Roman" w:cs="Times New Roman"/>
                <w:b/>
                <w:bCs/>
              </w:rPr>
              <w:t xml:space="preserve"> </w:t>
            </w:r>
          </w:p>
          <w:p w14:paraId="058E8796" w14:textId="4C663E14"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(11) Banca Națională a Moldovei reevaluează adecvarea persoanelor care dețin funcții-cheie, numai în cazul în care s-au modificat anumite informații relevante care îi sunt cunoscute și această modificare poate afecta adecvarea acestora. </w:t>
            </w:r>
          </w:p>
          <w:p w14:paraId="47F42DBB"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(12) Prevederile art. 43 alin. (15) se aplică în mod corespunzător cu privire la persoanele cu </w:t>
            </w:r>
            <w:r w:rsidRPr="00035C4E">
              <w:rPr>
                <w:rFonts w:ascii="Times New Roman" w:hAnsi="Times New Roman" w:cs="Times New Roman"/>
              </w:rPr>
              <w:lastRenderedPageBreak/>
              <w:t>funcții-cheie, inclusiv informațiile referitoare la aceste persoane.</w:t>
            </w:r>
          </w:p>
          <w:p w14:paraId="7D8B2729"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(13) Prevederile art. 43</w:t>
            </w:r>
            <w:r w:rsidRPr="00035C4E">
              <w:rPr>
                <w:rFonts w:ascii="Times New Roman" w:hAnsi="Times New Roman" w:cs="Times New Roman"/>
                <w:vertAlign w:val="superscript"/>
              </w:rPr>
              <w:t>1</w:t>
            </w:r>
            <w:r w:rsidRPr="00035C4E">
              <w:rPr>
                <w:rFonts w:ascii="Times New Roman" w:hAnsi="Times New Roman" w:cs="Times New Roman"/>
              </w:rPr>
              <w:t xml:space="preserve"> alin. (16) se aplică în mod corespunzător cu privire la persoanele cu funcții-cheie. </w:t>
            </w:r>
          </w:p>
          <w:p w14:paraId="5E6A53FE" w14:textId="77777777" w:rsidR="000164E0" w:rsidRPr="00035C4E" w:rsidRDefault="000164E0" w:rsidP="005027EF">
            <w:pPr>
              <w:spacing w:after="0" w:line="240" w:lineRule="auto"/>
              <w:ind w:firstLine="708"/>
              <w:jc w:val="both"/>
              <w:rPr>
                <w:rFonts w:ascii="Times New Roman" w:hAnsi="Times New Roman" w:cs="Times New Roman"/>
              </w:rPr>
            </w:pPr>
          </w:p>
          <w:p w14:paraId="30251A1B" w14:textId="77777777" w:rsidR="000164E0" w:rsidRPr="00035C4E" w:rsidRDefault="000164E0"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b/>
                <w:bCs/>
              </w:rPr>
              <w:t>Articolul 44</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Funcțiile de control intern</w:t>
            </w:r>
          </w:p>
          <w:p w14:paraId="1A6747B1" w14:textId="77777777" w:rsidR="000164E0" w:rsidRPr="00035C4E" w:rsidRDefault="000164E0"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(1) Instituțiile de credit trebuie să aibă funcții de control intern independente de funcțiile operaționale și cu suficientă autoritate, importanță, resurse și acces la organul de conducere. </w:t>
            </w:r>
          </w:p>
          <w:p w14:paraId="07360887"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Funcţiile de control intern trebuie să includă o funcţie de administrare a riscurilor, o funcţie de conformitate şi o funcţie de audit intern. </w:t>
            </w:r>
          </w:p>
          <w:p w14:paraId="3EF1D180"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Instituțiile de credit instituie funcțiile de control intern, astfel încât să respecte următoarele:</w:t>
            </w:r>
          </w:p>
          <w:p w14:paraId="5DFEE6A7"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funcțiile de control intern se asigură că toate riscurile semnificative sunt identificate, evaluate și raportate în mod corespunzător;</w:t>
            </w:r>
          </w:p>
          <w:p w14:paraId="16E375A1"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funcțiile de control intern oferă o imagine completă asupra întregii game de riscuri la care este expusă instituția de credit;</w:t>
            </w:r>
          </w:p>
          <w:p w14:paraId="2F24569D"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c) funcția de administrare a riscurilor este implicată în mod activ în elaborarea strategiei privind administrarea riscurilor instituției de credit și în toate deciziile sale referitoare la administrarea riscurilor semnificative și deține controlul asupra punerii în aplicare efective a strategiei privind administrarea riscurilor;</w:t>
            </w:r>
          </w:p>
          <w:p w14:paraId="201B968F"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d) funcția de audit intern efectuează o examinare independentă a punerii în aplicare </w:t>
            </w:r>
            <w:r w:rsidRPr="00035C4E">
              <w:rPr>
                <w:rFonts w:ascii="Times New Roman" w:hAnsi="Times New Roman" w:cs="Times New Roman"/>
              </w:rPr>
              <w:lastRenderedPageBreak/>
              <w:t>efective a strategiei privind administrarea riscurilor instituției de credit;</w:t>
            </w:r>
          </w:p>
          <w:p w14:paraId="5D6BB767" w14:textId="12218532"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e) funcția de conformitate evaluează și diminuează riscul de conformitate și se asigură că strategia privind administrarea riscului instituției de credit ia în considerare riscul de conformitate și că acesta este luat în considerare în mod adecvat în toate deciziile referitoare la administrarea riscurilor semnificative. </w:t>
            </w:r>
          </w:p>
          <w:p w14:paraId="0867C0E4"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Funcțiile de control intern trebuie să dispună de acces direct la consiliu și raportează direct acestuia. În acest scop, funcțiile de control intern sunt independente de membrii organului executiv și de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pot face sesizări și pot avertiza consiliul, atunci când este cazul sau dacă au loc evoluții specifice ale riscurilor care afectează sau pot să afecteze instituția de credit, fără a aduce atingere responsabilităților pe care le are organul de conducere în conformitate cu prezenta lege și actele normative ale Băncii Naționale a  Moldovei emise în aplicarea acesteia.</w:t>
            </w:r>
            <w:r w:rsidRPr="00035C4E">
              <w:rPr>
                <w:rFonts w:ascii="Times New Roman" w:hAnsi="Times New Roman" w:cs="Times New Roman"/>
                <w:i/>
                <w:iCs/>
              </w:rPr>
              <w:t xml:space="preserve"> </w:t>
            </w:r>
          </w:p>
          <w:p w14:paraId="0F5F8F79"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(5) Coordonatorii funcțiilor de control intern sunt salariați cu funcții de conducere de nivel superior independente, cu responsabilități distincte pentru funcțiile de administrare a riscurilor, de conformitate și de audit intern. În cazul în care natura, amploarea și complexitatea activităților entității nu justifică numirea unei anumite persoane pentru funcția de administrare a riscurilor sau pentru funcția de conformitate, un alt salariat care deține o funcție de nivel superior, care îndeplinește alte </w:t>
            </w:r>
            <w:r w:rsidRPr="00035C4E">
              <w:rPr>
                <w:rFonts w:ascii="Times New Roman" w:hAnsi="Times New Roman" w:cs="Times New Roman"/>
              </w:rPr>
              <w:lastRenderedPageBreak/>
              <w:t>sarcini în cadrul instituției de credit, poate îndeplini responsabilitățile pentru funcțiile de conformitate sau de administrare a riscurilor, cu condiția să nu existe niciun conflict de interese și ca persoana responsabilă de funcția de administrare a riscurilor și de funcția de conformitate:</w:t>
            </w:r>
          </w:p>
          <w:p w14:paraId="600FC19D"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să îndeplinească criteriile de adecvare și cerințele în materie de cunoștințe, aptitudini și experiență care sunt necesare pentru diferitele domenii vizate; și</w:t>
            </w:r>
          </w:p>
          <w:p w14:paraId="578387C3"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să aibă timp suficient pentru a îndeplini în mod corect ambele funcții de control intern. </w:t>
            </w:r>
          </w:p>
          <w:p w14:paraId="6BFC3AF9"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(6) Funcția de audit intern nu poate fi combinată cu nicio altă linie de activitate sau funcție de control a entității. </w:t>
            </w:r>
          </w:p>
          <w:p w14:paraId="466F5B51" w14:textId="77777777" w:rsidR="000164E0" w:rsidRPr="00035C4E" w:rsidRDefault="000164E0"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(7) Coordonatorii funcțiilor de control intern nu pot fi demiși fără aprobarea prealabilă a consiliului. </w:t>
            </w:r>
          </w:p>
          <w:p w14:paraId="1015E7EA" w14:textId="41BF4E80" w:rsidR="000164E0" w:rsidRPr="00035C4E" w:rsidRDefault="000164E0" w:rsidP="005027EF">
            <w:pPr>
              <w:spacing w:line="240" w:lineRule="auto"/>
              <w:jc w:val="both"/>
              <w:rPr>
                <w:rFonts w:ascii="Times New Roman" w:hAnsi="Times New Roman" w:cs="Times New Roman"/>
              </w:rPr>
            </w:pPr>
            <w:r w:rsidRPr="00035C4E">
              <w:rPr>
                <w:rFonts w:ascii="Times New Roman" w:hAnsi="Times New Roman" w:cs="Times New Roman"/>
              </w:rPr>
              <w:t>(8) Banca Națională a Moldovei stabilește în actele sale normative condițiile și cerințele de organizare, inclusiv rolul, sarcinile și responsabilitățile funcțiilor de control intern.</w:t>
            </w:r>
          </w:p>
        </w:tc>
      </w:tr>
      <w:tr w:rsidR="00BF5B54" w:rsidRPr="00035C4E" w14:paraId="35C9A13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33AD3C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45.</w:t>
            </w:r>
            <w:r w:rsidRPr="00035C4E">
              <w:rPr>
                <w:rFonts w:ascii="Times New Roman" w:hAnsi="Times New Roman" w:cs="Times New Roman"/>
              </w:rPr>
              <w:t xml:space="preserve"> Obligaţia privind obţinerea unei aprobări prealabile şi restricţii</w:t>
            </w:r>
          </w:p>
          <w:p w14:paraId="52DAA15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Orice persoană este obligată, pînă la achiziţionarea/dobîndirea acţiunilor unei bănci, să obţină de la Banca Naţională a </w:t>
            </w:r>
            <w:r w:rsidRPr="00035C4E">
              <w:rPr>
                <w:rFonts w:ascii="Times New Roman" w:hAnsi="Times New Roman" w:cs="Times New Roman"/>
              </w:rPr>
              <w:lastRenderedPageBreak/>
              <w:t>Moldovei aprobarea prealabilă, în condiţiile prevăzute la art.47–49, în următoarele situaţii:</w:t>
            </w:r>
          </w:p>
          <w:p w14:paraId="286BE3E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o persoană, în calitate de achizitor potenţial, intenţionează să achiziţioneze, prin orice modalitate, direct sau indirect, inclusiv în calitate de beneficiar efectiv, o deţinere calificată într-o bancă ori să îşi majoreze, direct sau indirect, inclusiv în calitate de beneficiar efectiv, deţinerea calificată astfel încît proporţia drepturilor sale de vot sau a deţinerii să atingă ori să depăşească nivelul de 5%, 10%, 20%, 33% sau 50% ori astfel încît banca să devină o filială a sa;</w:t>
            </w:r>
          </w:p>
          <w:p w14:paraId="4E135E0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o persoană, în calitate de dobînditor, intenţionează să dobîndească, individual sau concertat, prin orice modalitate, o deţinere într-o bancă asupra căreia au devenit incidente prevederile alin.(2) din prezentul articol sau ale alin.(2) din art.52;</w:t>
            </w:r>
          </w:p>
          <w:p w14:paraId="0F4792AD" w14:textId="0BABB7B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7D29E8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(6) Persoanele împuternicite conform legii să înregistreze transferul dreptului de proprietate asupra acţiunilor băncii vor face înregistrările respective numai cu condiţia prezentării aprobării prealabile a Băncii Naţionale a Moldovei, în cazurile prevăzute de prezenta lege. Procedura de înregistrare a transferului dreptului de proprietate asupra acţiunilor băncii se stabileşte prin actele normative ale </w:t>
            </w:r>
            <w:r w:rsidRPr="00035C4E">
              <w:rPr>
                <w:rFonts w:ascii="Times New Roman" w:hAnsi="Times New Roman" w:cs="Times New Roman"/>
              </w:rPr>
              <w:lastRenderedPageBreak/>
              <w:t>Băncii Naţionale a Moldovei, în prealabil coordonate cu Comisia Naţională a Pieţei Financiare.</w:t>
            </w:r>
          </w:p>
          <w:p w14:paraId="7619B820" w14:textId="55B43EE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74F27C39" w14:textId="63DEEC84"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(8) Persoanele rezidente în jurisdicţiile ce nu implementează standardele internaţionale de transparenţă nu pot achiziţiona/dobîndi direct sau indirect deţineri într-o bancă. Lista jurisdicţiilor ce nu implementează standardele internaţionale de transparenţă este stabilită conform art.29 alin (4).</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F346F1E" w14:textId="01B18B91"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41. Articolul 45:</w:t>
            </w:r>
          </w:p>
          <w:p w14:paraId="59979B54" w14:textId="2AFF96CD"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în denumire, cuvintele „obținerea unei aprobări prealabile” se substituie cu cuvintele „notificarea achizițiilor propuse”;</w:t>
            </w:r>
          </w:p>
          <w:p w14:paraId="282EBFA8"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p>
          <w:p w14:paraId="247B5737"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 xml:space="preserve">la alineatul (1) </w:t>
            </w:r>
          </w:p>
          <w:p w14:paraId="2ACDA1E3"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cuvintele „să obțină de la” se substituie cu cuvintele „să notifice în scris” iar cuvintele “aprobarea prelabilă” se exclud;</w:t>
            </w:r>
          </w:p>
          <w:p w14:paraId="2DC85131"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litera a), textul „5%, 10%” se exclude iar cuvintele “beneficiar efectiv” se substituie cu cuvintele “beneficiar real al deținerii”;</w:t>
            </w:r>
          </w:p>
          <w:p w14:paraId="78DF8277"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litera b), textul „ , în calitate de dobânditor,” se exclude;</w:t>
            </w:r>
          </w:p>
          <w:p w14:paraId="319CFBE1"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p>
          <w:p w14:paraId="6E77A8E6" w14:textId="4BB0F086"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(6), cuvintele „aprobării prealabile a Băncii Naționale a Moldovei” se substituie cu cuvintele „comunicării lipsei opoziției Băncii Naţionale a Moldovei cu privire la achiziționarea acțiunilor instituției de credit”;</w:t>
            </w:r>
          </w:p>
          <w:p w14:paraId="7F97684D"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alineatul (8) se abrogă;</w:t>
            </w:r>
          </w:p>
          <w:p w14:paraId="6E894FC6"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se completează cu alineatul (9) cu următorul cuprins:</w:t>
            </w:r>
          </w:p>
          <w:p w14:paraId="24C65E3C" w14:textId="77777777"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„(9) În sensul prezentului capitol, prin sintagma „dobânditor” se au în vedere persoanele menționate la alin. (1) lit. b) și c).”.</w:t>
            </w:r>
          </w:p>
          <w:p w14:paraId="159488C0" w14:textId="6221A143" w:rsidR="00BF5B54" w:rsidRPr="00035C4E" w:rsidRDefault="00BF5B54" w:rsidP="005027EF">
            <w:pPr>
              <w:spacing w:after="0" w:line="240" w:lineRule="auto"/>
              <w:jc w:val="both"/>
              <w:rPr>
                <w:rFonts w:ascii="Times New Roman" w:hAnsi="Times New Roman" w:cs="Times New Roman"/>
                <w:lang w:val="ro-RO"/>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4000324" w14:textId="3F2196AD" w:rsidR="00BF5B54" w:rsidRPr="00035C4E" w:rsidRDefault="00BF5B54" w:rsidP="005027EF">
            <w:pPr>
              <w:spacing w:after="0" w:line="240" w:lineRule="auto"/>
              <w:jc w:val="both"/>
              <w:rPr>
                <w:b/>
                <w:lang w:val="ro-RO"/>
              </w:rPr>
            </w:pPr>
            <w:r w:rsidRPr="00035C4E">
              <w:rPr>
                <w:rFonts w:ascii="Times New Roman" w:hAnsi="Times New Roman" w:cs="Times New Roman"/>
                <w:b/>
                <w:bCs/>
              </w:rPr>
              <w:lastRenderedPageBreak/>
              <w:t>Articolul 45.</w:t>
            </w:r>
            <w:r w:rsidRPr="00035C4E">
              <w:rPr>
                <w:rFonts w:ascii="Times New Roman" w:hAnsi="Times New Roman" w:cs="Times New Roman"/>
              </w:rPr>
              <w:t xml:space="preserve"> Obligaţia privind notificarea achizițiilor propuse şi restricţii </w:t>
            </w:r>
          </w:p>
          <w:p w14:paraId="6F85650D" w14:textId="2E64531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Orice persoană este obligată, pînă la achiziţionarea/dobîndirea acţiunilor unei instituții de credit, să notifice în scris Banca Naţională a </w:t>
            </w:r>
            <w:r w:rsidRPr="00035C4E">
              <w:rPr>
                <w:rFonts w:ascii="Times New Roman" w:hAnsi="Times New Roman" w:cs="Times New Roman"/>
              </w:rPr>
              <w:lastRenderedPageBreak/>
              <w:t>Moldovei, în condiţiile prevăzute la art.47–49, în următoarele situaţii:</w:t>
            </w:r>
          </w:p>
          <w:p w14:paraId="6B828FEB" w14:textId="7A846F1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o persoană, în calitate de achizitor potenţial, intenţionează să achiziţioneze, prin orice modalitate, direct sau indirect, inclusiv în calitate de beneficiar real al deținerii, o deţinere calificată într-o instituția de credit ori să îşi majoreze, direct sau indirect, inclusiv în calitate de beneficiar real al deținerii, deţinerea calificată astfel încît proporţia drepturilor sale de vot sau a deţinerii să atingă ori să depăşească nivelul de 20%, 33% sau 50% ori astfel încît instituția de credit să devină o filială a sa;</w:t>
            </w:r>
          </w:p>
          <w:p w14:paraId="0AD80F4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o persoană, intenţionează să dobîndească, individual sau concertat, prin orice modalitate, o deţinere într-o instituție de credit  asupra căreia au devenit incidente prevederile alin.(2) din prezentul articol sau ale alin.(2) din art.52;</w:t>
            </w:r>
          </w:p>
          <w:p w14:paraId="7EE30884" w14:textId="706777E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w:t>
            </w:r>
          </w:p>
          <w:p w14:paraId="66CAAB5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(6) Persoanele împuternicite conform legii să înregistreze transferul dreptului de proprietate asupra acţiunilor instituției de credit vor face înregistrările respective numai cu condiţia prezentării comunicării lipsei opoziției Băncii Naţionale a Moldovei cu privire la achiziționarea acțiunilor instituției de credit, în cazurile prevăzute de prezenta lege. Procedura de înregistrare a transferului dreptului de proprietate asupra acţiunilor instituției de credit se stabileşte prin actele normative ale Băncii Naţionale a Moldovei, în prealabil coordonate cu Comisia Naţională a Pieţei Financiare.</w:t>
            </w:r>
          </w:p>
          <w:p w14:paraId="081CC88F" w14:textId="7A62069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(7) [...]</w:t>
            </w:r>
          </w:p>
          <w:p w14:paraId="203D7899" w14:textId="05207D51"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lastRenderedPageBreak/>
              <w:t>(8) abrogat</w:t>
            </w:r>
          </w:p>
          <w:p w14:paraId="7E4EF2E8" w14:textId="2B27FF8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(9) </w:t>
            </w:r>
            <w:r w:rsidRPr="00035C4E">
              <w:rPr>
                <w:rFonts w:ascii="Times New Roman" w:hAnsi="Times New Roman" w:cs="Times New Roman"/>
                <w:lang w:val="ro-RO"/>
              </w:rPr>
              <w:t xml:space="preserve">În sensul prezentului capitol, prin sintagma </w:t>
            </w:r>
            <w:r w:rsidRPr="00035C4E">
              <w:rPr>
                <w:rFonts w:ascii="Times New Roman" w:hAnsi="Times New Roman" w:cs="Times New Roman"/>
                <w:lang w:val="it-CH"/>
              </w:rPr>
              <w:t>“</w:t>
            </w:r>
            <w:r w:rsidRPr="00035C4E">
              <w:rPr>
                <w:rFonts w:ascii="Times New Roman" w:hAnsi="Times New Roman" w:cs="Times New Roman"/>
                <w:lang w:val="ro-RO"/>
              </w:rPr>
              <w:t>dobânditor” se au în vedere persoanele menționate la alin. (1) lit. b) și c).</w:t>
            </w:r>
          </w:p>
        </w:tc>
      </w:tr>
      <w:tr w:rsidR="00BF5B54" w:rsidRPr="00035C4E" w14:paraId="61EAE4F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B5F40D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46.</w:t>
            </w:r>
            <w:r w:rsidRPr="00035C4E">
              <w:rPr>
                <w:rFonts w:ascii="Times New Roman" w:hAnsi="Times New Roman" w:cs="Times New Roman"/>
              </w:rPr>
              <w:t xml:space="preserve"> Exceptarea de la obligaţia de solicitare în prealabil a aprobării</w:t>
            </w:r>
          </w:p>
          <w:p w14:paraId="6047087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Prevederile art.45 alin.(1) lit.a) şi b) nu se aplică în circumstanţe obiective, stabilite prin actele normative ale Băncii Naţionale a Moldovei. În acest caz, exerciţiul dreptului de vot, al dreptului de convocare şi desfăşurare a adunării generale a acţionarilor, al dreptului de a introduce chestiuni în ordinea de zi, al dreptului de a propune candidaţi pentru membrii organului de conducere, al dreptului de a primi dividende este suspendat de drept de la data achiziţiei pînă la data eliberării de către Banca Naţională a Moldovei a aprobării prealabile în condiţiile prezentei legi. Banca Naţională a Moldovei informează acţionarul achizitor, în termen de 5 zile de la data la care a aflat despre achiziţia realizată în condiţiile </w:t>
            </w:r>
            <w:r w:rsidRPr="00035C4E">
              <w:rPr>
                <w:rFonts w:ascii="Times New Roman" w:hAnsi="Times New Roman" w:cs="Times New Roman"/>
              </w:rPr>
              <w:lastRenderedPageBreak/>
              <w:t>prezentului alineat, despre incidenţa prevederilor ce vizează suspendarea exerciţiului drepturilor menţionate.</w:t>
            </w:r>
          </w:p>
          <w:p w14:paraId="201BA17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cazul prevăzut la alin.(1), acţionarii achizitori informează Banca Naţională a Moldovei despre achiziţia realizată în termen de 15 zile de la data achiziţiei şi solicită aprobarea prealabilă a Băncii Naţionale a Moldovei în termen de 60 de zile de la data achiziţiei.</w:t>
            </w:r>
          </w:p>
          <w:p w14:paraId="5F0DC72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La solicitarea şi eliberarea aprobării prealabile se aplică prevederile art.47–49.</w:t>
            </w:r>
          </w:p>
          <w:p w14:paraId="6F8861F5" w14:textId="4994516E"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(4) Dacă acţionarii nu solicită aprobarea prealabilă a Băncii Naţionale a Moldovei în termenul prevăzut la alin.(2) sau dacă, în urma evaluării efectuate, Banca Naţională a Moldovei refuză eliberarea aprobării prealabile, acţionarii vor înstrăina, în termen de 3 luni de la data achiziţiei sau, după caz, de la data la care a fost emis acest refuz, acţiunile aferente deţinerii calificate astfel achiziţionate. Dacă după expirarea termenului acţiunile nu au fost vîndute, devin incidente prevederile art.52</w:t>
            </w:r>
            <w:r w:rsidRPr="00035C4E">
              <w:rPr>
                <w:rFonts w:ascii="Times New Roman" w:hAnsi="Times New Roman" w:cs="Times New Roman"/>
                <w:vertAlign w:val="superscript"/>
              </w:rPr>
              <w:t>1</w:t>
            </w: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E77817C" w14:textId="7E168D16"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42. Articolul 46: </w:t>
            </w:r>
          </w:p>
          <w:p w14:paraId="39AF4E49" w14:textId="2F90303D"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în denumire, cuvintele „solicitare în prealabil a aprobării” se substituie cu cuvântul „notificare”;</w:t>
            </w:r>
          </w:p>
          <w:p w14:paraId="155B1100" w14:textId="4FF0F85B"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(1), cuvintele „eliberării de către Banca Națională a Moldovei a aprobării prealabile” se substituie cu cuvintele „finalizării evaluării acționarului achizitor de către Banca Națională a Moldovei”;</w:t>
            </w:r>
          </w:p>
          <w:p w14:paraId="61A7F59B" w14:textId="149DF772"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(2), cuvintele „solicită aprobarea prealabilă a Băncii Naționale a Moldovei” se substituie cu cuvintele „notifică în scris Banca Națională a Moldovei”;</w:t>
            </w:r>
          </w:p>
          <w:p w14:paraId="03861587" w14:textId="0B2A961A"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la alineatul (3), cuvintele „La solicitarea și eliberarea aprobării prealabile” se substituie cu textul „În cazul notificării realizate potrivit alin. (2)”; </w:t>
            </w:r>
          </w:p>
          <w:p w14:paraId="49F483D4" w14:textId="72472680"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la alineatul (4), cuvintele „solicită aprobarea prealabilă a Băncii Naționale a </w:t>
            </w:r>
            <w:r w:rsidRPr="00035C4E">
              <w:rPr>
                <w:rFonts w:ascii="Times New Roman" w:hAnsi="Times New Roman" w:cs="Times New Roman"/>
              </w:rPr>
              <w:lastRenderedPageBreak/>
              <w:t>Moldovei” se substituie cu cuvintele “notifică în scris Banca Națională a Moldovei”, cuvintele „refuză eliberarea aprobării prealabile” se substituie cu cuvintele „se opune achiziției” iar cuvintele „acest refuz” se substituie cu cuvintele „această opoziție”;</w:t>
            </w:r>
          </w:p>
          <w:p w14:paraId="4472472A"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alineatul (5) cu următorul cuprins:</w:t>
            </w:r>
          </w:p>
          <w:p w14:paraId="5E22ED9C" w14:textId="0BB73B25" w:rsidR="00BF5B54" w:rsidRPr="00035C4E" w:rsidRDefault="009515CE"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 „ (5) În sensul prezentului articol, „acționarul achizitor” este persoana care a dobândit o deținere în circumstanțe obiective, astfel cum sunt prevăzute de actele normative ale Băncii Naționale a Moldovei emise în aplicarea prezentei legi.”.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6E86ABF" w14:textId="655098C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46.</w:t>
            </w:r>
            <w:r w:rsidRPr="00035C4E">
              <w:rPr>
                <w:rFonts w:ascii="Times New Roman" w:hAnsi="Times New Roman" w:cs="Times New Roman"/>
              </w:rPr>
              <w:t xml:space="preserve"> Exceptarea de la obligaţia de notificare </w:t>
            </w:r>
          </w:p>
          <w:p w14:paraId="4D541A1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Prevederile art. 45 alin.(1) lit. a) şi b) nu se aplică în circumstanţe obiective, stabilite prin actele normative ale Băncii Naţionale a Moldovei. În acest caz, exerciţiul dreptului de vot, al dreptului de convocare şi desfăşurare a adunării generale a acţionarilor, al dreptului de a introduce chestiuni în ordinea de zi, al dreptului de a propune candidaţi pentru membrii organului de conducere, al dreptului de a primi dividende este suspendat de drept de la data achiziţiei pînă la data finalizării evaluării acționarului achizitor de către Banca Naţională a Moldovei în condiţiile prezentei legi. Banca Naţională a Moldovei informează acţionarul achizitor, în termen de 5 zile de la data la care a aflat despre achiziţia realizată în condiţiile prezentului alineat, despre incidenţa prevederilor ce vizează suspendarea exerciţiului drepturilor menţionate.</w:t>
            </w:r>
          </w:p>
          <w:p w14:paraId="2E79FC8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(2) În cazul prevăzut la alin.(1), acţionarii achizitori informează Banca Naţională a Moldovei despre achiziţia realizată în termen de 15 zile de la data achiziţiei şi notifică în scrisBanca Naţională a Moldovei în termen de 60 de zile de la data achiziţiei.</w:t>
            </w:r>
          </w:p>
          <w:p w14:paraId="18D9EA3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În cazul notificării realizate potrivit alin. (2) se aplică prevederile art.47–49.</w:t>
            </w:r>
          </w:p>
          <w:p w14:paraId="7AFBF12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Dacă acţionarii nu notifică în scris Banca Naţională a Moldovei în termenul prevăzut la alin.(2) sau dacă, în urma evaluării efectuate, Banca Naţională a Moldovei se opune achiziției, acţionarii vor înstrăina, în termen de 3 luni de la data achiziţiei sau, după caz, de la data la care a fost emis această opoziție, acţiunile aferente deţinerii calificate astfel achiziţionate. Dacă după expirarea termenului acţiunile nu au fost vîndute, devin incidente prevederile art.52</w:t>
            </w:r>
            <w:r w:rsidRPr="00035C4E">
              <w:rPr>
                <w:rFonts w:ascii="Times New Roman" w:hAnsi="Times New Roman" w:cs="Times New Roman"/>
                <w:vertAlign w:val="superscript"/>
              </w:rPr>
              <w:t>1</w:t>
            </w:r>
            <w:r w:rsidRPr="00035C4E">
              <w:rPr>
                <w:rFonts w:ascii="Times New Roman" w:hAnsi="Times New Roman" w:cs="Times New Roman"/>
              </w:rPr>
              <w:t>.</w:t>
            </w:r>
          </w:p>
          <w:p w14:paraId="7D027261" w14:textId="79C189C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În sensul prezentului articol, „acționarul achizitor” este persoana care a dobândit o deținere în circumstanțe obiective, astfel cum sunt prevăzute de actele normative ale Băncii Naționale a Moldovei emise în aplicarea prezentei legi.</w:t>
            </w:r>
          </w:p>
        </w:tc>
      </w:tr>
      <w:tr w:rsidR="00BF5B54" w:rsidRPr="00035C4E" w14:paraId="49EAB01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B72390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47.</w:t>
            </w:r>
            <w:r w:rsidRPr="00035C4E">
              <w:rPr>
                <w:rFonts w:ascii="Times New Roman" w:hAnsi="Times New Roman" w:cs="Times New Roman"/>
              </w:rPr>
              <w:t xml:space="preserve"> Procesul de solicitare a aprobării prealabile</w:t>
            </w:r>
          </w:p>
          <w:p w14:paraId="7803614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Achizitorul potenţial/dobînditorul va solicita aprobarea prealabilă a Băncii Naţionale a Moldovei pentru dobîndirea sau </w:t>
            </w:r>
            <w:r w:rsidRPr="00035C4E">
              <w:rPr>
                <w:rFonts w:ascii="Times New Roman" w:hAnsi="Times New Roman" w:cs="Times New Roman"/>
              </w:rPr>
              <w:lastRenderedPageBreak/>
              <w:t>majorarea deţinerii, după caz, deţinerii calificate într-o bancă în una dintre situaţiile prevăzute la art.45 alin.(1), cu indicarea mărimii deţinerii, care constituie obiectul dobîndirii, şi furnizarea documentelor şi a informaţiilor relevante prevăzute la art.48 alin.(5).</w:t>
            </w:r>
          </w:p>
          <w:p w14:paraId="34B75AB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Pentru solicitarea aprobării prealabile prevăzute la art.45 alin.(1), achizitorul potenţial/dobînditorul prezintă documentele şi informaţiile relevante, conform actelor normative ale Băncii Naţionale a Moldovei, care se examinează în termenele prevăzute la alin.(4)–(10).</w:t>
            </w:r>
          </w:p>
          <w:p w14:paraId="7920502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Banca Naţională a Moldovei confirmă în scris achizitorului potenţial/ dobînditorului primirea solicitării, în temeiul alin.(1), sau a informaţiilor suplimentare, în temeiul alin.(5), imediat şi, în orice caz, în termen de 5 zile lucrătoare de la primire.</w:t>
            </w:r>
          </w:p>
          <w:p w14:paraId="67AF1BE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Banca Naţională a Moldovei realizează evaluarea prevăzută la art.48 alin.(1) în termen de cel mult 60 de zile lucrătoare de la data confirmării scrise a primirii solicitării şi a tuturor documentelor care trebuie transmise acesteia, conform actelor normative ale Băncii Naţionale a Moldovei la care se face referire la art.48 alin.(5). Dacă solicitarea nu este însoţită de toate documentele necesare, termenul de evaluare începe să curgă de la data confirmării </w:t>
            </w:r>
            <w:r w:rsidRPr="00035C4E">
              <w:rPr>
                <w:rFonts w:ascii="Times New Roman" w:hAnsi="Times New Roman" w:cs="Times New Roman"/>
              </w:rPr>
              <w:lastRenderedPageBreak/>
              <w:t>de către Banca Naţională a Moldovei a primirii tuturor documentelor respective. În momentul transmiterii confirmării de primire, Banca Naţională a Moldovei notifică achizitorului potenţial/dobînditorului data de expirare a termenului de evaluare. Banca Naţională a Moldovei poate refuza eliberarea aprobării prealabile pînă la începerea evaluării dacă dispune de documente, informaţii ce atestă necorespunderea achizitorului potenţial/dobînditorului cel puţin unuia din criteriile stabilite la art.48.</w:t>
            </w:r>
          </w:p>
          <w:p w14:paraId="43CDD744" w14:textId="20DC210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AC8129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(6) Achizitorul potenţial/dobânditorul transmite informaţiile suplimentare solicitate de Banca Naţională a Moldovei în termen de 20 de zile lucrătoare de la data notificării de către Banca Naţională a Moldovei a solicitării. În cazul neîndeplinirii acestei obligaţii, se aplică prevederile art.48 alin.(3). Pe durata termenului respectiv, termenul de evaluare prevăzut la alin.(4) din prezentul articol se suspendă. Orice solicitări suplimentare formulate de Banca Naţională a Moldovei de completare sau de clarificare a informaţiilor primite nu pot conduce la suspendarea termenului de evaluare. Banca Naţională a Moldovei poate decide prelungirea termenului de prezentare a informaţiilor suplimentare necesare evaluării până la 30 de zile lucrătoare </w:t>
            </w:r>
            <w:r w:rsidRPr="00035C4E">
              <w:rPr>
                <w:rFonts w:ascii="Times New Roman" w:hAnsi="Times New Roman" w:cs="Times New Roman"/>
              </w:rPr>
              <w:lastRenderedPageBreak/>
              <w:t>dacă achizitorul potenţial/dobânditorul este situat ori reglementat într-un alt stat sau acesta este o persoană care nu face obiectul supravegherii de către Banca Naţională a Moldovei ori de către Comisia Naţională a Pieţei Financiare. Termenul de evaluare se suspendă inclusiv pe durata prelungirii termenului de prezentare a informaţiilor suplimentare necesare evaluării.</w:t>
            </w:r>
          </w:p>
          <w:p w14:paraId="787DD7E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(7) Dacă Banca Naţională a Moldovei emite hotărîrea cu privire la refuzul sau acceptarea eliberării aprobării prealabile, notifică achizitorului potenţial/dobînditorului hotărîrea sa în termen de 2 zile lucrătoare de la data adoptării acesteia, fără a depăşi termenul prevăzut pentru realizarea evaluării, iar în cazul refuzului, va indica motivele acestuia.</w:t>
            </w:r>
          </w:p>
          <w:p w14:paraId="0ECFFFA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(8) La cererea achizitorului potenţial/dobînditorului, Banca Naţională a Moldovei poate pune la dispoziţia publicului o motivare corespunzătoare a deciziei. Aceasta nu împiedică Banca Naţională a Moldovei să publice motivele refuzului, chiar dacă achizitorul potenţial/dobînditorul nu a formulat o cerere în acest sens.</w:t>
            </w:r>
          </w:p>
          <w:p w14:paraId="6437ADBE" w14:textId="3994BBBE"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(9) În cazul eliberării aprobării prealabile, Banca Naţională a Moldovei poate stabili un termen maxim, care nu poate fi mai mic de 3 luni, pentru finalizarea achiziţiei </w:t>
            </w:r>
            <w:r w:rsidRPr="00035C4E">
              <w:rPr>
                <w:rFonts w:ascii="Times New Roman" w:hAnsi="Times New Roman" w:cs="Times New Roman"/>
              </w:rPr>
              <w:lastRenderedPageBreak/>
              <w:t>propuse/dobîndirii şi poate prelungi acest termen dacă este necesar.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B31EDF2" w14:textId="75B90FCA"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43. Articolul 47,</w:t>
            </w:r>
          </w:p>
          <w:p w14:paraId="35822598" w14:textId="58498F1E"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în denumire, cuvintele „solicitare a aprobării prealabile” se substituie cu cuvântul „notificare”;</w:t>
            </w:r>
          </w:p>
          <w:p w14:paraId="5CE91966" w14:textId="57C8A194"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la alineatul (1), cuvintele „va solicita aprobarea prealabilă a Băncii Naționale a Moldovei pentru dobândirea sau majorarea” se substituie cu cuvintele „va notifica în scris Banca Naţională a Moldovei în cazul dobîndirii sau majorării”;</w:t>
            </w:r>
          </w:p>
          <w:p w14:paraId="75804E72" w14:textId="176AC24F"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(2), cuvintele</w:t>
            </w:r>
            <w:r w:rsidRPr="00035C4E" w:rsidDel="00105A38">
              <w:rPr>
                <w:rFonts w:ascii="Times New Roman" w:hAnsi="Times New Roman" w:cs="Times New Roman"/>
              </w:rPr>
              <w:t xml:space="preserve"> </w:t>
            </w:r>
            <w:r w:rsidRPr="00035C4E">
              <w:rPr>
                <w:rFonts w:ascii="Times New Roman" w:hAnsi="Times New Roman" w:cs="Times New Roman"/>
              </w:rPr>
              <w:t>„Pentru solicitarea aprobării prealabile” se substituie cu textul „Odată cu transmiterea notificării”, iar textul „alin. (4)-(10)” se substituie cu textul „alin. (4)-(9)”;</w:t>
            </w:r>
          </w:p>
          <w:p w14:paraId="564E56EF" w14:textId="0C20E605"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(3), cuvântul „solicitării” se substituie cu cuvântul „notificării”, iar textul „5 zile lucrătoare” se substituie cu textul „10 zile lucrătoare”, iar cuvintele „de la primire” se substituie cu cuvintele  „de la primirea notificării sau a informațiilor”;</w:t>
            </w:r>
          </w:p>
          <w:p w14:paraId="166A01D8" w14:textId="2D0F5B91"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la alineatul (4), cuvântul „solicitarea” la orice formă gramaticală se substituie cu cuvântul </w:t>
            </w:r>
            <w:r w:rsidRPr="00035C4E">
              <w:rPr>
                <w:rFonts w:ascii="Times New Roman" w:hAnsi="Times New Roman" w:cs="Times New Roman"/>
              </w:rPr>
              <w:br/>
              <w:t>“notificarea” la forma gramaticală corespunzătoare, iar cuvintele „poate refuza eliberarea aprobării prealabile” se substituie cu cuvintele „se poate opune achiziției propuse”;</w:t>
            </w:r>
          </w:p>
          <w:p w14:paraId="7BD567F9" w14:textId="77777777"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(6), cuvintele „alt stat” se substituie cu cuvintele „stat terț”;</w:t>
            </w:r>
          </w:p>
          <w:p w14:paraId="4502B79D"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p>
          <w:p w14:paraId="144ADB21" w14:textId="7E08C30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la alineatul (7), cuvintele „refuzul sau acceptarea eliberării aprobării prealabile” se substituie cu cuvintele „opoziția față de achiziție”, după cuvântul „acesteia” se completează cu textul „cu indicarea motivelor acesteia,” iar textul „ , iar </w:t>
            </w:r>
            <w:r w:rsidRPr="00035C4E">
              <w:rPr>
                <w:rFonts w:ascii="Times New Roman" w:hAnsi="Times New Roman" w:cs="Times New Roman"/>
              </w:rPr>
              <w:lastRenderedPageBreak/>
              <w:t>în cazul refuzului, va indica motivele acestuia” se exclude.</w:t>
            </w:r>
          </w:p>
          <w:p w14:paraId="16C53358"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alineatul (7</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264F6CD8"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„(7</w:t>
            </w:r>
            <w:r w:rsidRPr="00035C4E">
              <w:rPr>
                <w:rFonts w:ascii="Times New Roman" w:hAnsi="Times New Roman" w:cs="Times New Roman"/>
                <w:vertAlign w:val="superscript"/>
              </w:rPr>
              <w:t>1</w:t>
            </w:r>
            <w:r w:rsidRPr="00035C4E">
              <w:rPr>
                <w:rFonts w:ascii="Times New Roman" w:hAnsi="Times New Roman" w:cs="Times New Roman"/>
              </w:rPr>
              <w:t>) În cazul în care Banca Națională a Moldovei nu se opune achiziției propuse în termenul prevăzut pentru realizarea evaluării, aceasta se consideră aprobată.”;</w:t>
            </w:r>
          </w:p>
          <w:p w14:paraId="500F64F2"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(8), cuvântul „refuzului” se substituie cu cuvântul „opoziției”;</w:t>
            </w:r>
          </w:p>
          <w:p w14:paraId="47113CB9" w14:textId="4B480FE9" w:rsidR="00BF5B54"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(9), cuvintele  „eliberării aprobării prealabile” se substituie cu cuvintele „în care nu se opune achiziției”.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1F6B33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47.</w:t>
            </w:r>
            <w:r w:rsidRPr="00035C4E">
              <w:rPr>
                <w:rFonts w:ascii="Times New Roman" w:hAnsi="Times New Roman" w:cs="Times New Roman"/>
              </w:rPr>
              <w:t xml:space="preserve"> Procesul de notificare</w:t>
            </w:r>
          </w:p>
          <w:p w14:paraId="2047522D" w14:textId="391D898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Achizitorul potenţial/dobînditorul va notifica în scris Banca Naţională a Moldovei în cazul dobîndirii sau majorării deţinerii, după caz, deţinerii calificate într-o instituție de credit  în una dintre </w:t>
            </w:r>
            <w:r w:rsidRPr="00035C4E">
              <w:rPr>
                <w:rFonts w:ascii="Times New Roman" w:hAnsi="Times New Roman" w:cs="Times New Roman"/>
              </w:rPr>
              <w:lastRenderedPageBreak/>
              <w:t>situaţiile prevăzute la art.45 alin.(1), cu indicarea mărimii deţinerii, care constituie obiectul dobîndirii, şi furnizarea documentelor şi a informaţiilor relevante prevăzute la art.48 alin.(5).</w:t>
            </w:r>
          </w:p>
          <w:p w14:paraId="6B285D8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Odată cu transmiterea notificării prevăzute la art.45 alin.(1), achizitorul potenţial/dobînditorul prezintă documentele şi informaţiile relevante, conform actelor normative ale Băncii Naţionale a Moldovei, care se examinează în termenele prevăzute la alin.(4)–(9).</w:t>
            </w:r>
          </w:p>
          <w:p w14:paraId="06996522" w14:textId="7B3BD297" w:rsidR="00BF5B54" w:rsidRPr="00035C4E" w:rsidRDefault="00BF5B54" w:rsidP="005027EF">
            <w:pPr>
              <w:spacing w:after="0" w:line="240" w:lineRule="auto"/>
              <w:jc w:val="both"/>
              <w:rPr>
                <w:lang w:val="ro-RO"/>
              </w:rPr>
            </w:pPr>
            <w:r w:rsidRPr="00035C4E">
              <w:rPr>
                <w:rFonts w:ascii="Times New Roman" w:hAnsi="Times New Roman" w:cs="Times New Roman"/>
              </w:rPr>
              <w:t>(3) Banca Naţională a Moldovei confirmă în scris achizitorului potenţial/ dobînditorului primirea notificării, în temeiul alin.(1), sau a informaţiilor suplimentare, în temeiul alin.(5), imediat şi, în orice caz, în termen de 10 zile lucrătoare de la primirea notificării sau a informațiilor.</w:t>
            </w:r>
          </w:p>
          <w:p w14:paraId="45C96F57" w14:textId="4A4838A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(4) Banca Naţională a Moldovei realizează evaluarea prevăzută la art.48 alin.(1) în termen de cel mult 60 de zile lucrătoare de la data confirmării scrise a primirii notificării şi a tuturor documentelor care trebuie transmise acesteia, conform actelor normative ale Băncii Naţionale a Moldovei la care se face referire la art.48 alin.(5). Dacă notificarea nu este însoţită de toate documentele necesare, termenul de evaluare începe să curgă de la data confirmării de către Banca Naţională a Moldovei a primirii tuturor documentelor respective. În momentul transmiterii confirmării de primire, Banca Naţională a Moldovei notifică achizitorului potenţial/dobînditorului data de expirare a termenului de evaluare. Banca Naţională a Moldovei se poate opune achiziției propuse pînă la </w:t>
            </w:r>
            <w:r w:rsidRPr="00035C4E">
              <w:rPr>
                <w:rFonts w:ascii="Times New Roman" w:hAnsi="Times New Roman" w:cs="Times New Roman"/>
              </w:rPr>
              <w:lastRenderedPageBreak/>
              <w:t>începerea evaluării dacă dispune de documente, informaţii ce atestă necorespunderea achizitorului potenţial/dobînditorului cel puţin unuia din criteriile stabilite la art.48.</w:t>
            </w:r>
          </w:p>
          <w:p w14:paraId="5BC139F7" w14:textId="1DD48C2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p w14:paraId="1ED99F03" w14:textId="6F96F6C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(6) Achizitorul potenţial/dobânditorul transmite informaţiile suplimentare solicitate de Banca Naţională a Moldovei în termen de 20 de zile lucrătoare de la data notificării de către Banca Naţională a Moldovei a solicitării. În cazul neîndeplinirii acestei obligaţii, se aplică prevederile art.48 alin.(3). Pe durata termenului respectiv, termenul de evaluare prevăzut la alin.(4) din prezentul articol se suspendă. Orice solicitări suplimentare formulate de Banca Naţională a Moldovei de completare sau de clarificare a informaţiilor primite nu pot conduce la suspendarea termenului de evaluare. Banca Naţională a Moldovei poate decide prelungirea termenului de prezentare a informaţiilor suplimentare necesare evaluării până la 30 de zile lucrătoare dacă achizitorul potenţial/dobânditorul este situat ori reglementat într-un  stat terț sau acesta este o persoană care nu face obiectul supravegherii de către Banca Naţională a Moldovei ori de către Comisia Naţională a Pieţei Financiare. Termenul de evaluare se suspendă inclusiv pe durata prelungirii termenului de prezentare a informaţiilor suplimentare necesare evaluării. </w:t>
            </w:r>
          </w:p>
          <w:p w14:paraId="1DB5E73F" w14:textId="0EBED90E" w:rsidR="00BF5B54" w:rsidRPr="00035C4E" w:rsidRDefault="00BF5B54" w:rsidP="005027EF">
            <w:pPr>
              <w:spacing w:after="0" w:line="240" w:lineRule="auto"/>
              <w:jc w:val="both"/>
              <w:rPr>
                <w:lang w:val="ro-RO"/>
              </w:rPr>
            </w:pPr>
            <w:r w:rsidRPr="00035C4E">
              <w:rPr>
                <w:rFonts w:ascii="Times New Roman" w:hAnsi="Times New Roman" w:cs="Times New Roman"/>
              </w:rPr>
              <w:t xml:space="preserve">(7) Dacă Banca Naţională a Moldovei emite hotărîrea cu privire la opoziția față de achiziție, notifică achizitorului potenţial/dobînditorului </w:t>
            </w:r>
            <w:r w:rsidRPr="00035C4E">
              <w:rPr>
                <w:rFonts w:ascii="Times New Roman" w:hAnsi="Times New Roman" w:cs="Times New Roman"/>
              </w:rPr>
              <w:lastRenderedPageBreak/>
              <w:t>hotărîrea sa în termen de 2 zile lucrătoare de la data adoptării acesteia cu indicarea motivelor acesteia, fără a depăşi termenul prevăzut pentru realizarea evaluării</w:t>
            </w:r>
            <w:r w:rsidRPr="00035C4E">
              <w:rPr>
                <w:lang w:val="ro-RO"/>
              </w:rPr>
              <w:t xml:space="preserve"> </w:t>
            </w:r>
          </w:p>
          <w:p w14:paraId="3416992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(7</w:t>
            </w:r>
            <w:r w:rsidRPr="00035C4E">
              <w:rPr>
                <w:rFonts w:ascii="Times New Roman" w:hAnsi="Times New Roman" w:cs="Times New Roman"/>
                <w:vertAlign w:val="superscript"/>
              </w:rPr>
              <w:t>1</w:t>
            </w:r>
            <w:r w:rsidRPr="00035C4E">
              <w:rPr>
                <w:rFonts w:ascii="Times New Roman" w:hAnsi="Times New Roman" w:cs="Times New Roman"/>
              </w:rPr>
              <w:t xml:space="preserve">) În cazul în care Banca Națională a Moldovei nu se opune achiziției propuse în termenul prevăzut pentru realizarea evaluării, aceasta se consideră aprobată </w:t>
            </w:r>
          </w:p>
          <w:p w14:paraId="34C12A1D" w14:textId="1427C41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(8) La cererea achizitorului potenţial/dobînditorului, Banca Naţională a Moldovei poate pune la dispoziţia publicului o motivare corespunzătoare a deciziei. Aceasta nu împiedică Banca Naţională a Moldovei să publice motivele opoziției, chiar dacă achizitorul potenţial/dobînditorul nu a formulat o cerere în acest sens.</w:t>
            </w:r>
            <w:r w:rsidRPr="00035C4E">
              <w:rPr>
                <w:lang w:val="ro-RO"/>
              </w:rPr>
              <w:t xml:space="preserve"> </w:t>
            </w:r>
          </w:p>
          <w:p w14:paraId="7B5368DC" w14:textId="71795D2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(9) În cazul în care nu se opune achiziției, Banca Naţională a Moldovei poate stabili un termen maxim, care nu poate fi mai mic de 3 luni, pentru finalizarea achiziţiei propuse/dobîndirii şi poate prelungi acest termen dacă este necesar.</w:t>
            </w:r>
          </w:p>
        </w:tc>
      </w:tr>
      <w:tr w:rsidR="00BF5B54" w:rsidRPr="00035C4E" w14:paraId="50805B3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737354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48.</w:t>
            </w:r>
            <w:r w:rsidRPr="00035C4E">
              <w:rPr>
                <w:rFonts w:ascii="Times New Roman" w:hAnsi="Times New Roman" w:cs="Times New Roman"/>
              </w:rPr>
              <w:t xml:space="preserve"> Evaluarea achizitorului potenţial/dobînditorului</w:t>
            </w:r>
          </w:p>
          <w:p w14:paraId="4C02B8E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La examinarea solicitării şi a informaţiilor prevăzute la art.47 alin.(1) şi (2), în vederea asigurării administrării prudente şi sănătoase a băncii vizate de achiziţie şi luînd în considerare posibila influenţă a achizitorului potenţial asupra băncii respective, Banca Naţională a Moldovei evaluează adecvarea achizitorului potenţial, precum şi soliditatea financiară în raport cu achiziţia propusă prin examinarea cumulativă a următoarelor criterii:</w:t>
            </w:r>
          </w:p>
          <w:p w14:paraId="1F7C8243" w14:textId="37EB261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69DFFF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reputaţia, cunoştinţele, aptitudinile şi experienţa oricărui membru al organului de conducere care va conduce activitatea băncii ca rezultat al achiziţiei propuse;</w:t>
            </w:r>
          </w:p>
          <w:p w14:paraId="559F80EF" w14:textId="27B0DF9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3222A4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La examinarea solicitării şi a informaţiilor prevăzute pentru dobînditorul unei deţineri inferioare celei calificate în situaţiile prevăzute la art.45 alin.(1) lit.b)–d) în vederea asigurării unei transparenţe în cadrul acestor tranzacţii, Banca Naţională a Moldovei evaluează adecvarea dobînditorului prin examinarea cumulativă a criteriilor prevăzute la alin.(1) </w:t>
            </w:r>
            <w:r w:rsidRPr="00035C4E">
              <w:rPr>
                <w:rFonts w:ascii="Times New Roman" w:hAnsi="Times New Roman" w:cs="Times New Roman"/>
              </w:rPr>
              <w:lastRenderedPageBreak/>
              <w:t>lit.a) şi e), cu aplicarea corespunzătoare a prevederilor alin.(3)–(7) din prezentul articol.</w:t>
            </w:r>
          </w:p>
          <w:p w14:paraId="2A1A5AF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Banca Naţională a Moldovei va elibera aprobarea prealabilă doar dacă:</w:t>
            </w:r>
          </w:p>
          <w:p w14:paraId="501F9CC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este pe deplin convinsă că calitatea achizitorului potenţial, inclusiv soliditatea financiară a acestuia în raport cu achiziţia propusă, este potrivită şi adecvată prin examinarea cumulativă a criteriilor prevăzute la alin.(1);</w:t>
            </w:r>
          </w:p>
          <w:p w14:paraId="67CF48B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nu suspectează că beneficiarul efectiv al achiziţiei propuse este o altă persoană decît cea declarată acesteia în cadrul solicitării;</w:t>
            </w:r>
          </w:p>
          <w:p w14:paraId="1625E2C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nu există o stratificare excesivă a acţionariatului (de la achizitorul potenţial pînă la beneficiarul efectiv sînt mai mult de 3 niveluri);</w:t>
            </w:r>
          </w:p>
          <w:p w14:paraId="7E318351" w14:textId="0D15423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informaţiile şi documentele furnizate de achizitorul potenţial sînt complete şi/sau nu conţin date eronate.</w:t>
            </w:r>
          </w:p>
          <w:p w14:paraId="1E99C2BD" w14:textId="0CC384D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BD08C5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(6) Banca Naţională a Moldovei poate decide să realizeze evaluarea prevăzută la prezentul articol numai cu referire la persoana care urmează să deţină direct o deţinere în capitalul social al unei bănci şi la beneficiarul efectiv al acesteia.</w:t>
            </w:r>
          </w:p>
          <w:p w14:paraId="746996D1" w14:textId="039995AB"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lastRenderedPageBreak/>
              <w:t>(7) Fără a aduce atingere prevederilor art.47 alin.(3)–(6), în cazul în care aprobarea prealabilă a Băncii Naţionale a Moldovei este solicitată în legătură cu două sau mai multe achiziţii propuse ale unor deţineri calificate sau de majorare a unor astfel de deţineri în aceeaşi bancă, aceasta asigură tratament nediscriminatoriu tuturor achizitorilor potenţiali.</w:t>
            </w:r>
            <w:r w:rsidRPr="00035C4E" w:rsidDel="00E3170C">
              <w:rPr>
                <w:rFonts w:ascii="Times New Roman" w:hAnsi="Times New Roman" w:cs="Times New Roman"/>
              </w:rPr>
              <w:t xml:space="preserve">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50F223A" w14:textId="2F3042CE"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44. Articolul 48:</w:t>
            </w:r>
          </w:p>
          <w:p w14:paraId="60A1044D" w14:textId="77777777"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(1), cuvântul “solicitării” se substituie cu cuvântul “notificării”;</w:t>
            </w:r>
          </w:p>
          <w:p w14:paraId="1C2EFA48" w14:textId="77777777" w:rsidR="009515CE" w:rsidRPr="00035C4E" w:rsidRDefault="009515CE" w:rsidP="005027EF">
            <w:pPr>
              <w:tabs>
                <w:tab w:val="left" w:pos="426"/>
              </w:tabs>
              <w:spacing w:after="0" w:line="240" w:lineRule="auto"/>
              <w:ind w:firstLine="709"/>
              <w:jc w:val="both"/>
              <w:rPr>
                <w:rFonts w:ascii="Times New Roman" w:hAnsi="Times New Roman" w:cs="Times New Roman"/>
              </w:rPr>
            </w:pPr>
            <w:r w:rsidRPr="00035C4E">
              <w:rPr>
                <w:rFonts w:ascii="Times New Roman" w:hAnsi="Times New Roman" w:cs="Times New Roman"/>
              </w:rPr>
              <w:t>litera b), după cuvântul „experiența” se completează cu textul “, astfel cum sunt prevăzute la art. 43 alin. (1),”;</w:t>
            </w:r>
          </w:p>
          <w:p w14:paraId="51445CBE" w14:textId="77777777"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alineatul (1</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46A6D4E4" w14:textId="6DCD14C0"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„(1</w:t>
            </w:r>
            <w:r w:rsidRPr="00035C4E">
              <w:rPr>
                <w:rFonts w:ascii="Times New Roman" w:hAnsi="Times New Roman" w:cs="Times New Roman"/>
                <w:vertAlign w:val="superscript"/>
              </w:rPr>
              <w:t>1</w:t>
            </w:r>
            <w:r w:rsidRPr="00035C4E">
              <w:rPr>
                <w:rFonts w:ascii="Times New Roman" w:hAnsi="Times New Roman" w:cs="Times New Roman"/>
              </w:rPr>
              <w:t xml:space="preserve">) În scopul evaluării criteriului prevăzut la alin. (1) lit. e), Banca Națională a Moldovei, în calitate de autoritate competentă, consultă în contextul verificărilor efectuate de aceasta, organul cu funcții de supraveghere în domeniul combaterii spălării banilor sau a finanțării terorismului în conformitate cu Legea nr. 308/2017. Banca Națională a Moldovei poate formula obiecții cu privire la achiziția propusă în cazul în care potențialul achizitor este situat într-un stat terț inclus pe lista statelor terțe cu grad înalt de risc care au deficiențe strategice în regimurile lor privind combaterea spălării banilor și a finanțării terorismului, într-un stat terț inclus în lista jurisdicțiilor necooperante în scopuri fiscale sau într-un stat terț care face obiectul unei decizii de aliniere la măsurile restrictive ale </w:t>
            </w:r>
            <w:r w:rsidRPr="00035C4E" w:rsidDel="004D7A21">
              <w:rPr>
                <w:rFonts w:ascii="Times New Roman" w:hAnsi="Times New Roman" w:cs="Times New Roman"/>
              </w:rPr>
              <w:t>Uniunii Europene</w:t>
            </w:r>
            <w:r w:rsidRPr="00035C4E">
              <w:rPr>
                <w:rFonts w:ascii="Times New Roman" w:hAnsi="Times New Roman" w:cs="Times New Roman"/>
              </w:rPr>
              <w:t xml:space="preserve"> și consideră că acest lucru afectează capacitatea achizitorului potențial de a dispune de practicile și procesele necesare pentru a respecta </w:t>
            </w:r>
            <w:r w:rsidRPr="00035C4E">
              <w:rPr>
                <w:rFonts w:ascii="Times New Roman" w:hAnsi="Times New Roman" w:cs="Times New Roman"/>
              </w:rPr>
              <w:lastRenderedPageBreak/>
              <w:t>cerințele regimului privind combaterea spălării banilor și a finanțării terorismului.”;</w:t>
            </w:r>
          </w:p>
          <w:p w14:paraId="09420FF0" w14:textId="6FA2012F"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(2), textul „lit.b-d)” se substituie cu textul „lit. b) și c)”;</w:t>
            </w:r>
          </w:p>
          <w:p w14:paraId="466A2D40" w14:textId="684ADC0F"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(3),</w:t>
            </w:r>
            <w:r w:rsidRPr="00035C4E">
              <w:t xml:space="preserve"> </w:t>
            </w:r>
            <w:r w:rsidRPr="00035C4E">
              <w:rPr>
                <w:rFonts w:ascii="Times New Roman" w:hAnsi="Times New Roman" w:cs="Times New Roman"/>
              </w:rPr>
              <w:t>cuvintele</w:t>
            </w:r>
            <w:r w:rsidRPr="00035C4E" w:rsidDel="00105A38">
              <w:rPr>
                <w:rFonts w:ascii="Times New Roman" w:hAnsi="Times New Roman" w:cs="Times New Roman"/>
              </w:rPr>
              <w:t xml:space="preserve"> </w:t>
            </w:r>
            <w:r w:rsidRPr="00035C4E">
              <w:rPr>
                <w:rFonts w:ascii="Times New Roman" w:hAnsi="Times New Roman" w:cs="Times New Roman"/>
              </w:rPr>
              <w:t>„va elibera aprobarea prealabilă doar” se substituie cu textul „se poate opune achiziției propuse”, la litera a), cuvântul „este” se substituie cu cuvintele „nu este”;</w:t>
            </w:r>
          </w:p>
          <w:p w14:paraId="7256B987" w14:textId="1AE9194C"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la litera b), cuvântul „nu” se exclude, iar cuvintele “beneficiarul efectiv al achiziției propuse” se substituie cu cuvintele “beneficiarul real al deținerii”, la litera c), cuvântul „nu” se exclude, iar cuvintele “beneficiarul efectiv” se substituie cu cuvintele “beneficiarul real al deținerii”, la litera d), textul „complete și/sau nu conțin” se substituie cu textul „incomplete și/sau conțin”;</w:t>
            </w:r>
          </w:p>
          <w:p w14:paraId="0418629D"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alineatul (3</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368BCA2C" w14:textId="6757C6C8"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În scopul alin. (3) și în ceea ce privește criteriul prevăzut la alin. (1) lit. e), luând în considerare prevederile alin. (1</w:t>
            </w:r>
            <w:r w:rsidRPr="00035C4E">
              <w:rPr>
                <w:rFonts w:ascii="Times New Roman" w:hAnsi="Times New Roman" w:cs="Times New Roman"/>
                <w:vertAlign w:val="superscript"/>
              </w:rPr>
              <w:t>1</w:t>
            </w:r>
            <w:r w:rsidRPr="00035C4E">
              <w:rPr>
                <w:rFonts w:ascii="Times New Roman" w:hAnsi="Times New Roman" w:cs="Times New Roman"/>
              </w:rPr>
              <w:t>), la evaluarea adecvării achizitorului potenţial, Banca Națională a Moldovei va avea în vedere în mod corespunzător avizul negativ din partea organului cu funcții de supraveghere în domeniul combaterii spălării banilor sau a finanțării terorismului în conformitate cu Legea nr. 308/2017, recepționat în termen de 30 de zile lucrătoare de la cererea inițială, acesta putând constitui un motiv rezonabil de opoziție.”;</w:t>
            </w:r>
          </w:p>
          <w:p w14:paraId="2BD7C91C"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se completează cu alineatul (3</w:t>
            </w:r>
            <w:r w:rsidRPr="00035C4E">
              <w:rPr>
                <w:rFonts w:ascii="Times New Roman" w:hAnsi="Times New Roman" w:cs="Times New Roman"/>
                <w:vertAlign w:val="superscript"/>
              </w:rPr>
              <w:t>2</w:t>
            </w:r>
            <w:r w:rsidRPr="00035C4E">
              <w:rPr>
                <w:rFonts w:ascii="Times New Roman" w:hAnsi="Times New Roman" w:cs="Times New Roman"/>
              </w:rPr>
              <w:t>) cu următorul cuprins:</w:t>
            </w:r>
          </w:p>
          <w:p w14:paraId="104B09D2" w14:textId="2D71CC2F"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„(3</w:t>
            </w:r>
            <w:r w:rsidRPr="00035C4E">
              <w:rPr>
                <w:rFonts w:ascii="Times New Roman" w:hAnsi="Times New Roman" w:cs="Times New Roman"/>
                <w:vertAlign w:val="superscript"/>
              </w:rPr>
              <w:t>2</w:t>
            </w:r>
            <w:r w:rsidRPr="00035C4E">
              <w:rPr>
                <w:rFonts w:ascii="Times New Roman" w:hAnsi="Times New Roman" w:cs="Times New Roman"/>
              </w:rPr>
              <w:t>) Prevederile alin. (3) lit. a),b) și d) se aplică în mod corespunzător dobândirii deținerilor prevăzute la art. 45 alin. (1) lit. b) și c).”</w:t>
            </w:r>
          </w:p>
          <w:p w14:paraId="29C47E2E" w14:textId="01B305A3" w:rsidR="009515CE"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alineatul (6), cuvintele “beneficiarul efectiv” se substituie cu cuvintele “beneficiarul real al deținerii”;</w:t>
            </w:r>
          </w:p>
          <w:p w14:paraId="11CBD8AC" w14:textId="5AD47DDD" w:rsidR="00BF5B54" w:rsidRPr="00035C4E" w:rsidRDefault="009515CE"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la alineatul (7), cuvintele „aprobarea prealabilă a Băncii Naționale a Moldovei este solicitată” se substituie cu cuvintele „Banca Națională a Moldovei este notificată”.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6A2F7E" w14:textId="2CD4550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48.</w:t>
            </w:r>
            <w:r w:rsidRPr="00035C4E">
              <w:rPr>
                <w:rFonts w:ascii="Times New Roman" w:hAnsi="Times New Roman" w:cs="Times New Roman"/>
              </w:rPr>
              <w:t xml:space="preserve"> Evaluarea achizitorului potenţial/dobînditorului</w:t>
            </w:r>
          </w:p>
          <w:p w14:paraId="63ACF340" w14:textId="4BEBFA8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La examinarea notificării</w:t>
            </w:r>
            <w:r w:rsidRPr="00035C4E" w:rsidDel="008718FD">
              <w:rPr>
                <w:rFonts w:ascii="Times New Roman" w:hAnsi="Times New Roman" w:cs="Times New Roman"/>
              </w:rPr>
              <w:t xml:space="preserve"> </w:t>
            </w:r>
            <w:r w:rsidRPr="00035C4E">
              <w:rPr>
                <w:rFonts w:ascii="Times New Roman" w:hAnsi="Times New Roman" w:cs="Times New Roman"/>
              </w:rPr>
              <w:t>şi a informaţiilor prevăzute la art.47 alin.(1) şi (2), în vederea asigurării administrării prudente şi sănătoase a instituției de credit vizate de achiziţie şi luînd în considerare posibila influenţă a achizitorului potenţial asupra instituției de credit respective, Banca Naţională a Moldovei evaluează adecvarea achizitorului potenţial, precum şi soliditatea financiară în raport cu achiziţia propusă prin examinarea cumulativă a următoarelor criterii:</w:t>
            </w:r>
          </w:p>
          <w:p w14:paraId="7CFCCF77" w14:textId="6B760B7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09AFF3AE" w14:textId="129E0E3C" w:rsidR="00BF5B54" w:rsidRPr="00035C4E" w:rsidRDefault="00BF5B54" w:rsidP="005027EF">
            <w:pPr>
              <w:spacing w:after="0" w:line="240" w:lineRule="auto"/>
              <w:jc w:val="both"/>
              <w:rPr>
                <w:rFonts w:ascii="Times New Roman" w:hAnsi="Times New Roman" w:cs="Times New Roman"/>
                <w:i/>
                <w:lang w:val="ro-RO"/>
              </w:rPr>
            </w:pPr>
            <w:r w:rsidRPr="00035C4E">
              <w:rPr>
                <w:rFonts w:ascii="Times New Roman" w:hAnsi="Times New Roman" w:cs="Times New Roman"/>
              </w:rPr>
              <w:t>b) reputaţia, cunoştinţele, aptitudinile şi experienţa, astfel cum sunt prevăzute la art. 43 alin. (1), oricărui membru al organului de conducere care va conduce activitatea instituției de credit ca rezultat al achiziţiei propuse;</w:t>
            </w:r>
            <w:r w:rsidRPr="00035C4E">
              <w:rPr>
                <w:lang w:val="ro-RO"/>
              </w:rPr>
              <w:t xml:space="preserve"> </w:t>
            </w:r>
          </w:p>
          <w:p w14:paraId="7FAB2961" w14:textId="34F2C278" w:rsidR="00BF5B54" w:rsidRPr="00035C4E" w:rsidRDefault="00BF5B54" w:rsidP="005027EF">
            <w:pPr>
              <w:spacing w:after="0" w:line="240" w:lineRule="auto"/>
              <w:jc w:val="both"/>
              <w:rPr>
                <w:b/>
                <w:bCs/>
                <w:lang w:val="ro-RO"/>
              </w:rPr>
            </w:pPr>
            <w:r w:rsidRPr="00035C4E">
              <w:rPr>
                <w:rFonts w:ascii="Times New Roman" w:hAnsi="Times New Roman" w:cs="Times New Roman"/>
              </w:rPr>
              <w:t>c) [...]</w:t>
            </w:r>
          </w:p>
          <w:p w14:paraId="60B8272C" w14:textId="4008E3F3" w:rsidR="000164E0" w:rsidRPr="00035C4E" w:rsidRDefault="000164E0"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În scopul evaluării criteriului prevăzut la alin. (1) lit. e), Banca Națională a Moldovei, în calitate de autoritate competentă, consultă în contextul verificărilor efectuate de aceasta, organul cu funcții de supraveghere în domeniul combaterii spălării banilor sau a finanțării terorismului în conformitate cu Legea nr. 308/2017. Banca Națională a Moldovei poate formula obiecții cu privire la achiziția propusă în cazul în care potențialul achizitor este situat într-un stat terț inclus pe lista statelor terțe cu grad înalt </w:t>
            </w:r>
            <w:r w:rsidRPr="00035C4E">
              <w:rPr>
                <w:rFonts w:ascii="Times New Roman" w:hAnsi="Times New Roman" w:cs="Times New Roman"/>
              </w:rPr>
              <w:lastRenderedPageBreak/>
              <w:t xml:space="preserve">de risc care au deficiențe strategice în regimurile lor privind combaterea spălării banilor și a finanțării terorismului, într-un stat terț inclus în lista jurisdicțiilor necooperante în scopuri fiscale sau într-un stat terț care face obiectul unei decizii de aliniere la măsurile restrictive ale </w:t>
            </w:r>
            <w:r w:rsidRPr="00035C4E" w:rsidDel="004D7A21">
              <w:rPr>
                <w:rFonts w:ascii="Times New Roman" w:hAnsi="Times New Roman" w:cs="Times New Roman"/>
              </w:rPr>
              <w:t>Uniunii Europene</w:t>
            </w:r>
            <w:r w:rsidRPr="00035C4E">
              <w:rPr>
                <w:rFonts w:ascii="Times New Roman" w:hAnsi="Times New Roman" w:cs="Times New Roman"/>
              </w:rPr>
              <w:t xml:space="preserve"> și consideră că acest lucru afectează capacitatea achizitorului potențial de a dispune de practicile și procesele necesare pentru a respecta cerințele regimului privind combaterea spălării banilor și a finanțării terorismului.</w:t>
            </w:r>
            <w:r w:rsidRPr="00035C4E" w:rsidDel="00BF466F">
              <w:rPr>
                <w:rFonts w:ascii="Times New Roman" w:hAnsi="Times New Roman" w:cs="Times New Roman"/>
              </w:rPr>
              <w:t xml:space="preserve"> </w:t>
            </w:r>
          </w:p>
          <w:p w14:paraId="67DBC490" w14:textId="301DAC48" w:rsidR="00BF5B54" w:rsidRPr="00035C4E" w:rsidRDefault="00BF5B54" w:rsidP="005027EF">
            <w:pPr>
              <w:spacing w:after="0" w:line="240" w:lineRule="auto"/>
              <w:jc w:val="both"/>
              <w:rPr>
                <w:rFonts w:ascii="Times New Roman" w:hAnsi="Times New Roman" w:cs="Times New Roman"/>
              </w:rPr>
            </w:pPr>
            <w:r w:rsidRPr="00035C4E" w:rsidDel="00BF466F">
              <w:rPr>
                <w:rFonts w:ascii="Times New Roman" w:hAnsi="Times New Roman" w:cs="Times New Roman"/>
              </w:rPr>
              <w:t xml:space="preserve">(2) La examinarea solicitării şi a informaţiilor prevăzute pentru dobînditorul unei deţineri inferioare celei calificate în situaţiile prevăzute la art.45 alin.(1) </w:t>
            </w:r>
            <w:r w:rsidR="000164E0" w:rsidRPr="00035C4E">
              <w:rPr>
                <w:rFonts w:ascii="Times New Roman" w:hAnsi="Times New Roman" w:cs="Times New Roman"/>
              </w:rPr>
              <w:t>lit. b) și c)</w:t>
            </w:r>
            <w:r w:rsidRPr="00035C4E" w:rsidDel="00BF466F">
              <w:rPr>
                <w:rFonts w:ascii="Times New Roman" w:hAnsi="Times New Roman" w:cs="Times New Roman"/>
              </w:rPr>
              <w:t xml:space="preserve"> în vederea asigurării unei transparenţe în cadrul acestor tranzacţii, Banca Naţională a Moldovei evaluează adecvarea dobînditorului prin examinarea cumulativă a criteriilor prevăzute la alin.(1) lit.a) şi e), cu aplicarea corespunzătoare a prevederilor alin.(3)–(7) din prezentul articol.</w:t>
            </w:r>
          </w:p>
          <w:p w14:paraId="3C92916C" w14:textId="455EFB4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Banca Naţională a Moldovei se poate opune achiziției propuse dacă:</w:t>
            </w:r>
          </w:p>
          <w:p w14:paraId="5DE1A61D" w14:textId="215B190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nu este pe deplin convinsă că calitatea achizitorului potenţial, inclusiv soliditatea financiară a acestuia în raport cu achiziţia propusă, este potrivită şi adecvată prin examinarea cumulativă a criteriilor prevăzute la alin.(1);</w:t>
            </w:r>
            <w:r w:rsidRPr="00035C4E">
              <w:rPr>
                <w:lang w:val="ro-RO"/>
              </w:rPr>
              <w:t xml:space="preserve"> </w:t>
            </w:r>
          </w:p>
          <w:p w14:paraId="34AE841F" w14:textId="7D67192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suspectează că beneficiarul real al deținerii</w:t>
            </w:r>
            <w:r w:rsidRPr="00035C4E" w:rsidDel="008718FD">
              <w:rPr>
                <w:rFonts w:ascii="Times New Roman" w:hAnsi="Times New Roman" w:cs="Times New Roman"/>
              </w:rPr>
              <w:t xml:space="preserve"> </w:t>
            </w:r>
            <w:r w:rsidRPr="00035C4E">
              <w:rPr>
                <w:rFonts w:ascii="Times New Roman" w:hAnsi="Times New Roman" w:cs="Times New Roman"/>
              </w:rPr>
              <w:t>este o altă persoană decît cea declarată acesteia în cadrul solicitării; );</w:t>
            </w:r>
          </w:p>
          <w:p w14:paraId="1D9E617E" w14:textId="773DB713" w:rsidR="00BF5B54" w:rsidRPr="00035C4E" w:rsidRDefault="00BF5B54" w:rsidP="005027EF">
            <w:pPr>
              <w:spacing w:after="0" w:line="240" w:lineRule="auto"/>
              <w:jc w:val="both"/>
              <w:rPr>
                <w:rFonts w:ascii="Times New Roman" w:hAnsi="Times New Roman" w:cs="Times New Roman"/>
                <w:i/>
                <w:iCs/>
                <w:lang w:val="ro-RO"/>
              </w:rPr>
            </w:pPr>
            <w:r w:rsidRPr="00035C4E">
              <w:rPr>
                <w:rFonts w:ascii="Times New Roman" w:hAnsi="Times New Roman" w:cs="Times New Roman"/>
              </w:rPr>
              <w:lastRenderedPageBreak/>
              <w:t>c) există o stratificare excesivă a acţionariatului (de la achizitorul potenţial pînă la beneficiarul real al deținerii</w:t>
            </w:r>
            <w:r w:rsidRPr="00035C4E" w:rsidDel="008718FD">
              <w:rPr>
                <w:rFonts w:ascii="Times New Roman" w:hAnsi="Times New Roman" w:cs="Times New Roman"/>
              </w:rPr>
              <w:t xml:space="preserve"> </w:t>
            </w:r>
            <w:r w:rsidRPr="00035C4E">
              <w:rPr>
                <w:rFonts w:ascii="Times New Roman" w:hAnsi="Times New Roman" w:cs="Times New Roman"/>
              </w:rPr>
              <w:t>sînt mai mult de 3 niveluri);</w:t>
            </w:r>
          </w:p>
          <w:p w14:paraId="260F6E15" w14:textId="0E4554BD" w:rsidR="00BF5B54" w:rsidRPr="00035C4E" w:rsidRDefault="00BF5B54" w:rsidP="005027EF">
            <w:pPr>
              <w:spacing w:after="0" w:line="240" w:lineRule="auto"/>
              <w:jc w:val="both"/>
              <w:rPr>
                <w:lang w:val="ro-RO"/>
              </w:rPr>
            </w:pPr>
            <w:r w:rsidRPr="00035C4E">
              <w:rPr>
                <w:rFonts w:ascii="Times New Roman" w:hAnsi="Times New Roman" w:cs="Times New Roman"/>
              </w:rPr>
              <w:t>d) informaţiile şi documentele furnizate de achizitorul potenţial sînt incomplete şi/sau  conţin date eronate.</w:t>
            </w:r>
          </w:p>
          <w:p w14:paraId="7A6404A1" w14:textId="15A54B1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În scopul alin. (3) și în ceea ce privește criteriul prevăzut la alin. (1) lit. e), luând în considerare prevederile alin. (1</w:t>
            </w:r>
            <w:r w:rsidRPr="00035C4E">
              <w:rPr>
                <w:rFonts w:ascii="Times New Roman" w:hAnsi="Times New Roman" w:cs="Times New Roman"/>
                <w:vertAlign w:val="superscript"/>
              </w:rPr>
              <w:t>1</w:t>
            </w:r>
            <w:r w:rsidRPr="00035C4E">
              <w:rPr>
                <w:rFonts w:ascii="Times New Roman" w:hAnsi="Times New Roman" w:cs="Times New Roman"/>
              </w:rPr>
              <w:t>), la evaluarea adecvării achizitorului potenţial, Banca Națională a Moldovei va avea în vedere în mod corespunzător avizul negativ din partea organului cu funcții de supraveghere în domeniul combaterii spălării banilor sau a finanțării terorismului în conformitate cu Legea nr. 308/2017, recepționat în termen de 30 de zile lucrătoare de la cererea inițială, acesta putând constitui un motiv rezonabil de opoziție.</w:t>
            </w:r>
          </w:p>
          <w:p w14:paraId="36C3A5C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2</w:t>
            </w:r>
            <w:r w:rsidRPr="00035C4E">
              <w:rPr>
                <w:rFonts w:ascii="Times New Roman" w:hAnsi="Times New Roman" w:cs="Times New Roman"/>
              </w:rPr>
              <w:t xml:space="preserve">) Prevederile alin. (3) lit. a)-b) și d) se aplică în mod corespunzător dobândirii deținerilor prevăzute la art. 45 alin. (1) lit. b) și c). </w:t>
            </w:r>
          </w:p>
          <w:p w14:paraId="0E685F34" w14:textId="11C3528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w:t>
            </w:r>
          </w:p>
          <w:p w14:paraId="778A4239" w14:textId="013F711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(6) Banca Naţională a Moldovei poate decide să realizeze evaluarea prevăzută la prezentul articol numai cu referire la persoana care urmează să deţină direct o deţinere în capitalul social al unei instituții de credit şi care are calitatea de ultim deținător indirect al deținerii sau, după caz, la beneficiarul real al deținerii</w:t>
            </w:r>
            <w:r w:rsidRPr="00035C4E" w:rsidDel="008718FD">
              <w:rPr>
                <w:rFonts w:ascii="Times New Roman" w:hAnsi="Times New Roman" w:cs="Times New Roman"/>
              </w:rPr>
              <w:t xml:space="preserve"> </w:t>
            </w:r>
            <w:r w:rsidRPr="00035C4E">
              <w:rPr>
                <w:rFonts w:ascii="Times New Roman" w:hAnsi="Times New Roman" w:cs="Times New Roman"/>
              </w:rPr>
              <w:t xml:space="preserve">al acesteia. </w:t>
            </w:r>
          </w:p>
          <w:p w14:paraId="544404FE" w14:textId="360F6D4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(7) Fără a aduce atingere prevederilor art.47 alin.(3)–(6), în cazul în care Banca Națională a Moldovei este notificată în legătură cu două sau mai multe achiziţii propuse ale unor deţineri calificate </w:t>
            </w:r>
            <w:r w:rsidRPr="00035C4E">
              <w:rPr>
                <w:rFonts w:ascii="Times New Roman" w:hAnsi="Times New Roman" w:cs="Times New Roman"/>
              </w:rPr>
              <w:lastRenderedPageBreak/>
              <w:t>sau de majorare a unor astfel de deţineri în aceeaşi instituția de credit, aceasta asigură tratament nediscriminatoriu tuturor achizitorilor potenţiali.</w:t>
            </w:r>
          </w:p>
        </w:tc>
      </w:tr>
      <w:tr w:rsidR="00BF5B54" w:rsidRPr="00035C4E" w14:paraId="440ABFEB"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7160B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49.</w:t>
            </w:r>
            <w:r w:rsidRPr="00035C4E">
              <w:rPr>
                <w:rFonts w:ascii="Times New Roman" w:hAnsi="Times New Roman" w:cs="Times New Roman"/>
              </w:rPr>
              <w:t xml:space="preserve"> Colaborarea cu alte autorităţi competente în cadrul evaluării achizitorului potenţial</w:t>
            </w:r>
          </w:p>
          <w:p w14:paraId="7798AEE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 realizarea evaluării prevăzute la art.48 alin.(1), Banca Naţională a Moldovei colaborează, prin consultare reciprocă, în toate privinţele cu alte autorităţi competente naţionale sau din alte state implicate în cazurile în care achizitorul potenţial este:</w:t>
            </w:r>
          </w:p>
          <w:p w14:paraId="377B1DD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o bancă, un asigurător care desfăşoară activitatea de asigurare de viaţă, un asigurător care desfăşoară activitatea de asigurări generale, reasigurător, o societate de investiţii, licenţiate într-un alt stat sau într-un alt sector decît cel vizat de achiziţia propusă/dobîndirea;</w:t>
            </w:r>
          </w:p>
          <w:p w14:paraId="0934FBC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o societate-mamă a unei entităţi din categoria celor prevăzute la lit.a) care sînt licenţiate într-un alt stat sau în alt sector al sistemului financiar;</w:t>
            </w:r>
          </w:p>
          <w:p w14:paraId="50AAE07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o persoană fizică sau juridică care controlează o entitate din categoria celor prevăzute la lit.a) care sînt licenţiate într-un alt stat sau într-un alt sector decît cel vizat de achiziţia propusă.</w:t>
            </w:r>
          </w:p>
          <w:p w14:paraId="5D48B930" w14:textId="18B16942"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DF9FEB0" w14:textId="434E5742" w:rsidR="009515CE" w:rsidRPr="00035C4E" w:rsidRDefault="009515C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45. Articolul 49,</w:t>
            </w:r>
          </w:p>
          <w:p w14:paraId="7AACACBB" w14:textId="79E1C210"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denumirea articolului se completează cu textul „/dobânditorului”;</w:t>
            </w:r>
          </w:p>
          <w:p w14:paraId="4D6B7972" w14:textId="77777777"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la alineatul (1), </w:t>
            </w:r>
          </w:p>
          <w:p w14:paraId="2F1ED977" w14:textId="64DEC9AF"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textul „alin. (1)” se exclude; </w:t>
            </w:r>
          </w:p>
          <w:p w14:paraId="4D8975E8" w14:textId="6EF7AC8C"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după cuvintele „achizitorul potențial” se completează cu textul „/dobânditorul”, litera a), b) și c); </w:t>
            </w:r>
          </w:p>
          <w:p w14:paraId="2D7D30A8" w14:textId="50E4A981" w:rsidR="009515CE"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p>
          <w:p w14:paraId="49F53EB4" w14:textId="23088869" w:rsidR="00BF5B54" w:rsidRPr="00035C4E" w:rsidRDefault="009515CE"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după cuvintele „alt stat” se completează cu textul „ , inclusiv alt stat membru”.</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522153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49.</w:t>
            </w:r>
            <w:r w:rsidRPr="00035C4E">
              <w:rPr>
                <w:rFonts w:ascii="Times New Roman" w:hAnsi="Times New Roman" w:cs="Times New Roman"/>
              </w:rPr>
              <w:t xml:space="preserve"> Colaborarea cu alte autorităţi competente în cadrul evaluării achizitorului potenţial/dobânditorului</w:t>
            </w:r>
          </w:p>
          <w:p w14:paraId="4794FCDB" w14:textId="551654D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În realizarea evaluării prevăzute la art.48, Banca Naţională a Moldovei colaborează, prin consultare reciprocă, în toate privinţele cu alte autorităţi competente naţionale sau din alte state implicate în cazurile în care achizitorul potenţial/dobânditorul este:</w:t>
            </w:r>
          </w:p>
          <w:p w14:paraId="39B52C89" w14:textId="2BB7670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o instituție de credit, un asigurător care desfăşoară activitatea de asigurare de viaţă, un asigurător care desfăşoară activitatea de asigurări generale, reasigurător, o societate de investiţii, licenţiate într-un alt stat, inclusiv alt stat membru sau într-un alt sector decît cel vizat de achiziţia propusă/dobîndirea;</w:t>
            </w:r>
          </w:p>
          <w:p w14:paraId="767A487A" w14:textId="35F726D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o societate-mamă a unei entităţi din categoria celor prevăzute la lit.a) care sînt licenţiate într-un alt stat, inclusiv alt stat membru sau în alt sector al sistemului financiar;</w:t>
            </w:r>
          </w:p>
          <w:p w14:paraId="4C3B5FD0" w14:textId="659AF18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o persoană fizică sau juridică care controlează o entitate din categoria celor prevăzute la lit.a) care sînt licenţiate într-un alt stat, inclusiv alt stat membru sau într-un alt sector decît cel vizat de achiziţia propusă.</w:t>
            </w:r>
          </w:p>
          <w:p w14:paraId="6073582E" w14:textId="0FBDD45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tc>
      </w:tr>
      <w:tr w:rsidR="00BF5B54" w:rsidRPr="00035C4E" w14:paraId="0F3BFAD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B1233F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50.</w:t>
            </w:r>
            <w:r w:rsidRPr="00035C4E">
              <w:rPr>
                <w:rFonts w:ascii="Times New Roman" w:hAnsi="Times New Roman" w:cs="Times New Roman"/>
              </w:rPr>
              <w:t xml:space="preserve"> Notificarea înstrăinării sau reducerii deţinerii calificate</w:t>
            </w:r>
          </w:p>
          <w:p w14:paraId="562FB33F" w14:textId="44DAD30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Orice persoană fizică sau juridică care a decis să înstrăineze, direct ori indirect, inclusiv în calitate de beneficiar efectiv, o deţinere calificată într-o bancă sau să îşi reducă deţinerea calificată astfel încît proporţia drepturilor sale de vot ori a deţinerii în capitalul social să se situeze sub nivelurile de 1%, 5%, 10%, 20%, 33% sau 50% sau astfel încît banca în cauză să înceteze să mai fie o filială a persoanei respective trebuie să notifice în prealabil, în scris, Banca Naţională a Moldovei şi banca în legătură cu această decizie, conform actelor normative emise în acest sens. Pentru calculul drepturilor de vot se au în vedere actele normative emise de Banca Naţională a Moldovei în temeiul art.45 alin.(7).</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EFC5D7C" w14:textId="675A4E67" w:rsidR="00BF5B54" w:rsidRPr="00035C4E" w:rsidRDefault="007700A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46. </w:t>
            </w:r>
            <w:r w:rsidR="00BF5B54" w:rsidRPr="00035C4E">
              <w:rPr>
                <w:rFonts w:ascii="Times New Roman" w:hAnsi="Times New Roman" w:cs="Times New Roman"/>
              </w:rPr>
              <w:t xml:space="preserve">La articolul 50, cuvintele “beneficiar efectiv” se substituie cu cuvintele “beneficiar real al deținerii” iar textul </w:t>
            </w:r>
            <w:r w:rsidR="00BF5B54" w:rsidRPr="00035C4E">
              <w:rPr>
                <w:rFonts w:ascii="Times New Roman" w:hAnsi="Times New Roman" w:cs="Times New Roman"/>
                <w:lang w:val="it-CH"/>
              </w:rPr>
              <w:t>“</w:t>
            </w:r>
            <w:r w:rsidR="00BF5B54" w:rsidRPr="00035C4E">
              <w:rPr>
                <w:rFonts w:ascii="Times New Roman" w:hAnsi="Times New Roman" w:cs="Times New Roman"/>
                <w:lang w:val="ro-RO"/>
              </w:rPr>
              <w:t>1%, 5%,</w:t>
            </w:r>
            <w:r w:rsidR="00BF5B54" w:rsidRPr="00035C4E">
              <w:rPr>
                <w:rFonts w:ascii="Times New Roman" w:hAnsi="Times New Roman" w:cs="Times New Roman"/>
                <w:lang w:val="it-CH"/>
              </w:rPr>
              <w:t>” se exclude.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2CD922A" w14:textId="554C2AF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50.</w:t>
            </w:r>
            <w:r w:rsidRPr="00035C4E">
              <w:rPr>
                <w:rFonts w:ascii="Times New Roman" w:hAnsi="Times New Roman" w:cs="Times New Roman"/>
              </w:rPr>
              <w:t xml:space="preserve"> Notificarea înstrăinării sau reducerii deţinerii calificate </w:t>
            </w:r>
          </w:p>
          <w:p w14:paraId="329B69F0" w14:textId="042FE06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Orice persoană fizică sau juridică care a decis să înstrăineze, direct ori indirect, inclusiv în calitate de beneficiar real al deținerii, o deţinere calificată într-o instituție de credit  sau să îşi reducă deţinerea calificată astfel încît proporţia drepturilor sale de vot ori a deţinerii în capitalul social să se situeze sub nivelurile de 10%, 20%, 3</w:t>
            </w:r>
            <w:r w:rsidRPr="00035C4E" w:rsidDel="007A32FE">
              <w:rPr>
                <w:rFonts w:ascii="Times New Roman" w:hAnsi="Times New Roman" w:cs="Times New Roman"/>
              </w:rPr>
              <w:t>3</w:t>
            </w:r>
            <w:r w:rsidRPr="00035C4E">
              <w:rPr>
                <w:rFonts w:ascii="Times New Roman" w:hAnsi="Times New Roman" w:cs="Times New Roman"/>
              </w:rPr>
              <w:t>% sau 50% sau astfel încît instituția de credit în cauză să înceteze să mai fie o filială a persoanei respective trebuie să notifice în prealabil, în scris, Banca Naţională a Moldovei şi instituția de credit în legătură cu această decizie, conform actelor normative emise în acest sens. Pentru calculul drepturilor de vot se au în vedere actele normative emise de Banca Naţională a Moldovei în temeiul art.45 alin.(7).</w:t>
            </w:r>
          </w:p>
        </w:tc>
      </w:tr>
      <w:tr w:rsidR="00BF5B54" w:rsidRPr="00035C4E" w14:paraId="6987C08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7F1815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51.</w:t>
            </w:r>
            <w:r w:rsidRPr="00035C4E">
              <w:rPr>
                <w:rFonts w:ascii="Times New Roman" w:hAnsi="Times New Roman" w:cs="Times New Roman"/>
              </w:rPr>
              <w:t xml:space="preserve"> Informări subsecvente</w:t>
            </w:r>
          </w:p>
          <w:p w14:paraId="38518A2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Banca trebuie să identifice şi să informeze Banca Naţională a Moldovei, de îndată ce ia cunoştinţă, despre orice achiziţie sau înstrăinare, directă sau indirectă, inclusiv de către beneficiarul efectiv, a deţinerilor în capitalul ei care depăşeşte nivelurile de 1%, 5%, 10%, 20%, 33% şi 50% sau ca urmare a căreia banca devine filială, respectiv se situează sub nivelurile menţionate, şi/sau despre orice dobîndire în situaţiile prevăzute la art.45 alin.(1) lit.b)–d), precum şi despre orice </w:t>
            </w:r>
            <w:r w:rsidRPr="00035C4E">
              <w:rPr>
                <w:rFonts w:ascii="Times New Roman" w:hAnsi="Times New Roman" w:cs="Times New Roman"/>
              </w:rPr>
              <w:lastRenderedPageBreak/>
              <w:t>fapte sau circumstanţe care generează suspiciunea că asemenea achiziţie/dobîndire sau înstrăinare a avut loc fără respectarea prezentei legi şi a actelor normative ale Băncii Naţionale a Moldovei.</w:t>
            </w:r>
          </w:p>
          <w:p w14:paraId="6D1BA1ED" w14:textId="4D60BBE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Banca informează Banca Naţională a Moldovei, la solicitarea acesteia, despre identitatea deţinătorilor direcţi şi indirecţi de deţineri calificate, inclusiv a beneficiarului efectiv, şi despre nivelul acestor deţineri, conform informaţiilor de care dispune, în modul şi în condiţiile prevăzute de actele normative ale Băncii Naţionale a Moldovei.</w:t>
            </w:r>
            <w:r w:rsidRPr="00035C4E" w:rsidDel="00E133B2">
              <w:rPr>
                <w:rFonts w:ascii="Times New Roman" w:hAnsi="Times New Roman" w:cs="Times New Roman"/>
              </w:rPr>
              <w:t xml:space="preserve"> </w:t>
            </w:r>
            <w:r w:rsidRPr="00035C4E">
              <w:rPr>
                <w:rFonts w:ascii="Times New Roman" w:hAnsi="Times New Roman" w:cs="Times New Roman"/>
              </w:rPr>
              <w:t xml:space="preserve">(3) Orice deţinător, direct sau indirect, inclusiv beneficiarul efectiv, al unei deţineri în capitalul unei bănci prezintă Băncii Naţionale a Moldovei, la cererea acesteia, informaţia aferentă activităţii sale, inclusiv situaţiile financiare anuale, declaraţiile de venituri, precum şi altă informaţie necesară efectuării investigaţiilor sau verificării corespunderii criteriilor de la art.48 alin.(1) şi (2), în modul şi în condiţiile prevăzute de actele normative ale Băncii Naţionale a Moldovei. Orice deţinător, direct sau indirect, al unei deţineri în capitalul social al unei bănci prezintă acestei bănci, la solicitarea acesteia, informaţia cu privire la identitatea sa şi a persoanelor sale afiliate, precum şi informaţia cu privire la </w:t>
            </w:r>
            <w:r w:rsidRPr="00035C4E">
              <w:rPr>
                <w:rFonts w:ascii="Times New Roman" w:hAnsi="Times New Roman" w:cs="Times New Roman"/>
              </w:rPr>
              <w:lastRenderedPageBreak/>
              <w:t>persoanele cu care acest deţinător acţionează concertat faţă de banca dată.</w:t>
            </w:r>
          </w:p>
          <w:p w14:paraId="582000C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Orice deţinător, direct sau indirect, inclusiv beneficiar efectiv, este obligat să notifice Banca Naţională a Moldovei şi banca despre efectuarea achiziţiei/dobîndirii pentru care a obţinut aprobarea prealabilă în temeiul art.45 alin.(1), în termen de 10 zile de la data efectuării acesteia.</w:t>
            </w:r>
          </w:p>
          <w:p w14:paraId="7D404F5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6CF93C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(6) Banca Naţională a Moldovei asigură urmărirea respectării în mod permanent a cerinţelor prevăzute la art.48 şi poate solicita, în acest sens, de la bancă şi/sau de la orice deţinător, direct şi/sau indirect, inclusiv beneficiarul efectiv de deţinere într-o bancă, orice informaţii pe care le consideră necesare, de asemenea poate aplica băncii, conducătorilor acesteia şi deţinătorului, direct şi indirect, inclusiv beneficiarului efectiv, al unei deţineri în capitalul social al unei bănci măsuri provizorii, sancţiuni şi/sau măsuri sancţionatoare corespunzătoare, conform prezentei legi.</w:t>
            </w:r>
          </w:p>
          <w:p w14:paraId="7C985392" w14:textId="5F969AF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299EE4C" w14:textId="4EFE6DD7" w:rsidR="0070234A" w:rsidRPr="00035C4E" w:rsidRDefault="0070234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47. Articolul 51</w:t>
            </w:r>
          </w:p>
          <w:p w14:paraId="2657A31E" w14:textId="1315384E"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(1), cuvintele “beneficiarul efectiv” se substituie cu cuvintele “beneficiarul real al deținerii”, iar textul „1%, 5%,” se exclude, iar textul „lit.b)-d)” se substituie cu textul „lit. b) și c)”;</w:t>
            </w:r>
          </w:p>
          <w:p w14:paraId="0B1970A5" w14:textId="77777777"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(2), cuvintele “beneficiarului efectiv” se substituie cu cuvintele “beneficiarului real al deținerii”;</w:t>
            </w:r>
          </w:p>
          <w:p w14:paraId="6A032D00" w14:textId="77777777"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alineatul (3), cuvintele “beneficiarul efectiv” se substituie cu cuvintele “beneficiarul </w:t>
            </w:r>
            <w:r w:rsidRPr="00035C4E">
              <w:rPr>
                <w:rFonts w:ascii="Times New Roman" w:hAnsi="Times New Roman" w:cs="Times New Roman"/>
              </w:rPr>
              <w:lastRenderedPageBreak/>
              <w:t>real al deținerii”,  iar cuvântul „investigațiilor” se substituie cu cuvântul „evaluării”;</w:t>
            </w:r>
          </w:p>
          <w:p w14:paraId="16E248A5" w14:textId="77777777"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(4), cuvintele “beneficiar efectiv” se substituie cu cuvintele “beneficiar real al deținerii”, iar textul „pentru care a obţinut aprobarea prealabilă în temeiul art.45 alin.(1),” se substituie cu textul “în legătură cu care a notificat Banca Națională a Moldovei, conform art. 45 alin. (1), iar în urma evaluării efectuate, Banca Națională a Moldovei nu s-a opus acesteia”</w:t>
            </w:r>
          </w:p>
          <w:p w14:paraId="0209AE26" w14:textId="00B500FD"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(6), cuvintele “beneficiarul efectiv de deținere” se substituie cu cuvintele “beneficiarul real al deținerii”, textul “inclusiv beneficiarului efectiv,” se exclude, iar cuvintele “unei bănci” se substituie cu textul “unei instituții de credit, inclusiv beneficiarului real al deținerii”.</w:t>
            </w:r>
          </w:p>
          <w:p w14:paraId="7ACAF19C" w14:textId="15A6FF39"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C494D64" w14:textId="50AEA89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51.</w:t>
            </w:r>
            <w:r w:rsidRPr="00035C4E">
              <w:rPr>
                <w:rFonts w:ascii="Times New Roman" w:hAnsi="Times New Roman" w:cs="Times New Roman"/>
              </w:rPr>
              <w:t xml:space="preserve"> Informări subsecvente</w:t>
            </w:r>
          </w:p>
          <w:p w14:paraId="432AAFD9" w14:textId="2CDBA84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Instituția de credit trebuie să identifice şi să informeze Banca Naţională a Moldovei, de îndată ce ia cunoştinţă, despre orice achiziţie sau înstrăinare, directă sau indirectă, inclusiv de către beneficiarul real al deținerii”, a deţinerilor în capitalul ei care depăşeşte nivelurile de 10%, 20%, 3</w:t>
            </w:r>
            <w:r w:rsidRPr="00035C4E" w:rsidDel="007A32FE">
              <w:rPr>
                <w:rFonts w:ascii="Times New Roman" w:hAnsi="Times New Roman" w:cs="Times New Roman"/>
              </w:rPr>
              <w:t>3</w:t>
            </w:r>
            <w:r w:rsidRPr="00035C4E">
              <w:rPr>
                <w:rFonts w:ascii="Times New Roman" w:hAnsi="Times New Roman" w:cs="Times New Roman"/>
              </w:rPr>
              <w:t xml:space="preserve">% şi 50% sau ca urmare a căreia instituția de credit devine filială, respectiv se situează sub nivelurile menţionate, şi/sau despre orice dobîndire în situaţiile prevăzute la art.45 alin.(1) lit.b)–c), precum şi despre orice fapte sau circumstanţe care </w:t>
            </w:r>
            <w:r w:rsidRPr="00035C4E">
              <w:rPr>
                <w:rFonts w:ascii="Times New Roman" w:hAnsi="Times New Roman" w:cs="Times New Roman"/>
              </w:rPr>
              <w:lastRenderedPageBreak/>
              <w:t>generează suspiciunea că asemenea achiziţie/dobîndire sau înstrăinare a avut loc fără respectarea prezentei legi şi a actelor normative ale Băncii Naţionale a Moldovei.</w:t>
            </w:r>
            <w:r w:rsidRPr="00035C4E">
              <w:rPr>
                <w:lang w:val="ro-RO"/>
              </w:rPr>
              <w:t xml:space="preserve"> </w:t>
            </w:r>
          </w:p>
          <w:p w14:paraId="06800E58" w14:textId="15811CF5" w:rsidR="00BF5B54" w:rsidRPr="00035C4E" w:rsidRDefault="00EC5B67" w:rsidP="005027EF">
            <w:pPr>
              <w:spacing w:after="0" w:line="240" w:lineRule="auto"/>
              <w:jc w:val="both"/>
              <w:rPr>
                <w:rFonts w:ascii="Times New Roman" w:hAnsi="Times New Roman" w:cs="Times New Roman"/>
              </w:rPr>
            </w:pPr>
            <w:r w:rsidRPr="00035C4E">
              <w:rPr>
                <w:rFonts w:ascii="Times New Roman" w:hAnsi="Times New Roman" w:cs="Times New Roman"/>
              </w:rPr>
              <w:t>(2) Banca informează Banca Naţională a Moldovei, la solicitarea acesteia, despre identitatea deţinătorilor direcţi şi indirecţi de deţineri calificate, inclusiv a beneficiarului real al deținerii, şi despre nivelul acestor deţineri, conform informaţiilor de care dispune, în modul şi în condiţiile prevăzute de actele normative ale Băncii Naţionale a Moldovei.</w:t>
            </w:r>
            <w:r w:rsidRPr="00035C4E" w:rsidDel="00EC5B67">
              <w:rPr>
                <w:rFonts w:ascii="Times New Roman" w:hAnsi="Times New Roman" w:cs="Times New Roman"/>
              </w:rPr>
              <w:t xml:space="preserve"> </w:t>
            </w:r>
            <w:r w:rsidR="00BF5B54" w:rsidRPr="00035C4E">
              <w:rPr>
                <w:rFonts w:ascii="Times New Roman" w:hAnsi="Times New Roman" w:cs="Times New Roman"/>
              </w:rPr>
              <w:t>(3) Orice deţinător, direct sau indirect, inclusiv beneficiarul real al deținerii, al unei deţineri în capitalul unei instituții de credit prezintă Băncii Naţionale a Moldovei, la cererea acesteia, informaţia aferentă activităţii sale, inclusiv situaţiile financiare anuale, declaraţiile de venituri, precum şi altă informaţie necesară efectuării evaluării sau verificării corespunderii criteriilor de la art.48 alin.(1) şi (2), în modul şi în condiţiile prevăzute de actele normative ale Băncii Naţionale a Moldovei. Orice deţinător, direct sau indirect, al unei deţineri în capitalul social al unei instituții de credit prezintă acestei instituții de credit, la solicitarea acesteia, informaţia cu privire la identitatea sa şi a persoanelor sale afiliate, precum şi informaţia cu privire la persoanele cu care acest deţinător acţionează concertat faţă de instituția de credit dată.</w:t>
            </w:r>
          </w:p>
          <w:p w14:paraId="4D11FBCC" w14:textId="1540B0A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Orice deţinător, direct sau indirect, inclusiv beneficiar real al deținerii, este obligat să notifice Banca Naţională a Moldovei şi instituția de credit despre efectuarea achiziţiei/dobîndirii în legătură cu </w:t>
            </w:r>
            <w:r w:rsidRPr="00035C4E">
              <w:rPr>
                <w:rFonts w:ascii="Times New Roman" w:hAnsi="Times New Roman" w:cs="Times New Roman"/>
              </w:rPr>
              <w:lastRenderedPageBreak/>
              <w:t>care a notificat Banca Națională a Moldovei, conform art.45 alin.(1), iar în urma evaluării efectuate, Banca Națională a Moldovei nu s-a opus acesteia, în termen de 10 zile de la data efectuării acesteia.</w:t>
            </w:r>
          </w:p>
          <w:p w14:paraId="45F5942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794099B7" w14:textId="35330D7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(6) Banca Naţională a Moldovei asigură urmărirea respectării în mod permanent a cerinţelor prevăzute la art.48 şi poate solicita, în acest sens, de la bancă şi/sau de la orice deţinător, direct şi/sau indirect, inclusiv </w:t>
            </w:r>
            <w:r w:rsidR="00EC5B67" w:rsidRPr="00035C4E">
              <w:rPr>
                <w:rFonts w:ascii="Times New Roman" w:hAnsi="Times New Roman" w:cs="Times New Roman"/>
              </w:rPr>
              <w:t xml:space="preserve">beneficiarul real al deținerii </w:t>
            </w:r>
            <w:r w:rsidRPr="00035C4E">
              <w:rPr>
                <w:rFonts w:ascii="Times New Roman" w:hAnsi="Times New Roman" w:cs="Times New Roman"/>
              </w:rPr>
              <w:t>într-o bancă, orice informaţii pe care le consideră necesare, de asemenea poate aplica băncii, conducătorilor acesteia şi deţinătorului, direct şi indirect, al unei deţineri în capitalul social al unei instituții de credit, inclusiv beneficiarului real al deținerii măsuri provizorii, sancţiuni şi/sau măsuri sancţionatoare corespunzătoare, conform prezentei legi.</w:t>
            </w:r>
          </w:p>
          <w:p w14:paraId="56A3EB53" w14:textId="40255FB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tc>
      </w:tr>
      <w:tr w:rsidR="00BF5B54" w:rsidRPr="00035C4E" w14:paraId="1C1D1BF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3C5DAF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52.</w:t>
            </w:r>
            <w:r w:rsidRPr="00035C4E">
              <w:rPr>
                <w:rFonts w:ascii="Times New Roman" w:hAnsi="Times New Roman" w:cs="Times New Roman"/>
              </w:rPr>
              <w:t xml:space="preserve"> Nerespectarea cerinţelor privind calitatea acţionariatului</w:t>
            </w:r>
          </w:p>
          <w:p w14:paraId="786F386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(1) În cazul în care deţinătorul, direct sau indirect, al unei deţineri calificate, inclusiv beneficiarul efectiv, nu mai îndeplineşte cerinţele prevăzute de prezenta lege şi actele normative ale Băncii Naţionale a Moldovei emise în aplicarea acesteia privind calitatea acţionariatului unei bănci sau exercită asupra acesteia o influenţă de natură să pericliteze administrarea prudentă şi sănătoasă a băncii, precum şi în cazul în care deţinătorul, direct sau indirect, inclusiv beneficiarul efectiv al acestuia, nu a furnizat Băncii Naţionale a Moldovei informaţii care relevă cu certitudine identitatea beneficiarului efectiv sau în cazul în care Banca Naţională a Moldovei constată acţiunea concertată a acţionarilor cu deţineri calificate fără aprobarea prealabilă a acesteia, Banca Naţională a Moldovei poate dispune următoarele măsuri şi sancţiuni, inclusiv în mod cumulativ:</w:t>
            </w:r>
          </w:p>
          <w:p w14:paraId="4B6E6350" w14:textId="6FCE3B6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4E4DCC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retrage aprobarea prealabilă acordată în temeiul art.45;</w:t>
            </w:r>
          </w:p>
          <w:p w14:paraId="3AF7EEDB" w14:textId="55C9FC1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5493127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În termen de 3 luni de la data retragerii aprobării prealabile, deţinătorii de deţineri calificate vizaţi trebuie să înstrăineze acţiunile. În cazul în care, în cadrul termenului menţionat, Băncii Naţionale a Moldovei îi este </w:t>
            </w:r>
            <w:r w:rsidRPr="00035C4E">
              <w:rPr>
                <w:rFonts w:ascii="Times New Roman" w:hAnsi="Times New Roman" w:cs="Times New Roman"/>
              </w:rPr>
              <w:lastRenderedPageBreak/>
              <w:t>înaintată o solicitare conform art.47 de către un nou achizitor potenţial/dobînditor cu referire la deţinerea pentru care a fost suspendat dreptul de vot conform alin (1), pe perioada de evaluare prevăzută la art.48, termenul de 3 luni de înstrăinare a acţiunilor se suspendă pe perioada examinării solicitării.</w:t>
            </w:r>
          </w:p>
          <w:p w14:paraId="249DBB23" w14:textId="5F8A0E51"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849B5EA" w14:textId="437CC84E" w:rsidR="0070234A" w:rsidRPr="00035C4E" w:rsidRDefault="0070234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48. Articolul 52</w:t>
            </w:r>
          </w:p>
          <w:p w14:paraId="0ED47E98" w14:textId="6DC4F138"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alineatul (1), cuvintele “beneficiarul efectiv” se substituie cu cuvintele “beneficiarul real al deținerii”, cuvintele “beneficiarului efectiv” </w:t>
            </w:r>
            <w:r w:rsidRPr="00035C4E">
              <w:rPr>
                <w:rFonts w:ascii="Times New Roman" w:hAnsi="Times New Roman" w:cs="Times New Roman"/>
              </w:rPr>
              <w:lastRenderedPageBreak/>
              <w:t>se substituie cu cuvintele “beneficiarului real al deținerii”, cuvintele “beneficiarului efectiv” se substituie cu cuvintele “beneficiarului real al deținerii”, iar cuvintele „aprobarea prealabilă a acesteia” se substituie cu textul „notificarea scrisă potrivit art. 45 alin. (1)”;</w:t>
            </w:r>
          </w:p>
          <w:p w14:paraId="0909439F" w14:textId="77777777"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c) va avea următorul cuprins:</w:t>
            </w:r>
          </w:p>
          <w:p w14:paraId="4373D94B" w14:textId="77777777"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„c) comunicarea opoziției Băncii Naționale a Moldovei cu privire la deținerea în continuare a acțiunilor”;</w:t>
            </w:r>
          </w:p>
          <w:p w14:paraId="4E63E45E" w14:textId="77777777"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alineatul (2), </w:t>
            </w:r>
          </w:p>
          <w:p w14:paraId="693CC6FB" w14:textId="3766DE4A" w:rsidR="0070234A" w:rsidRPr="00035C4E" w:rsidRDefault="0070234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cuvintele „retragerea aprobării prealabile” se substituie cu cuvintele „comunicării Băncii Naționale a Moldovei despre opoziția sa cu privire la deținerea în continuare a acțiunilor cu încălcarea cerințelor prevăzute de prezenta lege și actele normative emise în aplicarea acesteia” iar cuvintele „solicitare” și „solicitării” se substituie cu cuvintele „notificare”, respectiv, “notificării”.</w:t>
            </w:r>
          </w:p>
          <w:p w14:paraId="5220E7A2" w14:textId="2CD52719"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D21BE1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52.</w:t>
            </w:r>
            <w:r w:rsidRPr="00035C4E">
              <w:rPr>
                <w:rFonts w:ascii="Times New Roman" w:hAnsi="Times New Roman" w:cs="Times New Roman"/>
              </w:rPr>
              <w:t xml:space="preserve"> Nerespectarea cerinţelor privind calitatea acţionariatului</w:t>
            </w:r>
          </w:p>
          <w:p w14:paraId="6285F6C8" w14:textId="0B39A30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În cazul în care deţinătorul, direct sau indirect, al unei deţineri calificate, inclusiv beneficiarul real </w:t>
            </w:r>
            <w:r w:rsidRPr="00035C4E">
              <w:rPr>
                <w:rFonts w:ascii="Times New Roman" w:hAnsi="Times New Roman" w:cs="Times New Roman"/>
              </w:rPr>
              <w:lastRenderedPageBreak/>
              <w:t>al deținerii, nu mai îndeplineşte cerinţele prevăzute de prezenta lege şi actele normative ale Băncii Naţionale a Moldovei emise în aplicarea acesteia privind calitatea acţionariatului unei instituții de credit sau exercită asupra acesteia o influenţă de natură să pericliteze administrarea prudentă şi sănătoasă a instituției de credit, precum şi în cazul în care deţinătorul, direct sau indirect, inclusiv beneficiarul real al deținerii</w:t>
            </w:r>
            <w:r w:rsidRPr="00035C4E" w:rsidDel="00CE6158">
              <w:rPr>
                <w:rFonts w:ascii="Times New Roman" w:hAnsi="Times New Roman" w:cs="Times New Roman"/>
              </w:rPr>
              <w:t xml:space="preserve"> </w:t>
            </w:r>
            <w:r w:rsidRPr="00035C4E">
              <w:rPr>
                <w:rFonts w:ascii="Times New Roman" w:hAnsi="Times New Roman" w:cs="Times New Roman"/>
              </w:rPr>
              <w:t>al acestuia, nu a furnizat Băncii Naţionale a Moldovei informaţii care relevă cu certitudine identitatea beneficiarului real al deținerii sau în cazul în care Banca Naţională a Moldovei constată acţiunea concertată a acţionarilor cu deţineri calificate fără notificarea scrisă potrivit art. 45 alin. (1), Banca Naţională a Moldovei poate dispune următoarele măsuri şi sancţiuni, inclusiv în mod cumulativ:</w:t>
            </w:r>
          </w:p>
          <w:p w14:paraId="21B75D86" w14:textId="2A06D4D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128BAF3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comunicarea opoziției Băncii Naționale a Moldovei cu privire la deținerea în continuare a acțiunilor;</w:t>
            </w:r>
          </w:p>
          <w:p w14:paraId="13CD2959" w14:textId="00224F9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w:t>
            </w:r>
          </w:p>
          <w:p w14:paraId="40B7EB7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În termen de 3 luni de la data comunicării Băncii Naționale a Moldovei despre opoziția sa cu privire la deținerea în continuare a acțiunilor cu încălcarea cerințelor prevăzute de prezenta lege și actele normative emise în aplicarea acesteia, deţinătorii de deţineri calificate vizaţi trebuie să înstrăineze acţiunile. În cazul în care, în cadrul termenului menţionat, Băncii Naţionale a Moldovei îi este înaintată o notificare conform art.47 de către un nou achizitor potenţial/dobînditor cu referire la </w:t>
            </w:r>
            <w:r w:rsidRPr="00035C4E">
              <w:rPr>
                <w:rFonts w:ascii="Times New Roman" w:hAnsi="Times New Roman" w:cs="Times New Roman"/>
              </w:rPr>
              <w:lastRenderedPageBreak/>
              <w:t>deţinerea pentru care a fost suspendat dreptul de vot conform alin (1), pe perioada de evaluare prevăzută la art.48, termenul de 3 luni de înstrăinare a acţiunilor se suspendă pe perioada examinării notificării.</w:t>
            </w:r>
          </w:p>
          <w:p w14:paraId="53631B5A" w14:textId="08EE6C3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tc>
      </w:tr>
      <w:tr w:rsidR="00BF5B54" w:rsidRPr="00035C4E" w14:paraId="1E3898F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C51750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53.</w:t>
            </w:r>
            <w:r w:rsidRPr="00035C4E">
              <w:rPr>
                <w:rFonts w:ascii="Times New Roman" w:hAnsi="Times New Roman" w:cs="Times New Roman"/>
              </w:rPr>
              <w:t xml:space="preserve"> Înstrăinarea deţinerii într-o bancă a persoanei rezidente în jurisdicţiile ce nu implementează standardele internaţionale de transparenţă</w:t>
            </w:r>
          </w:p>
          <w:p w14:paraId="5C036EF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Persoana rezidentă în jurisdicţia ce nu implementează standardele internaţionale de transparenţă, care posedă, direct sau indirect, o deţinere într-o bancă va înstrăina această deţinere în decurs de 3 luni de la data la care această jurisdicţie a fost calificată, conform actelor normative ale Băncii Naţionale a Moldovei, ca jurisdicţie ce nu implementează standardele internaţionale de transparenţă.</w:t>
            </w:r>
          </w:p>
          <w:p w14:paraId="6CCDE290" w14:textId="65E474FE"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În cazul prevăzut la alin.(1) din prezentul articol devin incidente prevederile art.45 alin.(2)–(4).</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1798FDF" w14:textId="3D2F4C12" w:rsidR="00BF5B54" w:rsidRPr="00035C4E" w:rsidRDefault="007700A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49. </w:t>
            </w:r>
            <w:r w:rsidR="00BF5B54" w:rsidRPr="00035C4E">
              <w:rPr>
                <w:rFonts w:ascii="Times New Roman" w:hAnsi="Times New Roman" w:cs="Times New Roman"/>
              </w:rPr>
              <w:t xml:space="preserve">Articolul 53 se </w:t>
            </w:r>
            <w:r w:rsidR="008610C5" w:rsidRPr="00035C4E">
              <w:rPr>
                <w:rFonts w:ascii="Times New Roman" w:hAnsi="Times New Roman" w:cs="Times New Roman"/>
              </w:rPr>
              <w:t>abrogă</w:t>
            </w:r>
            <w:r w:rsidR="00BF5B54"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F9124AC" w14:textId="2DF98ED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Articolul 53 abrogat</w:t>
            </w:r>
            <w:r w:rsidR="008610C5" w:rsidRPr="00035C4E">
              <w:rPr>
                <w:rFonts w:ascii="Times New Roman" w:hAnsi="Times New Roman" w:cs="Times New Roman"/>
              </w:rPr>
              <w:t>.</w:t>
            </w:r>
          </w:p>
        </w:tc>
      </w:tr>
      <w:tr w:rsidR="00BF5B54" w:rsidRPr="00035C4E" w14:paraId="1EFA46D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27B527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55.</w:t>
            </w:r>
            <w:r w:rsidRPr="00035C4E">
              <w:rPr>
                <w:rFonts w:ascii="Times New Roman" w:hAnsi="Times New Roman" w:cs="Times New Roman"/>
              </w:rPr>
              <w:t xml:space="preserve"> Valoarea unei deţineri calificate a unei bănci</w:t>
            </w:r>
          </w:p>
          <w:p w14:paraId="501640F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Orice deţinere calificată al cărei cuantum depăşeşte 10% din capitalul eligibil al băncii, </w:t>
            </w:r>
            <w:r w:rsidRPr="00035C4E">
              <w:rPr>
                <w:rFonts w:ascii="Times New Roman" w:hAnsi="Times New Roman" w:cs="Times New Roman"/>
              </w:rPr>
              <w:lastRenderedPageBreak/>
              <w:t>astfel cum este definit în actele normative ale Băncii Naţionale a Moldovei, într-o întreprindere care nu este una dintre cele enumerate în continuare face obiectul dispoziţiilor prevăzute la alin.(3):</w:t>
            </w:r>
          </w:p>
          <w:p w14:paraId="2ABB23C8" w14:textId="6009A02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8586C1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Cuantumul total al deţinerilor calificate ale unei bănci în alte întreprinderi decît cele menţionate la alin.(1) lit.a) şi b) care depăşeşte 20% din capitalul său eligibil face obiectul dispoziţiilor prevăzute la alin.(3).</w:t>
            </w:r>
          </w:p>
          <w:p w14:paraId="1314F362" w14:textId="40E79561"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F2CB04E" w14:textId="4A854C03" w:rsidR="00BF5B54" w:rsidRPr="00035C4E" w:rsidRDefault="007700A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50. </w:t>
            </w:r>
            <w:r w:rsidR="00BF5B54" w:rsidRPr="00035C4E">
              <w:rPr>
                <w:rFonts w:ascii="Times New Roman" w:hAnsi="Times New Roman" w:cs="Times New Roman"/>
              </w:rPr>
              <w:t>Articolul 55,</w:t>
            </w:r>
          </w:p>
          <w:p w14:paraId="30746951"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alineatul (1) va avea următorul cuprins:</w:t>
            </w:r>
          </w:p>
          <w:p w14:paraId="7CF91F1D"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“(1) Orice deţinere calificată al cărei cuantum depăşeşte 15% din capitalul eligibil al institu</w:t>
            </w:r>
            <w:r w:rsidRPr="00035C4E">
              <w:rPr>
                <w:rFonts w:ascii="Times New Roman" w:hAnsi="Times New Roman" w:cs="Times New Roman"/>
                <w:lang w:val="ro-RO"/>
              </w:rPr>
              <w:t xml:space="preserve">ției de </w:t>
            </w:r>
            <w:r w:rsidRPr="00035C4E">
              <w:rPr>
                <w:rFonts w:ascii="Times New Roman" w:hAnsi="Times New Roman" w:cs="Times New Roman"/>
                <w:lang w:val="ro-RO"/>
              </w:rPr>
              <w:lastRenderedPageBreak/>
              <w:t>credit</w:t>
            </w:r>
            <w:r w:rsidRPr="00035C4E">
              <w:rPr>
                <w:rFonts w:ascii="Times New Roman" w:hAnsi="Times New Roman" w:cs="Times New Roman"/>
              </w:rPr>
              <w:t>, astfel cum este definit în actele normative ale Băncii Naţionale a Moldovei, într-o întreprindere care nu este o entitate din sectorul financiar face obiectul dispoziţiilor prevăzute la alin.(3).”;</w:t>
            </w:r>
          </w:p>
          <w:p w14:paraId="7C2BA1C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25C9A5CF" w14:textId="03FF22F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la alineatul (2), textul “cele men</w:t>
            </w:r>
            <w:r w:rsidRPr="00035C4E">
              <w:rPr>
                <w:rFonts w:ascii="Times New Roman" w:hAnsi="Times New Roman" w:cs="Times New Roman"/>
                <w:lang w:val="ro-RO"/>
              </w:rPr>
              <w:t>ț</w:t>
            </w:r>
            <w:r w:rsidRPr="00035C4E">
              <w:rPr>
                <w:rFonts w:ascii="Times New Roman" w:hAnsi="Times New Roman" w:cs="Times New Roman"/>
              </w:rPr>
              <w:t xml:space="preserve">ionate la </w:t>
            </w:r>
            <w:r w:rsidRPr="00035C4E">
              <w:rPr>
                <w:rFonts w:ascii="Times New Roman" w:hAnsi="Times New Roman" w:cs="Times New Roman"/>
                <w:lang w:val="ro-RO"/>
              </w:rPr>
              <w:t>alin.(1) lit. a) și b) care depășește 20%</w:t>
            </w:r>
            <w:r w:rsidRPr="00035C4E">
              <w:rPr>
                <w:rFonts w:ascii="Times New Roman" w:hAnsi="Times New Roman" w:cs="Times New Roman"/>
              </w:rPr>
              <w:t>” se substituie cu textul “</w:t>
            </w:r>
            <w:r w:rsidRPr="00035C4E">
              <w:rPr>
                <w:rFonts w:ascii="Times New Roman" w:hAnsi="Times New Roman" w:cs="Times New Roman"/>
                <w:lang w:val="ro-RO"/>
              </w:rPr>
              <w:t>entitățile din sectorul financiar care depășește 60%</w:t>
            </w: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004D1E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55.</w:t>
            </w:r>
            <w:r w:rsidRPr="00035C4E">
              <w:rPr>
                <w:rFonts w:ascii="Times New Roman" w:hAnsi="Times New Roman" w:cs="Times New Roman"/>
              </w:rPr>
              <w:t xml:space="preserve"> Valoarea deţinerii calificate a unei instituții de credit</w:t>
            </w:r>
          </w:p>
          <w:p w14:paraId="73F5753D" w14:textId="25F43E4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Orice deţinere calificată al cărei cuantum depăşeşte 15% din capitalul eligibil al institu</w:t>
            </w:r>
            <w:r w:rsidRPr="00035C4E">
              <w:rPr>
                <w:rFonts w:ascii="Times New Roman" w:hAnsi="Times New Roman" w:cs="Times New Roman"/>
                <w:lang w:val="ro-RO"/>
              </w:rPr>
              <w:t xml:space="preserve">ției de </w:t>
            </w:r>
            <w:r w:rsidRPr="00035C4E">
              <w:rPr>
                <w:rFonts w:ascii="Times New Roman" w:hAnsi="Times New Roman" w:cs="Times New Roman"/>
                <w:lang w:val="ro-RO"/>
              </w:rPr>
              <w:lastRenderedPageBreak/>
              <w:t>credit</w:t>
            </w:r>
            <w:r w:rsidRPr="00035C4E">
              <w:rPr>
                <w:rFonts w:ascii="Times New Roman" w:hAnsi="Times New Roman" w:cs="Times New Roman"/>
              </w:rPr>
              <w:t>, astfel cum este definit în actele normative ale Băncii Naţionale a Moldovei, într-o întreprindere care nu este o entitate din sectorul financiar face obiectul dispoziţiilor prevăzute la alin.(3).</w:t>
            </w:r>
          </w:p>
          <w:p w14:paraId="2A9F9BB3" w14:textId="45199F9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Cuantumul total al deţinerilor calificate ale unei instituții de credit în alte întreprinderi decît entitățile din sectorul financiar care depăşeşte 60% din capitalul său eligibil face obiectul dispoziţiilor prevăzute la alin.(3).</w:t>
            </w:r>
          </w:p>
          <w:p w14:paraId="43EABA4F" w14:textId="0EDA319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tc>
      </w:tr>
      <w:tr w:rsidR="00BF5B54" w:rsidRPr="00035C4E" w14:paraId="5A4E7B8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FE6A01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56.</w:t>
            </w:r>
            <w:r w:rsidRPr="00035C4E">
              <w:rPr>
                <w:rFonts w:ascii="Times New Roman" w:hAnsi="Times New Roman" w:cs="Times New Roman"/>
              </w:rPr>
              <w:t xml:space="preserve"> Interdicţia dobîndirii controlului în entităţi din afara sectorului financiar</w:t>
            </w:r>
          </w:p>
          <w:p w14:paraId="3550398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Banca nu poate dobîndi deţineri calificate într-o altă entitate decît cele prevăzute la art.55 alin.(1) lit.a) şi b), dacă în acest fel banca poate exercita controlul asupra entităţii respective.</w:t>
            </w:r>
          </w:p>
          <w:p w14:paraId="61BC87E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rPr>
              <w:t xml:space="preserve"> Exceptări</w:t>
            </w:r>
          </w:p>
          <w:p w14:paraId="18B66CC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Deţinerile în întreprinderi care nu sînt menţionate la art.55 alin.(1) lit.a) şi b) nu se includ la calcularea limitelor de capital eligibil menţionate la respectivul articol dacă este îndeplinită oricare dintre următoarele condiţii:</w:t>
            </w:r>
          </w:p>
          <w:p w14:paraId="2978E40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a) deţinerile sînt deţinute temporar în timpul unei operaţiuni de asistenţă financiară destinată restructurării şi salvării întreprinderii </w:t>
            </w:r>
            <w:r w:rsidRPr="00035C4E">
              <w:rPr>
                <w:rFonts w:ascii="Times New Roman" w:hAnsi="Times New Roman" w:cs="Times New Roman"/>
              </w:rPr>
              <w:lastRenderedPageBreak/>
              <w:t>respective astfel cum este prevăzut în actele normative ale Băncii Naţionale a Moldovei cu privire la fondurile proprii;</w:t>
            </w:r>
          </w:p>
          <w:p w14:paraId="1DD13F3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deţinerile reprezintă o poziţie aferentă angajamentelor de preluare fermă, menţinută timp de 5 zile lucrătoare sau mai puţin;</w:t>
            </w:r>
          </w:p>
          <w:p w14:paraId="7F738DF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deţinerile sînt deţinute de bancă în nume propriu, dar pe contul altor persoane.</w:t>
            </w:r>
          </w:p>
          <w:p w14:paraId="0F1A9DF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Nu se iau în calculul limitelor prevăzute la art.55 alin.(1) şi (2), deţinerile în activele financiare, altele decît deţinerile la întreprinderi afiliate şi valorile mobiliare destinate unei utilizări îndelungate în desfăşurarea normală a activităţii întreprinderii.</w:t>
            </w:r>
          </w:p>
          <w:p w14:paraId="6272523A" w14:textId="0B2AE72C"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(3) În sensul prezentului articol, deţinerile prevăzute la alin.(1) şi (2) pot fi achiziţionate doar cu aprobarea prealabilă a Băncii Naţionale a Moldovei, în conformitate cu actele normative emise pentru aplicarea prezentei legi. Termenul de finalizare a procedurii de soluţionare a cererii privind aprobarea prealabilă este de 30 de zile lucrătoare, calculat de la data depunerii cererii însoţite de toate documentele care trebuie prezentate Băncii Naţionale a Moldovei. Dacă este necesară o examinare suplimentară sau este nevoie de mai mult timp pentru prelucrarea informaţiilor şi documentelor, </w:t>
            </w:r>
            <w:r w:rsidRPr="00035C4E">
              <w:rPr>
                <w:rFonts w:ascii="Times New Roman" w:hAnsi="Times New Roman" w:cs="Times New Roman"/>
              </w:rPr>
              <w:lastRenderedPageBreak/>
              <w:t>termenul prevăzut de prezentul alineat poate fi prelungit cu cel mult 30 de zile lucrătoare, cu notificarea băncii.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6C973EE" w14:textId="4E464C64" w:rsidR="00BF5B54" w:rsidRPr="00035C4E" w:rsidRDefault="0070234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51. La articolul 56 și articolul 57, textul „prevăzute la art. 55 alin. (1) lit.a) și b)” se substituie cu cuvintele „din sectorul financiar”.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642DAA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56.</w:t>
            </w:r>
            <w:r w:rsidRPr="00035C4E">
              <w:rPr>
                <w:rFonts w:ascii="Times New Roman" w:hAnsi="Times New Roman" w:cs="Times New Roman"/>
              </w:rPr>
              <w:t xml:space="preserve"> Interdicţia dobîndirii controlului în entităţi din afara sectorului financiar</w:t>
            </w:r>
          </w:p>
          <w:p w14:paraId="46BD9C0D" w14:textId="030CA4E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Instituția de credit nu poate dobîndi deţineri calificate într-o altă entitate decît cele din sectorul financiar, dacă în acest fel instituția de credit poate exercita controlul asupra entităţii respective.</w:t>
            </w:r>
          </w:p>
          <w:p w14:paraId="207EC972" w14:textId="77777777" w:rsidR="00BF5B54" w:rsidRPr="00035C4E" w:rsidRDefault="00BF5B54" w:rsidP="005027EF">
            <w:pPr>
              <w:spacing w:after="0" w:line="240" w:lineRule="auto"/>
              <w:jc w:val="both"/>
              <w:rPr>
                <w:rFonts w:ascii="Times New Roman" w:hAnsi="Times New Roman" w:cs="Times New Roman"/>
              </w:rPr>
            </w:pPr>
          </w:p>
          <w:p w14:paraId="26AC9C6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rPr>
              <w:t xml:space="preserve"> Exceptări</w:t>
            </w:r>
          </w:p>
          <w:p w14:paraId="46F98FAF" w14:textId="1CD03EE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Deţinerile în întreprinderi care nu sînt entități din sectorul financiar nu se includ la calcularea limitelor de capital eligibil menţionate la respectivul articol dacă este îndeplinită oricare dintre următoarele condiţii:</w:t>
            </w:r>
          </w:p>
          <w:p w14:paraId="6F0A0C1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deţinerile sînt deţinute temporar în timpul unei operaţiuni de asistenţă financiară destinată restructurării şi salvării întreprinderii respective astfel cum este prevăzut în actele normative ale </w:t>
            </w:r>
            <w:r w:rsidRPr="00035C4E">
              <w:rPr>
                <w:rFonts w:ascii="Times New Roman" w:hAnsi="Times New Roman" w:cs="Times New Roman"/>
              </w:rPr>
              <w:lastRenderedPageBreak/>
              <w:t>Băncii Naţionale a Moldovei cu privire la fondurile proprii;</w:t>
            </w:r>
          </w:p>
          <w:p w14:paraId="6F7F585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deţinerile reprezintă o poziţie aferentă angajamentelor de preluare fermă, menţinută timp de 5 zile lucrătoare sau mai puţin;</w:t>
            </w:r>
          </w:p>
          <w:p w14:paraId="036D47F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deţinerile sînt deţinute de instituția de credit  în nume propriu, dar pe contul altor persoane.</w:t>
            </w:r>
          </w:p>
          <w:p w14:paraId="126DBAE6" w14:textId="76FD148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Nu se iau în calculul limitelor prevăzute la art.55 alin.(1) şi (2), deţinerile în activele financiare, altele decît deţinerile la întreprinderi afiliate şi valorile mobiliare destinate unei utilizări îndelungate în desfăşurarea normală a activităţii întreprinderii.</w:t>
            </w:r>
          </w:p>
          <w:p w14:paraId="09714AC7" w14:textId="47CD188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În sensul prezentului articol, deţinerile prevăzute la alin.(1) şi (2) pot fi achiziţionate doar cu aprobarea prealabilă a Băncii Naţionale a Moldovei, în conformitate cu actele normative emise pentru aplicarea prezentei legi. Termenul de finalizare a procedurii de soluţionare a cererii privind aprobarea prealabilă este de 30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instituției de credit.</w:t>
            </w:r>
          </w:p>
        </w:tc>
      </w:tr>
      <w:tr w:rsidR="00BF5B54" w:rsidRPr="00035C4E" w14:paraId="2AE9E8D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A9640E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57.</w:t>
            </w:r>
            <w:r w:rsidRPr="00035C4E">
              <w:rPr>
                <w:rFonts w:ascii="Times New Roman" w:hAnsi="Times New Roman" w:cs="Times New Roman"/>
              </w:rPr>
              <w:t xml:space="preserve"> Exceptări</w:t>
            </w:r>
          </w:p>
          <w:p w14:paraId="214555C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Deţinerile în întreprinderi care nu sînt menţionate la art.55 alin.(1) lit.a) şi b) nu se includ la calcularea limitelor de capital eligibil menţionate la respectivul articol dacă este îndeplinită oricare dintre următoarele condiţii:</w:t>
            </w:r>
          </w:p>
          <w:p w14:paraId="6667ACBA" w14:textId="3DA1B084"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25A4213" w14:textId="35374EB9" w:rsidR="00BF5B54" w:rsidRPr="00035C4E" w:rsidRDefault="007700A2"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52. </w:t>
            </w:r>
            <w:r w:rsidR="00BF5B54" w:rsidRPr="00035C4E">
              <w:rPr>
                <w:rFonts w:ascii="Times New Roman" w:hAnsi="Times New Roman" w:cs="Times New Roman"/>
              </w:rPr>
              <w:t xml:space="preserve">La articolul 57, cuvintele </w:t>
            </w:r>
            <w:r w:rsidR="00BF5B54" w:rsidRPr="00035C4E">
              <w:rPr>
                <w:rFonts w:ascii="Times New Roman" w:hAnsi="Times New Roman" w:cs="Times New Roman"/>
                <w:lang w:val="it-CH"/>
              </w:rPr>
              <w:t>“</w:t>
            </w:r>
            <w:r w:rsidR="00BF5B54" w:rsidRPr="00035C4E">
              <w:rPr>
                <w:rFonts w:ascii="Times New Roman" w:hAnsi="Times New Roman" w:cs="Times New Roman"/>
                <w:lang w:val="ro-RO"/>
              </w:rPr>
              <w:t xml:space="preserve">menționate la art. 55 alin. (1) lit. a) și b) se substituie cu cuvintele </w:t>
            </w:r>
            <w:r w:rsidR="00BF5B54" w:rsidRPr="00035C4E">
              <w:rPr>
                <w:rFonts w:ascii="Times New Roman" w:hAnsi="Times New Roman" w:cs="Times New Roman"/>
                <w:lang w:val="it-CH"/>
              </w:rPr>
              <w:t>“</w:t>
            </w:r>
            <w:r w:rsidR="00BF5B54" w:rsidRPr="00035C4E">
              <w:rPr>
                <w:rFonts w:ascii="Times New Roman" w:hAnsi="Times New Roman" w:cs="Times New Roman"/>
                <w:lang w:val="ro-RO"/>
              </w:rPr>
              <w:t>entități din sectorul financiar</w:t>
            </w:r>
            <w:r w:rsidR="00BF5B54" w:rsidRPr="00035C4E">
              <w:rPr>
                <w:rFonts w:ascii="Times New Roman" w:hAnsi="Times New Roman" w:cs="Times New Roman"/>
                <w:lang w:val="it-CH"/>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F9C898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rPr>
              <w:t xml:space="preserve"> Exceptări</w:t>
            </w:r>
          </w:p>
          <w:p w14:paraId="1353E7A4" w14:textId="1642031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Deţinerile în întreprinderi care nu sînt entități din sectorul financiar nu se includ la calcularea limitelor de capital eligibil menţionate la respectivul articol dacă este îndeplinită oricare dintre următoarele condiţii:</w:t>
            </w:r>
          </w:p>
          <w:p w14:paraId="4BA598F6" w14:textId="27C8278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r>
      <w:tr w:rsidR="00EC5B67" w:rsidRPr="00035C4E" w14:paraId="444FBCC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4B8D7E5" w14:textId="77777777" w:rsidR="00EC5B67" w:rsidRPr="00035C4E" w:rsidRDefault="00EC5B67"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EB746E7" w14:textId="5A86238B"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53. Titlul III se completează cu capitolul 3</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r w:rsidRPr="00035C4E">
              <w:rPr>
                <w:rFonts w:ascii="Times New Roman" w:hAnsi="Times New Roman" w:cs="Times New Roman"/>
                <w:b/>
                <w:bCs/>
              </w:rPr>
              <w:t xml:space="preserve"> </w:t>
            </w:r>
          </w:p>
          <w:p w14:paraId="7827CDC7" w14:textId="77777777" w:rsidR="00EC5B67" w:rsidRPr="00035C4E" w:rsidRDefault="00EC5B67" w:rsidP="005027EF">
            <w:pPr>
              <w:spacing w:after="0" w:line="240" w:lineRule="auto"/>
              <w:ind w:firstLine="851"/>
              <w:jc w:val="both"/>
              <w:rPr>
                <w:rFonts w:ascii="Times New Roman" w:hAnsi="Times New Roman" w:cs="Times New Roman"/>
                <w:b/>
                <w:vertAlign w:val="superscript"/>
              </w:rPr>
            </w:pPr>
            <w:r w:rsidRPr="00035C4E">
              <w:rPr>
                <w:rFonts w:ascii="Times New Roman" w:hAnsi="Times New Roman" w:cs="Times New Roman"/>
              </w:rPr>
              <w:t>“</w:t>
            </w:r>
            <w:r w:rsidRPr="00035C4E">
              <w:rPr>
                <w:rFonts w:ascii="Times New Roman" w:hAnsi="Times New Roman" w:cs="Times New Roman"/>
                <w:b/>
                <w:bCs/>
              </w:rPr>
              <w:t>Capitolul 3</w:t>
            </w:r>
            <w:r w:rsidRPr="00035C4E">
              <w:rPr>
                <w:rFonts w:ascii="Times New Roman" w:hAnsi="Times New Roman" w:cs="Times New Roman"/>
                <w:b/>
                <w:bCs/>
                <w:vertAlign w:val="superscript"/>
              </w:rPr>
              <w:t>1</w:t>
            </w:r>
          </w:p>
          <w:p w14:paraId="2A0E3E89" w14:textId="77777777" w:rsidR="00EC5B67" w:rsidRPr="00035C4E" w:rsidRDefault="00EC5B67"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b/>
                <w:bCs/>
              </w:rPr>
              <w:t>DEȚINERI SEMNIFICATIVE ALE INSTITUȚIILOR DE CREDIT, SOCIETĂȚILOR FINANCIARE HOLDING ȘI A SOCIETĂȚILOR FINANCIARE HOLDING MIXTE</w:t>
            </w:r>
            <w:r w:rsidRPr="00035C4E">
              <w:rPr>
                <w:rFonts w:ascii="Times New Roman" w:hAnsi="Times New Roman" w:cs="Times New Roman"/>
              </w:rPr>
              <w:t>”.</w:t>
            </w:r>
          </w:p>
          <w:p w14:paraId="7F81CF54" w14:textId="77777777" w:rsidR="00EC5B67" w:rsidRPr="00035C4E" w:rsidRDefault="00EC5B67" w:rsidP="005027EF">
            <w:pPr>
              <w:pStyle w:val="a7"/>
              <w:tabs>
                <w:tab w:val="left" w:pos="426"/>
              </w:tabs>
              <w:spacing w:after="0" w:line="240" w:lineRule="auto"/>
              <w:ind w:left="0" w:firstLine="851"/>
              <w:jc w:val="both"/>
              <w:rPr>
                <w:rFonts w:ascii="Times New Roman" w:hAnsi="Times New Roman" w:cs="Times New Roman"/>
              </w:rPr>
            </w:pPr>
          </w:p>
          <w:p w14:paraId="23178DEF" w14:textId="6CDA31B0"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w:t>
            </w:r>
            <w:r w:rsidRPr="00035C4E">
              <w:rPr>
                <w:rFonts w:ascii="Times New Roman" w:hAnsi="Times New Roman" w:cs="Times New Roman"/>
                <w:b/>
                <w:bCs/>
              </w:rPr>
              <w:t>Articolul 57</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Obligația de notificare prealabilă a dobândirii unei dețineri semnificative</w:t>
            </w:r>
          </w:p>
          <w:p w14:paraId="59ACDFB1" w14:textId="09B1230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Instituțiile de credit, precum și societățile financiare holding și societățile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(în sensul prezentului capitol, denumit în continuare „potențialul achizitor”) sunt obligate să notifice în scris în prealabil Banca Națională a Moldovei, în calitate de autoritate competentă responsabilă cu supravegherea unei </w:t>
            </w:r>
            <w:r w:rsidRPr="00035C4E">
              <w:rPr>
                <w:rFonts w:ascii="Times New Roman" w:hAnsi="Times New Roman" w:cs="Times New Roman"/>
              </w:rPr>
              <w:lastRenderedPageBreak/>
              <w:t xml:space="preserve">instituții de credit persoană juridică din Republica Moldova sau în calitate de supraveghetor consolidant, în conformitate cu actele normative emise pentru aplicarea prezentei legi, în cazul în care intenționează să achiziționeze, direct sau indirect, o deținere semnificativă (în sensul prezentului capitol, denumit în continuare „proiectul de achiziție”). </w:t>
            </w:r>
          </w:p>
          <w:p w14:paraId="580E6948"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În sensul prezentului capitol, o deținere este considerată semnificativă dacă reprezintă cel puțin 10% din capitalul eligibil al potențialului achizitor. </w:t>
            </w:r>
          </w:p>
          <w:p w14:paraId="3BE9E325"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În sensul alin. (1), în cazul în care potențialul achizitor este:</w:t>
            </w:r>
          </w:p>
          <w:p w14:paraId="16BBE32D"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instituție de credit, pragul menționat la alin. (2) se aplică atât pe bază individuală, cât și pe bază consolidată;</w:t>
            </w:r>
          </w:p>
          <w:p w14:paraId="4106FBEE" w14:textId="77777777" w:rsidR="00EC5B67" w:rsidRPr="00035C4E" w:rsidRDefault="00EC5B67"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b) o societate financiară holding sau o societate financiară holding mixtă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(1)-(2), pragul menționat la alin. (2) se aplică pe bază consolidată.</w:t>
            </w:r>
          </w:p>
          <w:p w14:paraId="43FBB759" w14:textId="6B998135"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(4) În cazul în care pragul menționat la alin. (2) este depășit numai pe bază individuală, potențialul achizitor notifică Banca Națională a Moldovei, atunci când aceasta are calitatea de autoritate competentă responsabilă cu supravegherea acestei instituții de credit la nivel individual. În cazul în care pragul respectiv este depășit atât pe bază individuală, cât și pe baza situației consolidate a grupului, precum și în cazul în care potențialul achizitor este o societate financiară holding sau o societate financiară </w:t>
            </w:r>
            <w:r w:rsidRPr="00035C4E">
              <w:rPr>
                <w:rFonts w:ascii="Times New Roman" w:hAnsi="Times New Roman" w:cs="Times New Roman"/>
              </w:rPr>
              <w:lastRenderedPageBreak/>
              <w:t>holding mixtă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aceasta notifică Banca Națională a Moldovei, astfel cum prevede alin. (1) în cazul în care aceasta are calitatea de autoritate competentă responsabilă cu supravegherea instituției de credit pe bază consolidată sau supraveghetorul consolidant, altul decât Banca Națională a Moldovei, când aceasta din urmă nu are această calitate.</w:t>
            </w:r>
            <w:r w:rsidRPr="00035C4E">
              <w:rPr>
                <w:rFonts w:ascii="Times New Roman" w:hAnsi="Times New Roman" w:cs="Times New Roman"/>
                <w:b/>
                <w:bCs/>
              </w:rPr>
              <w:t xml:space="preserve"> </w:t>
            </w:r>
          </w:p>
          <w:p w14:paraId="2AB59BAA" w14:textId="1954F215"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(5) Notificarea include mărimea deţinerii care face obiectul proiectului de achiziție, informațiile și documentele prevăzute de actele normative ale Băncii Naționale a Moldovei emise în aplicarea prezentei legi. </w:t>
            </w:r>
          </w:p>
          <w:p w14:paraId="1421836E" w14:textId="74A39A9D"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Banca Naţională a Moldovei confirmă în scris potențialului achizitor primirea notificării, în temeiul alin. (1) sau a oricăror informații suplimentare în conformitate cu alin. (10), imediat şi, în orice caz, în termen de 10 zile lucrătoare de la primirea notificării și de la primirea tuturor documentelor, inclusiv a celor solicitate ca anexă la solicitare în conformitate cu art. 57</w:t>
            </w:r>
            <w:r w:rsidRPr="00035C4E">
              <w:rPr>
                <w:rFonts w:ascii="Times New Roman" w:hAnsi="Times New Roman" w:cs="Times New Roman"/>
                <w:vertAlign w:val="superscript"/>
              </w:rPr>
              <w:t>2</w:t>
            </w:r>
            <w:r w:rsidRPr="00035C4E">
              <w:rPr>
                <w:rFonts w:ascii="Times New Roman" w:hAnsi="Times New Roman" w:cs="Times New Roman"/>
              </w:rPr>
              <w:t xml:space="preserve"> alin. (6) și realizează evaluarea proiectului de achiziție, atât în calitate de autoritate competentă responsabilă cu supravegherea acestei instituții de credit la nivel individual, cât și în calitate de autoritate competentă responsabilă cu supravegherea instituției de credit pe bază consolidată.</w:t>
            </w:r>
            <w:r w:rsidRPr="00035C4E">
              <w:rPr>
                <w:rFonts w:ascii="Times New Roman" w:hAnsi="Times New Roman" w:cs="Times New Roman"/>
                <w:i/>
                <w:iCs/>
              </w:rPr>
              <w:t xml:space="preserve"> </w:t>
            </w:r>
            <w:r w:rsidRPr="00035C4E">
              <w:rPr>
                <w:rFonts w:ascii="Times New Roman" w:hAnsi="Times New Roman" w:cs="Times New Roman"/>
              </w:rPr>
              <w:t>În momentul transmiterii confirmării de primire menționate la prezentul alineat, Banca Națională a Moldovei comunică potențialului achizitor data expirării termenului de evaluare.</w:t>
            </w:r>
            <w:r w:rsidRPr="00035C4E">
              <w:rPr>
                <w:rFonts w:ascii="Times New Roman" w:hAnsi="Times New Roman" w:cs="Times New Roman"/>
                <w:b/>
                <w:bCs/>
              </w:rPr>
              <w:t xml:space="preserve"> </w:t>
            </w:r>
          </w:p>
          <w:p w14:paraId="64BBCF0D" w14:textId="3680B896"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lastRenderedPageBreak/>
              <w:t>(7) Banca Naţională a Moldovei realizează evaluarea menționată la alin. (6) în termen de 60 de zile lucrătoare de la data confirmării scrise de primire a notificării și de la primirea tuturor documentelor, inclusiv a celor solicitate ca anexă la solicitare în conformitate cu art. 57</w:t>
            </w:r>
            <w:r w:rsidRPr="00035C4E">
              <w:rPr>
                <w:rFonts w:ascii="Times New Roman" w:hAnsi="Times New Roman" w:cs="Times New Roman"/>
                <w:vertAlign w:val="superscript"/>
              </w:rPr>
              <w:t>2</w:t>
            </w:r>
            <w:r w:rsidRPr="00035C4E">
              <w:rPr>
                <w:rFonts w:ascii="Times New Roman" w:hAnsi="Times New Roman" w:cs="Times New Roman"/>
              </w:rPr>
              <w:t>alin. (6), pentru a efectua evaluarea prevăzută la art. 57</w:t>
            </w:r>
            <w:r w:rsidRPr="00035C4E">
              <w:rPr>
                <w:rFonts w:ascii="Times New Roman" w:hAnsi="Times New Roman" w:cs="Times New Roman"/>
                <w:vertAlign w:val="superscript"/>
              </w:rPr>
              <w:t>2</w:t>
            </w:r>
            <w:r w:rsidRPr="00035C4E">
              <w:rPr>
                <w:rFonts w:ascii="Times New Roman" w:hAnsi="Times New Roman" w:cs="Times New Roman"/>
              </w:rPr>
              <w:t xml:space="preserve"> alin. (1).</w:t>
            </w:r>
          </w:p>
          <w:p w14:paraId="1403197D" w14:textId="0CE18B31"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(8) În cazul în care proiectul de achiziție vizează achiziționarea unei dețineri calificate într-o instituție de credit, astfel cum se menționează la art. 45 alin. (1), potențialul achizitor este supus și obligației de notificare și evaluare prevăzute la articolul respectiv. În acest caz, termenul în care Banca Națională a Moldovei trebuie să efectueze atât evaluarea prevăzută la art. 57</w:t>
            </w:r>
            <w:r w:rsidRPr="00035C4E">
              <w:rPr>
                <w:rFonts w:ascii="Times New Roman" w:hAnsi="Times New Roman" w:cs="Times New Roman"/>
                <w:vertAlign w:val="superscript"/>
              </w:rPr>
              <w:t>2</w:t>
            </w:r>
            <w:r w:rsidRPr="00035C4E">
              <w:rPr>
                <w:rFonts w:ascii="Times New Roman" w:hAnsi="Times New Roman" w:cs="Times New Roman"/>
              </w:rPr>
              <w:t xml:space="preserve"> alin. (1), cât și evaluarea menționată la art. 47 alin. (4) expiră numai la expirarea ultimului dintre cele două termene de evaluare relevante.</w:t>
            </w:r>
            <w:r w:rsidRPr="00035C4E">
              <w:rPr>
                <w:rFonts w:ascii="Times New Roman" w:hAnsi="Times New Roman" w:cs="Times New Roman"/>
                <w:b/>
                <w:bCs/>
              </w:rPr>
              <w:t xml:space="preserve"> </w:t>
            </w:r>
          </w:p>
          <w:p w14:paraId="55F59C3D" w14:textId="41B66BF4"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(9) Banca Națională a Moldovei nu realizează evaluarea prevăzută la art. 57</w:t>
            </w:r>
            <w:r w:rsidRPr="00035C4E">
              <w:rPr>
                <w:rFonts w:ascii="Times New Roman" w:hAnsi="Times New Roman" w:cs="Times New Roman"/>
                <w:vertAlign w:val="superscript"/>
              </w:rPr>
              <w:t xml:space="preserve">2 </w:t>
            </w:r>
            <w:r w:rsidRPr="00035C4E">
              <w:rPr>
                <w:rFonts w:ascii="Times New Roman" w:hAnsi="Times New Roman" w:cs="Times New Roman"/>
              </w:rPr>
              <w:t>alin. (1) în cazul în care proiectul de achiziție a unei dețineri semnificative se desfășoară între entități din același grup sau între entități din cadrul aceluiași sistem instituțional de protecție, astfel cum sunt menționate în actele normative emise în aplicarea prezentei legi.</w:t>
            </w:r>
            <w:r w:rsidRPr="00035C4E">
              <w:rPr>
                <w:rFonts w:ascii="Times New Roman" w:hAnsi="Times New Roman" w:cs="Times New Roman"/>
                <w:b/>
                <w:bCs/>
              </w:rPr>
              <w:t xml:space="preserve"> </w:t>
            </w:r>
          </w:p>
          <w:p w14:paraId="4A77A31B" w14:textId="6E7D4908"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(10) În cursul termenului de evaluare prevăzut la alin. (7) și, în orice caz, cel târziu în cea de a cincizecea zi lucrătoare a termenului de evaluare, Banca Națională a Moldovei, dacă este necesar, poate să solicite în scris informații </w:t>
            </w:r>
            <w:r w:rsidRPr="00035C4E">
              <w:rPr>
                <w:rFonts w:ascii="Times New Roman" w:hAnsi="Times New Roman" w:cs="Times New Roman"/>
              </w:rPr>
              <w:lastRenderedPageBreak/>
              <w:t>suplimentare care sunt necesare pentru finalizarea evaluării prevăzute la art. 57</w:t>
            </w:r>
            <w:r w:rsidRPr="00035C4E">
              <w:rPr>
                <w:rFonts w:ascii="Times New Roman" w:hAnsi="Times New Roman" w:cs="Times New Roman"/>
                <w:vertAlign w:val="superscript"/>
              </w:rPr>
              <w:t xml:space="preserve">2 </w:t>
            </w:r>
            <w:r w:rsidRPr="00035C4E">
              <w:rPr>
                <w:rFonts w:ascii="Times New Roman" w:hAnsi="Times New Roman" w:cs="Times New Roman"/>
              </w:rPr>
              <w:t xml:space="preserve">alin. (1). </w:t>
            </w:r>
          </w:p>
          <w:p w14:paraId="6AB91F91" w14:textId="77777777"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(11) Termenul de evaluare se suspendă pe perioada cuprinsă între data solicitării de informații suplimentare de către Banca Națională a Moldovei și data primirii de la potențialul achizitor a răspunsului la această solicitare, prin care se oferă toate informațiile solicitate. Suspendarea respectivă nu depășește 20 de zile lucrătoare. Orice solicitări suplimentare considerate necesare de Banca Națională a Moldovei în vederea completării sau clarificării informațiilor furnizate nu conduc la suspendarea termenului de evaluare.</w:t>
            </w:r>
            <w:r w:rsidRPr="00035C4E">
              <w:rPr>
                <w:rFonts w:ascii="Times New Roman" w:hAnsi="Times New Roman" w:cs="Times New Roman"/>
                <w:b/>
                <w:bCs/>
              </w:rPr>
              <w:t xml:space="preserve"> </w:t>
            </w:r>
          </w:p>
          <w:p w14:paraId="5AFCF8EE"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(12) Banca Națională a Moldovei poate prelungi suspendarea menționată la alin. (11) cu cel mult 30 de zile lucrătoare în următoarele situații: </w:t>
            </w:r>
          </w:p>
          <w:p w14:paraId="35E6BAF2" w14:textId="77777777" w:rsidR="00EC5B67" w:rsidRPr="00035C4E" w:rsidRDefault="00EC5B67"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în cazul în care entitatea achiziționată este situată într-un stat terț sau este supusă cadrului de reglementare al acesteia; </w:t>
            </w:r>
          </w:p>
          <w:p w14:paraId="6F9EB2BF" w14:textId="3DF85F69" w:rsidR="00EC5B67" w:rsidRPr="00035C4E" w:rsidRDefault="00EC5B67" w:rsidP="005027EF">
            <w:pPr>
              <w:spacing w:after="0" w:line="240" w:lineRule="auto"/>
              <w:jc w:val="both"/>
              <w:rPr>
                <w:rFonts w:ascii="Times New Roman" w:hAnsi="Times New Roman" w:cs="Times New Roman"/>
                <w:b/>
                <w:bCs/>
              </w:rPr>
            </w:pPr>
            <w:r w:rsidRPr="00035C4E">
              <w:rPr>
                <w:rFonts w:ascii="Times New Roman" w:hAnsi="Times New Roman" w:cs="Times New Roman"/>
              </w:rPr>
              <w:t>b) în cazul în care pentru efectuarea evaluării prevăzute la art. 57</w:t>
            </w:r>
            <w:r w:rsidRPr="00035C4E">
              <w:rPr>
                <w:rFonts w:ascii="Times New Roman" w:hAnsi="Times New Roman" w:cs="Times New Roman"/>
                <w:vertAlign w:val="superscript"/>
              </w:rPr>
              <w:t xml:space="preserve">2 </w:t>
            </w:r>
            <w:r w:rsidRPr="00035C4E">
              <w:rPr>
                <w:rFonts w:ascii="Times New Roman" w:hAnsi="Times New Roman" w:cs="Times New Roman"/>
              </w:rPr>
              <w:t>alin. (1) este necesar un schimb de informații cu autoritățile responsabile cu supravegherea potențialului achizitor în conformitate cu legislația cu privire la prevenirea şi combaterea spălării banilor şi finanţării terorismului.</w:t>
            </w:r>
            <w:r w:rsidRPr="00035C4E">
              <w:rPr>
                <w:rFonts w:ascii="Times New Roman" w:hAnsi="Times New Roman" w:cs="Times New Roman"/>
                <w:i/>
                <w:iCs/>
              </w:rPr>
              <w:t xml:space="preserve"> </w:t>
            </w:r>
          </w:p>
          <w:p w14:paraId="363C4B9D" w14:textId="49CD8728"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(13) În  cazul în care aprobarea unei societăți financiare holding sau a unei societăți financiare holding mixte care face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are loc în același timp cu evaluarea prevăzută la art. 57</w:t>
            </w:r>
            <w:r w:rsidRPr="00035C4E">
              <w:rPr>
                <w:rFonts w:ascii="Times New Roman" w:hAnsi="Times New Roman" w:cs="Times New Roman"/>
                <w:vertAlign w:val="superscript"/>
              </w:rPr>
              <w:t xml:space="preserve">2 </w:t>
            </w:r>
            <w:r w:rsidRPr="00035C4E">
              <w:rPr>
                <w:rFonts w:ascii="Times New Roman" w:hAnsi="Times New Roman" w:cs="Times New Roman"/>
              </w:rPr>
              <w:t xml:space="preserve">alin. (1), Banca Națională a Moldovei coordonează, după caz, cu </w:t>
            </w:r>
            <w:r w:rsidRPr="00035C4E">
              <w:rPr>
                <w:rFonts w:ascii="Times New Roman" w:hAnsi="Times New Roman" w:cs="Times New Roman"/>
              </w:rPr>
              <w:lastRenderedPageBreak/>
              <w:t>supraveghetorul consolidant și, în cazul în care este vorba despre o autoritate diferită, cu autoritatea competentă din statul membru în care este stabilită societatea financiară holding sau societatea financiară holding mixtă. În acest caz, termenul de evaluare se suspendă până la încheierea procedurii de aprobare a unei societăți financiare holding sau a unei societăți financiare holding mixte prevăzute de prezenta lege.</w:t>
            </w:r>
            <w:r w:rsidRPr="00035C4E">
              <w:rPr>
                <w:rFonts w:ascii="Times New Roman" w:hAnsi="Times New Roman" w:cs="Times New Roman"/>
                <w:i/>
                <w:iCs/>
              </w:rPr>
              <w:t xml:space="preserve"> </w:t>
            </w:r>
          </w:p>
          <w:p w14:paraId="422D9430" w14:textId="2812C266"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(14) În cazul în care Banca Națională a Moldovei decide să se opună proiectului de achiziție, aceasta informează în scris potențialul achizitor în termen de două zile lucrătoare de la finalizarea evaluării prevăzute la art. 57</w:t>
            </w:r>
            <w:r w:rsidRPr="00035C4E">
              <w:rPr>
                <w:rFonts w:ascii="Times New Roman" w:hAnsi="Times New Roman" w:cs="Times New Roman"/>
                <w:vertAlign w:val="superscript"/>
              </w:rPr>
              <w:t xml:space="preserve">2 </w:t>
            </w:r>
            <w:r w:rsidRPr="00035C4E">
              <w:rPr>
                <w:rFonts w:ascii="Times New Roman" w:hAnsi="Times New Roman" w:cs="Times New Roman"/>
              </w:rPr>
              <w:t xml:space="preserve">alin. (1) și înainte de expirarea termenului de evaluare, indicând motivele pentru care se opune. </w:t>
            </w:r>
          </w:p>
          <w:p w14:paraId="699ABA38" w14:textId="72B87A20"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(15) În cazul în care Banca Națională a Moldovei nu se opune proiectului de achiziție până la expirarea termenului de evaluare, achiziția se consideră aprobată, cu informarea în scris a potențialului achizitor. </w:t>
            </w:r>
          </w:p>
          <w:p w14:paraId="09177B59" w14:textId="60CE95BB" w:rsidR="00EC5B67" w:rsidRPr="00035C4E" w:rsidRDefault="00EC5B67" w:rsidP="005027EF">
            <w:pPr>
              <w:spacing w:after="0" w:line="240" w:lineRule="auto"/>
              <w:ind w:firstLine="708"/>
              <w:jc w:val="both"/>
              <w:rPr>
                <w:rFonts w:ascii="Times New Roman" w:hAnsi="Times New Roman" w:cs="Times New Roman"/>
                <w:b/>
              </w:rPr>
            </w:pPr>
            <w:r w:rsidRPr="00035C4E">
              <w:rPr>
                <w:rFonts w:ascii="Times New Roman" w:hAnsi="Times New Roman" w:cs="Times New Roman"/>
              </w:rPr>
              <w:t>(16) Banca Națională a Moldovei poate stabili un termen maxim pentru finalizarea proiectului de achiziție și îl poate prelungi, atunci când este necesar.”.</w:t>
            </w:r>
          </w:p>
          <w:p w14:paraId="0EF0B1FA" w14:textId="77777777" w:rsidR="00EC5B67" w:rsidRPr="00035C4E" w:rsidRDefault="00EC5B67" w:rsidP="005027EF">
            <w:pPr>
              <w:spacing w:after="0" w:line="240" w:lineRule="auto"/>
              <w:ind w:firstLine="851"/>
              <w:jc w:val="both"/>
              <w:rPr>
                <w:rFonts w:ascii="Times New Roman" w:hAnsi="Times New Roman" w:cs="Times New Roman"/>
                <w:b/>
                <w:bCs/>
              </w:rPr>
            </w:pPr>
          </w:p>
          <w:p w14:paraId="42E88D07" w14:textId="3DD6AD99"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Criterii de evaluare a proiectului de achiziție a unei dețineri semnificative</w:t>
            </w:r>
          </w:p>
          <w:p w14:paraId="6E770AC6" w14:textId="1BA68713"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Banca Națională a Moldovei evaluează notificarea proiectului de achiziție prevăzută la art. 57</w:t>
            </w:r>
            <w:r w:rsidRPr="00035C4E">
              <w:rPr>
                <w:rFonts w:ascii="Times New Roman" w:hAnsi="Times New Roman" w:cs="Times New Roman"/>
                <w:vertAlign w:val="superscript"/>
              </w:rPr>
              <w:t xml:space="preserve">1 </w:t>
            </w:r>
            <w:r w:rsidRPr="00035C4E">
              <w:rPr>
                <w:rFonts w:ascii="Times New Roman" w:hAnsi="Times New Roman" w:cs="Times New Roman"/>
              </w:rPr>
              <w:t xml:space="preserve">alin. (1) și a informațiilor </w:t>
            </w:r>
            <w:r w:rsidRPr="00035C4E">
              <w:rPr>
                <w:rFonts w:ascii="Times New Roman" w:hAnsi="Times New Roman" w:cs="Times New Roman"/>
              </w:rPr>
              <w:lastRenderedPageBreak/>
              <w:t>menționate la art. 57</w:t>
            </w:r>
            <w:r w:rsidRPr="00035C4E">
              <w:rPr>
                <w:rFonts w:ascii="Times New Roman" w:hAnsi="Times New Roman" w:cs="Times New Roman"/>
                <w:vertAlign w:val="superscript"/>
              </w:rPr>
              <w:t>1</w:t>
            </w:r>
            <w:r w:rsidRPr="00035C4E">
              <w:rPr>
                <w:rFonts w:ascii="Times New Roman" w:hAnsi="Times New Roman" w:cs="Times New Roman"/>
              </w:rPr>
              <w:t>alin. (10) din perspectiva unei administrări sănătoase și prudente de către potențialul achizitor și, în special, riscurile la care acesta este sau ar putea fi expus după achiziție, în conformitate cu următoarele criterii:</w:t>
            </w:r>
          </w:p>
          <w:p w14:paraId="67E547D6" w14:textId="7777777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dacă potențialul achizitor va putea respecta și va putea continua să respecte indicatorii prudențiali; </w:t>
            </w:r>
          </w:p>
          <w:p w14:paraId="6201CAF6" w14:textId="5E989FFE"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b) dacă există motive rezonabile de a se suspecta că, în legătură cu proiectul de achiziție, a fost sau este săvârșită o faptă sau o tentativă de spălare de bani sau de finanțare a unor acte de terorism în sensul Legii nr. 308/2017 sau că proiectul de achiziție ar putea face să crească un astfel de risc</w:t>
            </w:r>
            <w:r w:rsidRPr="00035C4E">
              <w:rPr>
                <w:rFonts w:ascii="Times New Roman" w:hAnsi="Times New Roman" w:cs="Times New Roman"/>
                <w:i/>
                <w:iCs/>
              </w:rPr>
              <w:t xml:space="preserve">.  </w:t>
            </w:r>
          </w:p>
          <w:p w14:paraId="79D4209F" w14:textId="7777777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dacă dobândirea deţinerii semnificative supune instituția de credit la riscuri nejustificate sau împiedică realizarea unei supravegheri eficiente pe bază individuală sau, după caz, consolidată, inclusiv impunerea măsurilor de supraveghere, aplicarea sancțiunilor, penalităților cu titlu cominatoriu și măsurilor sancționatoare prevăzute de prezenta lege, precum și dacă creează obstacole pentru întreprinderea unei acțiuni de rezoluție;</w:t>
            </w:r>
            <w:r w:rsidRPr="00035C4E">
              <w:rPr>
                <w:rFonts w:ascii="Times New Roman" w:hAnsi="Times New Roman" w:cs="Times New Roman"/>
                <w:i/>
                <w:iCs/>
              </w:rPr>
              <w:t xml:space="preserve"> </w:t>
            </w:r>
          </w:p>
          <w:p w14:paraId="59F46B1F" w14:textId="77777777"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 xml:space="preserve">d) dacă instituția de credit dispune de suficiente resurse financiare şi de natură organizatorică pentru dobîndirea şi administrarea deţinerii semnificative. </w:t>
            </w:r>
          </w:p>
          <w:p w14:paraId="10BE6BBE" w14:textId="31A6FFD0"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În scopul evaluării criteriului prevăzut la alin. (1) lit. b), Banca Națională a Moldovei consultă, în contextul verificărilor sale, organele cu </w:t>
            </w:r>
            <w:r w:rsidRPr="00035C4E">
              <w:rPr>
                <w:rFonts w:ascii="Times New Roman" w:hAnsi="Times New Roman" w:cs="Times New Roman"/>
              </w:rPr>
              <w:lastRenderedPageBreak/>
              <w:t>funcții de supraveghere a potențialului achizitor în conformitate cu Legea nr. 308/2017.</w:t>
            </w:r>
            <w:r w:rsidRPr="00035C4E">
              <w:rPr>
                <w:rFonts w:ascii="Times New Roman" w:hAnsi="Times New Roman" w:cs="Times New Roman"/>
                <w:b/>
                <w:bCs/>
              </w:rPr>
              <w:t xml:space="preserve"> </w:t>
            </w:r>
          </w:p>
          <w:p w14:paraId="74380594" w14:textId="3A7601EA"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(3) Banca Națională a Moldovei se poate opune proiectului de achiziție numai în cazul în care există motive rezonabile în acest sens, pe baza criteriilor prevăzute la alin. (1)  sau în cazul în care informațiile furnizate de potențialul achizitor sunt incomplete chiar și după ce Banca Națională a Moldovei a solicitat completarea acestora în conformitate cu art. 57</w:t>
            </w:r>
            <w:r w:rsidRPr="00035C4E">
              <w:rPr>
                <w:rFonts w:ascii="Times New Roman" w:hAnsi="Times New Roman" w:cs="Times New Roman"/>
                <w:vertAlign w:val="superscript"/>
              </w:rPr>
              <w:t>1</w:t>
            </w:r>
            <w:r w:rsidRPr="00035C4E">
              <w:rPr>
                <w:rFonts w:ascii="Times New Roman" w:hAnsi="Times New Roman" w:cs="Times New Roman"/>
              </w:rPr>
              <w:t>alin. (10).</w:t>
            </w:r>
            <w:r w:rsidRPr="00035C4E">
              <w:rPr>
                <w:rFonts w:ascii="Times New Roman" w:hAnsi="Times New Roman" w:cs="Times New Roman"/>
                <w:i/>
                <w:iCs/>
              </w:rPr>
              <w:t xml:space="preserve"> </w:t>
            </w:r>
          </w:p>
          <w:p w14:paraId="243AE964" w14:textId="5CB52181"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(4) Banca Națională a Moldovei ia în considerare, la evaluarea proiectului de achiziție, în mod corespunzător un aviz negativ emis de organele cu funcții de supraveghere a potențialului achizitor în conformitate cu Legea nr. 308/2017, recepționat în termen de 30 de zile lucrătoare de la cererea inițială, în temeiul alin. (1) lit. b), acesta putând constitui un motiv rezonabil de opoziție.</w:t>
            </w:r>
            <w:r w:rsidRPr="00035C4E">
              <w:rPr>
                <w:rFonts w:ascii="Times New Roman" w:hAnsi="Times New Roman" w:cs="Times New Roman"/>
                <w:b/>
                <w:bCs/>
              </w:rPr>
              <w:t xml:space="preserve"> </w:t>
            </w:r>
          </w:p>
          <w:p w14:paraId="03186717" w14:textId="77777777" w:rsidR="00EC5B67" w:rsidRPr="00035C4E" w:rsidRDefault="00EC5B67"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 xml:space="preserve">(5) Banca Naţională a Moldovei nu poate impune nicio condiţie prealabilă privind nivelul proiectului de achiziție şi nici nu poate evalua achiziţia propusă din punctul de vedere al necesităţilor economice ale pieţei. </w:t>
            </w:r>
          </w:p>
          <w:p w14:paraId="5A3794F3" w14:textId="5F2F2AD6"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(6) Banca Națională a Moldovei stabilește în actele sale normative o listă a informațiilor și documentelor necesare pentru efectuarea evaluării care sunt furnizate de către potențialul achizitor în conformitate cu art. 57</w:t>
            </w:r>
            <w:r w:rsidRPr="00035C4E">
              <w:rPr>
                <w:rFonts w:ascii="Times New Roman" w:hAnsi="Times New Roman" w:cs="Times New Roman"/>
                <w:vertAlign w:val="superscript"/>
              </w:rPr>
              <w:t>1</w:t>
            </w:r>
            <w:r w:rsidRPr="00035C4E">
              <w:rPr>
                <w:rFonts w:ascii="Times New Roman" w:hAnsi="Times New Roman" w:cs="Times New Roman"/>
              </w:rPr>
              <w:t>. Informațiile respective trebuie să fie proporționale și adecvate naturii proiectului de achiziție și să prezinte relevanță pentru evaluarea prudențială realizată în temeiul prezentului articol.</w:t>
            </w:r>
            <w:r w:rsidRPr="00035C4E">
              <w:rPr>
                <w:rFonts w:ascii="Times New Roman" w:hAnsi="Times New Roman" w:cs="Times New Roman"/>
                <w:b/>
                <w:bCs/>
              </w:rPr>
              <w:t xml:space="preserve"> </w:t>
            </w:r>
          </w:p>
          <w:p w14:paraId="215A25F1" w14:textId="0D03D4E7"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lastRenderedPageBreak/>
              <w:t>(7) Fără a aduce atingere prevederilor art. 57</w:t>
            </w:r>
            <w:r w:rsidRPr="00035C4E">
              <w:rPr>
                <w:rFonts w:ascii="Times New Roman" w:hAnsi="Times New Roman" w:cs="Times New Roman"/>
                <w:vertAlign w:val="superscript"/>
              </w:rPr>
              <w:t xml:space="preserve">1 </w:t>
            </w:r>
            <w:r w:rsidRPr="00035C4E">
              <w:rPr>
                <w:rFonts w:ascii="Times New Roman" w:hAnsi="Times New Roman" w:cs="Times New Roman"/>
              </w:rPr>
              <w:t>alin. (6)-(12), în cazul în care primește notificări în legătură cu două sau mai multe proiecte de achiziție a deținerilor semnificative în aceeași entitate, Banca Națională a Moldovei asigură tratament nediscriminatoriu tuturor potențialilor achizitori.</w:t>
            </w:r>
            <w:r w:rsidRPr="00035C4E">
              <w:rPr>
                <w:rFonts w:ascii="Times New Roman" w:hAnsi="Times New Roman" w:cs="Times New Roman"/>
                <w:b/>
                <w:bCs/>
              </w:rPr>
              <w:t xml:space="preserve"> </w:t>
            </w:r>
          </w:p>
          <w:p w14:paraId="1A6E5C1B" w14:textId="77777777" w:rsidR="00EC5B67" w:rsidRPr="00035C4E" w:rsidRDefault="00EC5B67" w:rsidP="005027EF">
            <w:pPr>
              <w:spacing w:after="0" w:line="240" w:lineRule="auto"/>
              <w:ind w:firstLine="851"/>
              <w:jc w:val="both"/>
              <w:rPr>
                <w:rFonts w:ascii="Times New Roman" w:hAnsi="Times New Roman" w:cs="Times New Roman"/>
                <w:b/>
                <w:bCs/>
              </w:rPr>
            </w:pPr>
          </w:p>
          <w:p w14:paraId="16D02B36" w14:textId="48FC0BE6"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 xml:space="preserve">Cooperarea cu autoritățile competente la evaluarea proiectului de achiziție a unei dețineri semnificative </w:t>
            </w:r>
          </w:p>
          <w:p w14:paraId="4B168152" w14:textId="7C67FDA0"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Banca Națională a Moldovei consultă autoritățile care au competența de a supraveghea alte entități din sectorul financiar atunci când efectuează evaluarea prevăzută la art. 57</w:t>
            </w:r>
            <w:r w:rsidRPr="00035C4E">
              <w:rPr>
                <w:rFonts w:ascii="Times New Roman" w:hAnsi="Times New Roman" w:cs="Times New Roman"/>
                <w:vertAlign w:val="superscript"/>
              </w:rPr>
              <w:t>2</w:t>
            </w:r>
            <w:r w:rsidRPr="00035C4E">
              <w:rPr>
                <w:rFonts w:ascii="Times New Roman" w:hAnsi="Times New Roman" w:cs="Times New Roman"/>
              </w:rPr>
              <w:t xml:space="preserve">alin. (1), în cazul în care proiectul de achiziție vizează una dintre următoarele: </w:t>
            </w:r>
          </w:p>
          <w:p w14:paraId="396C044D" w14:textId="3C79D87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o instituție de credit, o instituție financiară, o societate de asigurare, o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o societate de administrare a activelor autorizată într-un alt stat membru sau într-un alt sector decât cel al potențialului achizitor; </w:t>
            </w:r>
          </w:p>
          <w:p w14:paraId="7FEDCBD2" w14:textId="2972121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o întreprindere-mamă a unei instituții de credit, a unei instituții financiare, a unei societăți de asigurare, a unei societăți de reasigurare, a unei firme</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a unei societăți de administrare a activelor autorizată într-un alt stat membru sau într-un alt sector decât cel al potențialului achizitor; </w:t>
            </w:r>
          </w:p>
          <w:p w14:paraId="60B12CED" w14:textId="182CD36D"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 xml:space="preserve">c) o persoană juridică ce controlează o instituție de credit, o instituție financiară, o </w:t>
            </w:r>
            <w:r w:rsidRPr="00035C4E">
              <w:rPr>
                <w:rFonts w:ascii="Times New Roman" w:hAnsi="Times New Roman" w:cs="Times New Roman"/>
              </w:rPr>
              <w:lastRenderedPageBreak/>
              <w:t>societate de asigurare, o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de investiții sau o societate de administrare a activelor autorizată într-un alt stat membru sau într-un alt sector decât cel vizat de proiectul de achiziție.</w:t>
            </w:r>
            <w:r w:rsidRPr="00035C4E">
              <w:rPr>
                <w:rFonts w:ascii="Times New Roman" w:hAnsi="Times New Roman" w:cs="Times New Roman"/>
                <w:b/>
                <w:bCs/>
              </w:rPr>
              <w:t xml:space="preserve"> </w:t>
            </w:r>
          </w:p>
          <w:p w14:paraId="081560D5" w14:textId="444C562D"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În cazul în care potențialul achizitor este o instituție de credit, iar pragul menționat la art. 57</w:t>
            </w:r>
            <w:r w:rsidRPr="00035C4E">
              <w:rPr>
                <w:rFonts w:ascii="Times New Roman" w:hAnsi="Times New Roman" w:cs="Times New Roman"/>
                <w:vertAlign w:val="superscript"/>
              </w:rPr>
              <w:t>2</w:t>
            </w:r>
            <w:r w:rsidRPr="00035C4E">
              <w:rPr>
                <w:rFonts w:ascii="Times New Roman" w:hAnsi="Times New Roman" w:cs="Times New Roman"/>
              </w:rPr>
              <w:t xml:space="preserve"> alin. (2) este depășit doar pe bază individuală, Banca Națională a Moldovei, în calitate de autoritate competentă care supraveghează instituția pe bază individuală, fără a avea calitatea de supraveghetor consolidant al acestei instituții de credit, notifică supraveghetorul consolidant cu privire la proiectul de achiziție în termen de 10 zile lucrătoare de la primirea notificării de către potențialul achizitor, în cazul în care acesta face parte dintr-un grup și transmite ulterior evaluarea sa supraveghetorului consolidant. </w:t>
            </w:r>
          </w:p>
          <w:p w14:paraId="373091F6" w14:textId="3F92E313"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(3) În cazul în care potențialul achizitor este o societate financiară holding sau o societate financiară holding mixtă care face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Banca Națională a Moldovei, în calitate de supraveghetor consolidant care evaluează proiectul de achiziție, notifică autoritatea competentă din statul membru în care este stabilit potențialul achizitor cu privire la acest proiect în termen de 10 zile lucrătoare de la primirea notificării de către potențialul achizitor, în cazul în care autoritatea competentă respectivă este diferită de supraveghetorul consolidant și transmite evaluarea sa autorității competente respective.</w:t>
            </w:r>
          </w:p>
          <w:p w14:paraId="5D5C6840" w14:textId="7D5F4DC1"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lastRenderedPageBreak/>
              <w:t>(4) În cazul în care potențialul achizitor este o instituție de credit, iar pragul menționat la art. 57</w:t>
            </w:r>
            <w:r w:rsidRPr="00035C4E">
              <w:rPr>
                <w:rFonts w:ascii="Times New Roman" w:hAnsi="Times New Roman" w:cs="Times New Roman"/>
                <w:vertAlign w:val="superscript"/>
              </w:rPr>
              <w:t>2</w:t>
            </w:r>
            <w:r w:rsidRPr="00035C4E">
              <w:rPr>
                <w:rFonts w:ascii="Times New Roman" w:hAnsi="Times New Roman" w:cs="Times New Roman"/>
              </w:rPr>
              <w:t xml:space="preserve"> alin. (2) este depășit atât pe bază individuală, cât și pe baza situației consolidate a grupului, Banca Națională a Moldovei care evaluează proiectul de achiziție încearcă să își coordoneze evaluările cu supraveghetorul consolidant, în special, în ceea ce privește consultarea autorităților relevante menționate la alin. (1).</w:t>
            </w:r>
            <w:r w:rsidRPr="00035C4E">
              <w:rPr>
                <w:rFonts w:ascii="Times New Roman" w:hAnsi="Times New Roman" w:cs="Times New Roman"/>
                <w:b/>
                <w:bCs/>
              </w:rPr>
              <w:t xml:space="preserve"> </w:t>
            </w:r>
          </w:p>
          <w:p w14:paraId="3D184FF1" w14:textId="6D733AE4"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(5) În cazul în care evaluarea proiectului de achiziție trebuie efectuată de Banca Națională a Moldovei, în calitate de supraveghetor consolidant, astfel cum prevede art. 57</w:t>
            </w:r>
            <w:r w:rsidRPr="00035C4E">
              <w:rPr>
                <w:rFonts w:ascii="Times New Roman" w:hAnsi="Times New Roman" w:cs="Times New Roman"/>
                <w:vertAlign w:val="superscript"/>
              </w:rPr>
              <w:t>2</w:t>
            </w:r>
            <w:r w:rsidRPr="00035C4E">
              <w:rPr>
                <w:rFonts w:ascii="Times New Roman" w:hAnsi="Times New Roman" w:cs="Times New Roman"/>
              </w:rPr>
              <w:t xml:space="preserve"> alin. (4), iar supraveghetorul consolidant este diferit de autoritatea competentă din statul membru în care este stabilit potențialul achizitor, cele două autorități colaborează în deplină consultare. Banca Națională a Moldovei pregătește o evaluare a proiectului de achiziție și transmite evaluarea respectivă autorității competente din statul membru în care este stabilit potențialul achizitor. Cele două autorități fac tot ce este posibil în limita competențelor lor pentru a ajunge la o decizie comună în termen de două luni de la data primirii evaluării respective. Decizia comună este documentată și justificată în mod corespunzător. Banca Națională a Moldovei, în calitate de supraveghetor consolidant comunică potențialului achizitor decizia comună respectivă. </w:t>
            </w:r>
          </w:p>
          <w:p w14:paraId="68BFB195" w14:textId="77777777"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(6) În cazul în care nu se ia decizia comună, astfel cum prevede alin. (5), Banca </w:t>
            </w:r>
            <w:r w:rsidRPr="00035C4E">
              <w:rPr>
                <w:rFonts w:ascii="Times New Roman" w:hAnsi="Times New Roman" w:cs="Times New Roman"/>
              </w:rPr>
              <w:lastRenderedPageBreak/>
              <w:t xml:space="preserve">Națională a Moldovei, în calitate de supraveghetor consolidant sau autoritatea competentă din statul membru în care este stabilit potențialul achizitor se abține de la luarea unei decizii și sesizează Autoritatea Bancară Europeană în această privință, Banca Națională a Moldovei adoptă o decizie comună în conformitate cu decizia Autorității Bancare Europene. </w:t>
            </w:r>
          </w:p>
          <w:p w14:paraId="1D0C8396" w14:textId="6FFACC88"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(7) Banca Națională a Moldovei, în calitate de supraveghetor consolidant sau autoritate responsabilă de supravegherea la nivel individual a instituției de credit furnizează, fără întârziere,  informații esențiale sau relevante la cerere sau din proprie inițiativă pentru evaluare autorităților competente relevante, în sensul prezentului articol, urmărind coordonarea evaluărilor și asigurarea coerenței deciziilor lor. În acest sens, Bănca Națională a Moldovei, la adoptarea deciziei, ia în considerare orice opinii sau rezerve formulate de alte autorități competente relevante</w:t>
            </w:r>
            <w:r w:rsidRPr="00035C4E">
              <w:rPr>
                <w:rFonts w:ascii="Times New Roman" w:hAnsi="Times New Roman" w:cs="Times New Roman"/>
                <w:i/>
                <w:iCs/>
              </w:rPr>
              <w:t xml:space="preserve">. </w:t>
            </w:r>
          </w:p>
          <w:p w14:paraId="0420DEE6" w14:textId="77777777" w:rsidR="00EC5B67" w:rsidRPr="00035C4E" w:rsidRDefault="00EC5B67" w:rsidP="005027EF">
            <w:pPr>
              <w:spacing w:after="0" w:line="240" w:lineRule="auto"/>
              <w:ind w:firstLine="851"/>
              <w:jc w:val="both"/>
              <w:rPr>
                <w:rFonts w:ascii="Times New Roman" w:hAnsi="Times New Roman" w:cs="Times New Roman"/>
                <w:b/>
                <w:bCs/>
              </w:rPr>
            </w:pPr>
          </w:p>
          <w:p w14:paraId="7C13C304" w14:textId="31F469A5"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4</w:t>
            </w:r>
            <w:r w:rsidRPr="00035C4E">
              <w:rPr>
                <w:rFonts w:ascii="Times New Roman" w:hAnsi="Times New Roman" w:cs="Times New Roman"/>
                <w:b/>
                <w:bCs/>
              </w:rPr>
              <w:t xml:space="preserve">. </w:t>
            </w:r>
            <w:r w:rsidRPr="00035C4E">
              <w:rPr>
                <w:rFonts w:ascii="Times New Roman" w:hAnsi="Times New Roman" w:cs="Times New Roman"/>
              </w:rPr>
              <w:t>Notificarea cesionării și a intenției de dobândire a unei dețineri semnificative</w:t>
            </w:r>
          </w:p>
          <w:p w14:paraId="1D2D69C4" w14:textId="0CFA833D"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(1) Instituțiile de credit, precum și societățile financiare holding și societăților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trebuie să transmită o notificare scrisă Băncii Naționale a Moldovei în cazul în care intenționează să cedeze, direct sau indirect, o deținere semnificativă, determinată conform art. 57</w:t>
            </w:r>
            <w:r w:rsidRPr="00035C4E">
              <w:rPr>
                <w:rFonts w:ascii="Times New Roman" w:hAnsi="Times New Roman" w:cs="Times New Roman"/>
                <w:vertAlign w:val="superscript"/>
              </w:rPr>
              <w:t>1</w:t>
            </w:r>
            <w:r w:rsidRPr="00035C4E">
              <w:rPr>
                <w:rFonts w:ascii="Times New Roman" w:hAnsi="Times New Roman" w:cs="Times New Roman"/>
              </w:rPr>
              <w:t xml:space="preserve"> alin. (2), înainte de cesionare, indicând nivelul deținerii respective.</w:t>
            </w:r>
            <w:r w:rsidRPr="00035C4E">
              <w:rPr>
                <w:rFonts w:ascii="Times New Roman" w:hAnsi="Times New Roman" w:cs="Times New Roman"/>
                <w:b/>
                <w:bCs/>
              </w:rPr>
              <w:t xml:space="preserve"> </w:t>
            </w:r>
          </w:p>
          <w:p w14:paraId="723F3AAC" w14:textId="018964AD"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(2) Instituțiile de credit care au intenția de a dobândi o deținere sub nivelurile prevăzute la art. 55 alin. (1) și art. 57</w:t>
            </w:r>
            <w:r w:rsidRPr="00035C4E">
              <w:rPr>
                <w:rFonts w:ascii="Times New Roman" w:hAnsi="Times New Roman" w:cs="Times New Roman"/>
                <w:vertAlign w:val="superscript"/>
              </w:rPr>
              <w:t>1</w:t>
            </w:r>
            <w:r w:rsidRPr="00035C4E">
              <w:rPr>
                <w:rFonts w:ascii="Times New Roman" w:hAnsi="Times New Roman" w:cs="Times New Roman"/>
              </w:rPr>
              <w:t xml:space="preserve"> alin. (2) într-o întreprindere trebuie să transmită o notificare scrisă Băncii Naționale a Moldovei, cel târziu cu 30 zile lucrătoare înainte de data preconizată a tranzacției, indicând nivelul deținerii respective. </w:t>
            </w:r>
          </w:p>
          <w:p w14:paraId="7EBADAB5" w14:textId="0EE7E61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(3) În exercitarea competențelor sale de supraveghere prevăzute de prezenta lege, Banca Națională a Moldovei poate solicita informații și documente ulterior recepționării notificărilor prevăzute la alin. (1) și (2).</w:t>
            </w:r>
          </w:p>
          <w:p w14:paraId="61654644" w14:textId="77777777" w:rsidR="00EC5B67" w:rsidRPr="00035C4E" w:rsidRDefault="00EC5B67" w:rsidP="005027EF">
            <w:pPr>
              <w:spacing w:after="0" w:line="240" w:lineRule="auto"/>
              <w:ind w:firstLine="851"/>
              <w:jc w:val="both"/>
              <w:rPr>
                <w:rFonts w:ascii="Times New Roman" w:hAnsi="Times New Roman" w:cs="Times New Roman"/>
              </w:rPr>
            </w:pPr>
          </w:p>
          <w:p w14:paraId="054589EE" w14:textId="59FF1D51"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5</w:t>
            </w:r>
            <w:r w:rsidRPr="00035C4E">
              <w:rPr>
                <w:rFonts w:ascii="Times New Roman" w:hAnsi="Times New Roman" w:cs="Times New Roman"/>
                <w:b/>
                <w:bCs/>
              </w:rPr>
              <w:t xml:space="preserve">. </w:t>
            </w:r>
            <w:r w:rsidRPr="00035C4E">
              <w:rPr>
                <w:rFonts w:ascii="Times New Roman" w:hAnsi="Times New Roman" w:cs="Times New Roman"/>
              </w:rPr>
              <w:t xml:space="preserve">Sancțiunile aplicate pentru neîndeplinirea obligației de notificare </w:t>
            </w:r>
          </w:p>
          <w:p w14:paraId="223F4D27" w14:textId="2B148EF5" w:rsidR="00EC5B67" w:rsidRPr="00035C4E" w:rsidRDefault="00EC5B67"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Fără a aduce atingere prevederilor din prezenta lege cu privire la aplicarea sancțiunilor, Banca Națională a Moldovei dispune fie suspendarea exercitării drepturilor de vot aferente, fie declararea voturilor exprimate ca fiind nule, în cazul în care potențialul achizitor nu notifică în prealabil proiectul de achiziție în conformitate cu art. 57</w:t>
            </w:r>
            <w:r w:rsidRPr="00035C4E">
              <w:rPr>
                <w:rFonts w:ascii="Times New Roman" w:hAnsi="Times New Roman" w:cs="Times New Roman"/>
                <w:vertAlign w:val="superscript"/>
              </w:rPr>
              <w:t>1</w:t>
            </w:r>
            <w:r w:rsidRPr="00035C4E">
              <w:rPr>
                <w:rFonts w:ascii="Times New Roman" w:hAnsi="Times New Roman" w:cs="Times New Roman"/>
              </w:rPr>
              <w:t xml:space="preserve"> alin. (1) sau a achiziționat o deținere semnificativă, astfel cum se menționează la articolul respectiv, în pofida opoziției din partea Băncii Naționale a Moldovei.”.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E740DE1" w14:textId="788B1D22" w:rsidR="00EC5B67" w:rsidRPr="00035C4E" w:rsidRDefault="00EC5B67" w:rsidP="005027EF">
            <w:pPr>
              <w:spacing w:after="0" w:line="240" w:lineRule="auto"/>
              <w:ind w:firstLine="851"/>
              <w:jc w:val="both"/>
              <w:rPr>
                <w:rFonts w:ascii="Times New Roman" w:hAnsi="Times New Roman" w:cs="Times New Roman"/>
                <w:b/>
                <w:vertAlign w:val="superscript"/>
              </w:rPr>
            </w:pPr>
            <w:r w:rsidRPr="00035C4E">
              <w:rPr>
                <w:rFonts w:ascii="Times New Roman" w:hAnsi="Times New Roman" w:cs="Times New Roman"/>
                <w:b/>
                <w:bCs/>
              </w:rPr>
              <w:lastRenderedPageBreak/>
              <w:t>Capitolul 3</w:t>
            </w:r>
            <w:r w:rsidRPr="00035C4E">
              <w:rPr>
                <w:rFonts w:ascii="Times New Roman" w:hAnsi="Times New Roman" w:cs="Times New Roman"/>
                <w:b/>
                <w:bCs/>
                <w:vertAlign w:val="superscript"/>
              </w:rPr>
              <w:t>1</w:t>
            </w:r>
          </w:p>
          <w:p w14:paraId="25454D34" w14:textId="77777777" w:rsidR="00EC5B67" w:rsidRPr="00035C4E" w:rsidRDefault="00EC5B67"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b/>
                <w:bCs/>
              </w:rPr>
              <w:t>DEȚINERI SEMNIFICATIVE ALE INSTITUȚIILOR DE CREDIT, SOCIETĂȚILOR FINANCIARE HOLDING ȘI A SOCIETĂȚILOR FINANCIARE HOLDING MIXTE</w:t>
            </w:r>
            <w:r w:rsidRPr="00035C4E">
              <w:rPr>
                <w:rFonts w:ascii="Times New Roman" w:hAnsi="Times New Roman" w:cs="Times New Roman"/>
              </w:rPr>
              <w:t>”.</w:t>
            </w:r>
          </w:p>
          <w:p w14:paraId="6EAF7CE9" w14:textId="77777777" w:rsidR="00EC5B67" w:rsidRPr="00035C4E" w:rsidRDefault="00EC5B67" w:rsidP="005027EF">
            <w:pPr>
              <w:pStyle w:val="a7"/>
              <w:tabs>
                <w:tab w:val="left" w:pos="426"/>
              </w:tabs>
              <w:spacing w:after="0" w:line="240" w:lineRule="auto"/>
              <w:ind w:left="0" w:firstLine="851"/>
              <w:jc w:val="both"/>
              <w:rPr>
                <w:rFonts w:ascii="Times New Roman" w:hAnsi="Times New Roman" w:cs="Times New Roman"/>
              </w:rPr>
            </w:pPr>
          </w:p>
          <w:p w14:paraId="0E364797" w14:textId="2684831B"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w:t>
            </w:r>
            <w:r w:rsidRPr="00035C4E">
              <w:rPr>
                <w:rFonts w:ascii="Times New Roman" w:hAnsi="Times New Roman" w:cs="Times New Roman"/>
                <w:b/>
                <w:bCs/>
              </w:rPr>
              <w:t>Articolul 57</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Obligația de notificare prealabilă a dobândirii unei dețineri semnificative</w:t>
            </w:r>
          </w:p>
          <w:p w14:paraId="53652F71" w14:textId="44A676CE"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Instituțiile de credit, precum și societățile financiare holding și societățile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(în sensul prezentului capitol, denumit în continuare „potențialul achizitor”) sunt obligate să notifice în scris în prealabil Banca Națională a Moldovei, în calitate de autoritate competentă responsabilă cu supravegherea unei instituții de credit persoană juridică din Republica Moldova sau în calitate de supraveghetor consolidant, în </w:t>
            </w:r>
            <w:r w:rsidRPr="00035C4E">
              <w:rPr>
                <w:rFonts w:ascii="Times New Roman" w:hAnsi="Times New Roman" w:cs="Times New Roman"/>
              </w:rPr>
              <w:lastRenderedPageBreak/>
              <w:t xml:space="preserve">conformitate cu actele normative emise pentru aplicarea prezentei legi, în cazul în care intenționează să achiziționeze, direct sau indirect, o deținere semnificativă (în sensul prezentului capitol, denumit în continuare „proiectul de achiziție”). </w:t>
            </w:r>
          </w:p>
          <w:p w14:paraId="6BD9D5BE"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În sensul prezentului capitol, o deținere este considerată semnificativă dacă reprezintă cel puțin 10% din capitalul eligibil al potențialului achizitor. </w:t>
            </w:r>
          </w:p>
          <w:p w14:paraId="1EE9D61B"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(3) În sensul alin. (1), în cazul în care potențialul achizitor este:</w:t>
            </w:r>
          </w:p>
          <w:p w14:paraId="0BC79BDC"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a) o instituție de credit, pragul menționat la alin. (2) se aplică atât pe bază individuală, cât și pe bază consolidată;</w:t>
            </w:r>
          </w:p>
          <w:p w14:paraId="03B2F66E" w14:textId="77777777" w:rsidR="00EC5B67" w:rsidRPr="00035C4E" w:rsidRDefault="00EC5B67"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b) o societate financiară holding sau o societate financiară holding mixtă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(1)-(2), pragul menționat la alin. (2) se aplică pe bază consolidată.</w:t>
            </w:r>
          </w:p>
          <w:p w14:paraId="03A49396" w14:textId="41288810"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(4) În cazul în care pragul menționat la alin. (2) este depășit numai pe bază individuală, potențialul achizitor notifică Banca Națională a Moldovei, atunci când aceasta are calitatea de autoritate competentă responsabilă cu supravegherea acestei instituții de credit la nivel individual. În cazul în care pragul respectiv este depășit atât pe bază individuală, cât și pe baza situației consolidate a grupului, precum și în cazul în care potențialul achizitor este o societate financiară holding sau o societate financiară holding mixtă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aceasta notifică Banca Națională a Moldovei, astfel </w:t>
            </w:r>
            <w:r w:rsidRPr="00035C4E">
              <w:rPr>
                <w:rFonts w:ascii="Times New Roman" w:hAnsi="Times New Roman" w:cs="Times New Roman"/>
              </w:rPr>
              <w:lastRenderedPageBreak/>
              <w:t>cum prevede alin. (1) în cazul în care aceasta are calitatea de autoritate competentă responsabilă cu supravegherea instituției de credit pe bază consolidată sau supraveghetorul consolidant, altul decât Banca Națională a Moldovei, când aceasta din urmă nu are această calitate.</w:t>
            </w:r>
            <w:r w:rsidRPr="00035C4E">
              <w:rPr>
                <w:rFonts w:ascii="Times New Roman" w:hAnsi="Times New Roman" w:cs="Times New Roman"/>
                <w:b/>
                <w:bCs/>
              </w:rPr>
              <w:t xml:space="preserve"> </w:t>
            </w:r>
          </w:p>
          <w:p w14:paraId="5BBE88C1" w14:textId="4260EB07"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(5) Notificarea include mărimea deţinerii care face obiectul proiectului de achiziție, informațiile și documentele prevăzute de actele normative ale Băncii Naționale a Moldovei emise în aplicarea prezentei legi. </w:t>
            </w:r>
          </w:p>
          <w:p w14:paraId="379134D9" w14:textId="7EB2DFFA"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Banca Naţională a Moldovei confirmă în scris potențialului achizitor primirea notificării, în temeiul alin. (1) sau a oricăror informații suplimentare în conformitate cu alin. (10), imediat şi, în orice caz, în termen de 10 zile lucrătoare de la primirea notificării și de la primirea tuturor documentelor, inclusiv a celor solicitate ca anexă la solicitare în conformitate cu art. 57</w:t>
            </w:r>
            <w:r w:rsidRPr="00035C4E">
              <w:rPr>
                <w:rFonts w:ascii="Times New Roman" w:hAnsi="Times New Roman" w:cs="Times New Roman"/>
                <w:vertAlign w:val="superscript"/>
              </w:rPr>
              <w:t>2</w:t>
            </w:r>
            <w:r w:rsidRPr="00035C4E">
              <w:rPr>
                <w:rFonts w:ascii="Times New Roman" w:hAnsi="Times New Roman" w:cs="Times New Roman"/>
              </w:rPr>
              <w:t xml:space="preserve"> alin. (6) și realizează evaluarea proiectului de achiziție, atât în calitate de autoritate competentă responsabilă cu supravegherea acestei instituții de credit la nivel individual, cât și în calitate de autoritate competentă responsabilă cu supravegherea instituției de credit pe bază consolidată.</w:t>
            </w:r>
            <w:r w:rsidRPr="00035C4E">
              <w:rPr>
                <w:rFonts w:ascii="Times New Roman" w:hAnsi="Times New Roman" w:cs="Times New Roman"/>
                <w:i/>
                <w:iCs/>
              </w:rPr>
              <w:t xml:space="preserve"> </w:t>
            </w:r>
            <w:r w:rsidRPr="00035C4E">
              <w:rPr>
                <w:rFonts w:ascii="Times New Roman" w:hAnsi="Times New Roman" w:cs="Times New Roman"/>
              </w:rPr>
              <w:t>În momentul transmiterii confirmării de primire menționate la prezentul alineat, Banca Națională a Moldovei comunică potențialului achizitor data expirării termenului de evaluare.</w:t>
            </w:r>
            <w:r w:rsidRPr="00035C4E">
              <w:rPr>
                <w:rFonts w:ascii="Times New Roman" w:hAnsi="Times New Roman" w:cs="Times New Roman"/>
                <w:b/>
                <w:bCs/>
              </w:rPr>
              <w:t xml:space="preserve"> </w:t>
            </w:r>
          </w:p>
          <w:p w14:paraId="58A52F6A" w14:textId="5C5BDE8A"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(7) Banca Naţională a Moldovei realizează evaluarea menționată la alin. (6) în termen de 60 de zile lucrătoare de la data confirmării scrise de </w:t>
            </w:r>
            <w:r w:rsidRPr="00035C4E">
              <w:rPr>
                <w:rFonts w:ascii="Times New Roman" w:hAnsi="Times New Roman" w:cs="Times New Roman"/>
              </w:rPr>
              <w:lastRenderedPageBreak/>
              <w:t>primire a notificării și de la primirea tuturor documentelor, inclusiv a celor solicitate ca anexă la solicitare în conformitate cu art. 57</w:t>
            </w:r>
            <w:r w:rsidRPr="00035C4E">
              <w:rPr>
                <w:rFonts w:ascii="Times New Roman" w:hAnsi="Times New Roman" w:cs="Times New Roman"/>
                <w:vertAlign w:val="superscript"/>
              </w:rPr>
              <w:t>2</w:t>
            </w:r>
            <w:r w:rsidRPr="00035C4E">
              <w:rPr>
                <w:rFonts w:ascii="Times New Roman" w:hAnsi="Times New Roman" w:cs="Times New Roman"/>
              </w:rPr>
              <w:t>alin. (6), pentru a efectua evaluarea prevăzută la art. 57</w:t>
            </w:r>
            <w:r w:rsidRPr="00035C4E">
              <w:rPr>
                <w:rFonts w:ascii="Times New Roman" w:hAnsi="Times New Roman" w:cs="Times New Roman"/>
                <w:vertAlign w:val="superscript"/>
              </w:rPr>
              <w:t>2</w:t>
            </w:r>
            <w:r w:rsidRPr="00035C4E">
              <w:rPr>
                <w:rFonts w:ascii="Times New Roman" w:hAnsi="Times New Roman" w:cs="Times New Roman"/>
              </w:rPr>
              <w:t xml:space="preserve"> alin. (1).</w:t>
            </w:r>
          </w:p>
          <w:p w14:paraId="5418D364" w14:textId="22073365"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(8) În cazul în care proiectul de achiziție vizează achiziționarea unei dețineri calificate într-o instituție de credit, astfel cum se menționează la art. 45 alin. (1), potențialul achizitor este supus și obligației de notificare și evaluare prevăzute la articolul respectiv. În acest caz, termenul în care Banca Națională a Moldovei trebuie să efectueze atât evaluarea prevăzută la art. 57</w:t>
            </w:r>
            <w:r w:rsidRPr="00035C4E">
              <w:rPr>
                <w:rFonts w:ascii="Times New Roman" w:hAnsi="Times New Roman" w:cs="Times New Roman"/>
                <w:vertAlign w:val="superscript"/>
              </w:rPr>
              <w:t>2</w:t>
            </w:r>
            <w:r w:rsidRPr="00035C4E">
              <w:rPr>
                <w:rFonts w:ascii="Times New Roman" w:hAnsi="Times New Roman" w:cs="Times New Roman"/>
              </w:rPr>
              <w:t xml:space="preserve"> alin. (1), cât și evaluarea menționată la art. 47 alin. (4) expiră numai la expirarea ultimului dintre cele două termene de evaluare relevante.</w:t>
            </w:r>
            <w:r w:rsidRPr="00035C4E">
              <w:rPr>
                <w:rFonts w:ascii="Times New Roman" w:hAnsi="Times New Roman" w:cs="Times New Roman"/>
                <w:b/>
                <w:bCs/>
              </w:rPr>
              <w:t xml:space="preserve"> </w:t>
            </w:r>
          </w:p>
          <w:p w14:paraId="57729405" w14:textId="2FC5984E"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(9) Banca Națională a Moldovei nu realizează evaluarea prevăzută la art. 57</w:t>
            </w:r>
            <w:r w:rsidRPr="00035C4E">
              <w:rPr>
                <w:rFonts w:ascii="Times New Roman" w:hAnsi="Times New Roman" w:cs="Times New Roman"/>
                <w:vertAlign w:val="superscript"/>
              </w:rPr>
              <w:t xml:space="preserve">2 </w:t>
            </w:r>
            <w:r w:rsidRPr="00035C4E">
              <w:rPr>
                <w:rFonts w:ascii="Times New Roman" w:hAnsi="Times New Roman" w:cs="Times New Roman"/>
              </w:rPr>
              <w:t>alin. (1) în cazul în care proiectul de achiziție a unei dețineri semnificative se desfășoară între entități din același grup sau între entități din cadrul aceluiași sistem instituțional de protecție, astfel cum sunt menționate în actele normative emise în aplicarea prezentei legi.</w:t>
            </w:r>
            <w:r w:rsidRPr="00035C4E">
              <w:rPr>
                <w:rFonts w:ascii="Times New Roman" w:hAnsi="Times New Roman" w:cs="Times New Roman"/>
                <w:b/>
                <w:bCs/>
              </w:rPr>
              <w:t xml:space="preserve"> </w:t>
            </w:r>
          </w:p>
          <w:p w14:paraId="61A564D9" w14:textId="61B696F3"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(10) În cursul termenului de evaluare prevăzut la alin. (7) și, în orice caz, cel târziu în cea de a cincizecea zi lucrătoare a termenului de evaluare, Banca Națională a Moldovei, dacă este necesar, poate să solicite în scris informații suplimentare care sunt necesare pentru finalizarea evaluării prevăzute la art. 57</w:t>
            </w:r>
            <w:r w:rsidRPr="00035C4E">
              <w:rPr>
                <w:rFonts w:ascii="Times New Roman" w:hAnsi="Times New Roman" w:cs="Times New Roman"/>
                <w:vertAlign w:val="superscript"/>
              </w:rPr>
              <w:t xml:space="preserve">2 </w:t>
            </w:r>
            <w:r w:rsidRPr="00035C4E">
              <w:rPr>
                <w:rFonts w:ascii="Times New Roman" w:hAnsi="Times New Roman" w:cs="Times New Roman"/>
              </w:rPr>
              <w:t xml:space="preserve">alin. (1). </w:t>
            </w:r>
          </w:p>
          <w:p w14:paraId="211ABB4A" w14:textId="77777777"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 xml:space="preserve">(11) Termenul de evaluare se suspendă pe perioada cuprinsă între data solicitării de informații suplimentare de către Banca Națională a Moldovei </w:t>
            </w:r>
            <w:r w:rsidRPr="00035C4E">
              <w:rPr>
                <w:rFonts w:ascii="Times New Roman" w:hAnsi="Times New Roman" w:cs="Times New Roman"/>
              </w:rPr>
              <w:lastRenderedPageBreak/>
              <w:t>și data primirii de la potențialul achizitor a răspunsului la această solicitare, prin care se oferă toate informațiile solicitate. Suspendarea respectivă nu depășește 20 de zile lucrătoare. Orice solicitări suplimentare considerate necesare de Banca Națională a Moldovei în vederea completării sau clarificării informațiilor furnizate nu conduc la suspendarea termenului de evaluare.</w:t>
            </w:r>
            <w:r w:rsidRPr="00035C4E">
              <w:rPr>
                <w:rFonts w:ascii="Times New Roman" w:hAnsi="Times New Roman" w:cs="Times New Roman"/>
                <w:b/>
                <w:bCs/>
              </w:rPr>
              <w:t xml:space="preserve"> </w:t>
            </w:r>
          </w:p>
          <w:p w14:paraId="198FD349" w14:textId="77777777"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(12) Banca Națională a Moldovei poate prelungi suspendarea menționată la alin. (11) cu cel mult 30 de zile lucrătoare în următoarele situații: </w:t>
            </w:r>
          </w:p>
          <w:p w14:paraId="3DA96359" w14:textId="77777777" w:rsidR="00EC5B67" w:rsidRPr="00035C4E" w:rsidRDefault="00EC5B67"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în cazul în care entitatea achiziționată este situată într-un stat terț sau este supusă cadrului de reglementare al acesteia; </w:t>
            </w:r>
          </w:p>
          <w:p w14:paraId="26552048" w14:textId="3F5BDA34" w:rsidR="00EC5B67" w:rsidRPr="00035C4E" w:rsidRDefault="00EC5B67" w:rsidP="005027EF">
            <w:pPr>
              <w:spacing w:after="0" w:line="240" w:lineRule="auto"/>
              <w:jc w:val="both"/>
              <w:rPr>
                <w:rFonts w:ascii="Times New Roman" w:hAnsi="Times New Roman" w:cs="Times New Roman"/>
                <w:b/>
                <w:bCs/>
              </w:rPr>
            </w:pPr>
            <w:r w:rsidRPr="00035C4E">
              <w:rPr>
                <w:rFonts w:ascii="Times New Roman" w:hAnsi="Times New Roman" w:cs="Times New Roman"/>
              </w:rPr>
              <w:t>b) în cazul în care pentru efectuarea evaluării prevăzute la art. 57</w:t>
            </w:r>
            <w:r w:rsidRPr="00035C4E">
              <w:rPr>
                <w:rFonts w:ascii="Times New Roman" w:hAnsi="Times New Roman" w:cs="Times New Roman"/>
                <w:vertAlign w:val="superscript"/>
              </w:rPr>
              <w:t xml:space="preserve">2 </w:t>
            </w:r>
            <w:r w:rsidRPr="00035C4E">
              <w:rPr>
                <w:rFonts w:ascii="Times New Roman" w:hAnsi="Times New Roman" w:cs="Times New Roman"/>
              </w:rPr>
              <w:t>alin. (1) este necesar un schimb de informații cu autoritățile responsabile cu supravegherea potențialului achizitor în conformitate cu legislația cu privire la prevenirea şi combaterea spălării banilor şi finanţării terorismului.</w:t>
            </w:r>
            <w:r w:rsidRPr="00035C4E">
              <w:rPr>
                <w:rFonts w:ascii="Times New Roman" w:hAnsi="Times New Roman" w:cs="Times New Roman"/>
                <w:i/>
                <w:iCs/>
              </w:rPr>
              <w:t xml:space="preserve"> </w:t>
            </w:r>
          </w:p>
          <w:p w14:paraId="2AC4208E" w14:textId="37E07F32" w:rsidR="00EC5B67" w:rsidRPr="00035C4E" w:rsidRDefault="00EC5B67" w:rsidP="005027EF">
            <w:pPr>
              <w:spacing w:after="0" w:line="240" w:lineRule="auto"/>
              <w:ind w:firstLine="708"/>
              <w:jc w:val="both"/>
              <w:rPr>
                <w:rFonts w:ascii="Times New Roman" w:hAnsi="Times New Roman" w:cs="Times New Roman"/>
                <w:b/>
                <w:bCs/>
              </w:rPr>
            </w:pPr>
            <w:r w:rsidRPr="00035C4E">
              <w:rPr>
                <w:rFonts w:ascii="Times New Roman" w:hAnsi="Times New Roman" w:cs="Times New Roman"/>
              </w:rPr>
              <w:t>(13) În  cazul în care aprobarea unei societăți financiare holding sau a unei societăți financiare holding mixte care face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are loc în același timp cu evaluarea prevăzută la art. 57</w:t>
            </w:r>
            <w:r w:rsidRPr="00035C4E">
              <w:rPr>
                <w:rFonts w:ascii="Times New Roman" w:hAnsi="Times New Roman" w:cs="Times New Roman"/>
                <w:vertAlign w:val="superscript"/>
              </w:rPr>
              <w:t xml:space="preserve">2 </w:t>
            </w:r>
            <w:r w:rsidRPr="00035C4E">
              <w:rPr>
                <w:rFonts w:ascii="Times New Roman" w:hAnsi="Times New Roman" w:cs="Times New Roman"/>
              </w:rPr>
              <w:t xml:space="preserve">alin. (1), Banca Națională a Moldovei coordonează, după caz, cu supraveghetorul consolidant și, în cazul în care este vorba despre o autoritate diferită, cu autoritatea competentă din statul membru în care este stabilită societatea financiară holding sau societatea financiară holding mixtă. În acest caz, termenul de evaluare se </w:t>
            </w:r>
            <w:r w:rsidRPr="00035C4E">
              <w:rPr>
                <w:rFonts w:ascii="Times New Roman" w:hAnsi="Times New Roman" w:cs="Times New Roman"/>
              </w:rPr>
              <w:lastRenderedPageBreak/>
              <w:t>suspendă până la încheierea procedurii de aprobare a unei societăți financiare holding sau a unei societăți financiare holding mixte prevăzute de prezenta lege.</w:t>
            </w:r>
            <w:r w:rsidRPr="00035C4E">
              <w:rPr>
                <w:rFonts w:ascii="Times New Roman" w:hAnsi="Times New Roman" w:cs="Times New Roman"/>
                <w:i/>
                <w:iCs/>
              </w:rPr>
              <w:t xml:space="preserve"> </w:t>
            </w:r>
          </w:p>
          <w:p w14:paraId="4121BC7B" w14:textId="532616F1"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(14) În cazul în care Banca Națională a Moldovei decide să se opună proiectului de achiziție, aceasta informează în scris potențialul achizitor în termen de două zile lucrătoare de la finalizarea evaluării prevăzute la art. 57</w:t>
            </w:r>
            <w:r w:rsidRPr="00035C4E">
              <w:rPr>
                <w:rFonts w:ascii="Times New Roman" w:hAnsi="Times New Roman" w:cs="Times New Roman"/>
                <w:vertAlign w:val="superscript"/>
              </w:rPr>
              <w:t xml:space="preserve">2 </w:t>
            </w:r>
            <w:r w:rsidRPr="00035C4E">
              <w:rPr>
                <w:rFonts w:ascii="Times New Roman" w:hAnsi="Times New Roman" w:cs="Times New Roman"/>
              </w:rPr>
              <w:t xml:space="preserve">alin. (1) și înainte de expirarea termenului de evaluare, indicând motivele pentru care se opune. </w:t>
            </w:r>
          </w:p>
          <w:p w14:paraId="46488CCE" w14:textId="774AFD1B" w:rsidR="00EC5B67" w:rsidRPr="00035C4E" w:rsidRDefault="00EC5B67"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(15) În cazul în care Banca Națională a Moldovei nu se opune proiectului de achiziție până la expirarea termenului de evaluare, achiziția se consideră aprobată, cu informarea în scris a potențialului achizitor. </w:t>
            </w:r>
          </w:p>
          <w:p w14:paraId="2A1D7D59" w14:textId="7F7D4B4E" w:rsidR="00EC5B67" w:rsidRPr="00035C4E" w:rsidRDefault="00EC5B67" w:rsidP="005027EF">
            <w:pPr>
              <w:spacing w:after="0" w:line="240" w:lineRule="auto"/>
              <w:ind w:firstLine="708"/>
              <w:jc w:val="both"/>
              <w:rPr>
                <w:rFonts w:ascii="Times New Roman" w:hAnsi="Times New Roman" w:cs="Times New Roman"/>
                <w:b/>
              </w:rPr>
            </w:pPr>
            <w:r w:rsidRPr="00035C4E">
              <w:rPr>
                <w:rFonts w:ascii="Times New Roman" w:hAnsi="Times New Roman" w:cs="Times New Roman"/>
              </w:rPr>
              <w:t>(16) Banca Națională a Moldovei poate stabili un termen maxim pentru finalizarea proiectului de achiziție și îl poate prelungi, atunci când este necesar.”.</w:t>
            </w:r>
          </w:p>
          <w:p w14:paraId="6E60D316" w14:textId="77777777" w:rsidR="00EC5B67" w:rsidRPr="00035C4E" w:rsidRDefault="00EC5B67" w:rsidP="005027EF">
            <w:pPr>
              <w:spacing w:after="0" w:line="240" w:lineRule="auto"/>
              <w:ind w:firstLine="851"/>
              <w:jc w:val="both"/>
              <w:rPr>
                <w:rFonts w:ascii="Times New Roman" w:hAnsi="Times New Roman" w:cs="Times New Roman"/>
                <w:b/>
                <w:bCs/>
              </w:rPr>
            </w:pPr>
          </w:p>
          <w:p w14:paraId="138EF1B3" w14:textId="27B3DBE1"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Criterii de evaluare a proiectului de achiziție a unei dețineri semnificative</w:t>
            </w:r>
          </w:p>
          <w:p w14:paraId="6DDB197F" w14:textId="21CCBD84"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Banca Națională a Moldovei evaluează notificarea proiectului de achiziție prevăzută la art. 57</w:t>
            </w:r>
            <w:r w:rsidRPr="00035C4E">
              <w:rPr>
                <w:rFonts w:ascii="Times New Roman" w:hAnsi="Times New Roman" w:cs="Times New Roman"/>
                <w:vertAlign w:val="superscript"/>
              </w:rPr>
              <w:t xml:space="preserve">1 </w:t>
            </w:r>
            <w:r w:rsidRPr="00035C4E">
              <w:rPr>
                <w:rFonts w:ascii="Times New Roman" w:hAnsi="Times New Roman" w:cs="Times New Roman"/>
              </w:rPr>
              <w:t>alin. (1) și a informațiilor menționate la art. 57</w:t>
            </w:r>
            <w:r w:rsidRPr="00035C4E">
              <w:rPr>
                <w:rFonts w:ascii="Times New Roman" w:hAnsi="Times New Roman" w:cs="Times New Roman"/>
                <w:vertAlign w:val="superscript"/>
              </w:rPr>
              <w:t>1</w:t>
            </w:r>
            <w:r w:rsidRPr="00035C4E">
              <w:rPr>
                <w:rFonts w:ascii="Times New Roman" w:hAnsi="Times New Roman" w:cs="Times New Roman"/>
              </w:rPr>
              <w:t>alin. (10) din perspectiva unei administrări sănătoase și prudente de către potențialul achizitor și, în special, riscurile la care acesta este sau ar putea fi expus după achiziție, în conformitate cu următoarele criterii:</w:t>
            </w:r>
          </w:p>
          <w:p w14:paraId="096E0331" w14:textId="7777777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a) dacă potențialul achizitor va putea respecta și va putea continua să respecte indicatorii prudențiali; </w:t>
            </w:r>
          </w:p>
          <w:p w14:paraId="5C7D318F" w14:textId="468F3DAE"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b) dacă există motive rezonabile de a se suspecta că, în legătură cu proiectul de achiziție, a fost sau este săvârșită o faptă sau o tentativă de spălare de bani sau de finanțare a unor acte de terorism în sensul Legii nr. 308/2017 sau că proiectul de achiziție ar putea face să crească un astfel de risc</w:t>
            </w:r>
            <w:r w:rsidRPr="00035C4E">
              <w:rPr>
                <w:rFonts w:ascii="Times New Roman" w:hAnsi="Times New Roman" w:cs="Times New Roman"/>
                <w:i/>
                <w:iCs/>
              </w:rPr>
              <w:t xml:space="preserve">.  </w:t>
            </w:r>
          </w:p>
          <w:p w14:paraId="49E33515" w14:textId="77777777"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dacă dobândirea deţinerii semnificative supune instituția de credit la riscuri nejustificate sau împiedică realizarea unei supravegheri eficiente pe bază individuală sau, după caz, consolidată, inclusiv impunerea măsurilor de supraveghere, aplicarea sancțiunilor, penalităților cu titlu cominatoriu și măsurilor sancționatoare prevăzute de prezenta lege, precum și dacă creează obstacole pentru întreprinderea unei acțiuni de rezoluție;</w:t>
            </w:r>
            <w:r w:rsidRPr="00035C4E">
              <w:rPr>
                <w:rFonts w:ascii="Times New Roman" w:hAnsi="Times New Roman" w:cs="Times New Roman"/>
                <w:i/>
                <w:iCs/>
              </w:rPr>
              <w:t xml:space="preserve"> </w:t>
            </w:r>
          </w:p>
          <w:p w14:paraId="2C784351" w14:textId="77777777"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 xml:space="preserve">d) dacă instituția de credit dispune de suficiente resurse financiare şi de natură organizatorică pentru dobîndirea şi administrarea deţinerii semnificative. </w:t>
            </w:r>
          </w:p>
          <w:p w14:paraId="1CBB485B" w14:textId="118E7616"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În scopul evaluării criteriului prevăzut la alin. (1) lit. b), Banca Națională a Moldovei consultă, în contextul verificărilor sale, organele cu funcții de supraveghere a potențialului achizitor în conformitate cu Legea nr. 308/2017.</w:t>
            </w:r>
            <w:r w:rsidRPr="00035C4E">
              <w:rPr>
                <w:rFonts w:ascii="Times New Roman" w:hAnsi="Times New Roman" w:cs="Times New Roman"/>
                <w:b/>
                <w:bCs/>
              </w:rPr>
              <w:t xml:space="preserve"> </w:t>
            </w:r>
          </w:p>
          <w:p w14:paraId="57D37AF0" w14:textId="01E8C8A4"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(3) Banca Națională a Moldovei se poate opune proiectului de achiziție numai în cazul în care există motive rezonabile în acest sens, pe baza criteriilor prevăzute la alin. (1)  sau în cazul în care </w:t>
            </w:r>
            <w:r w:rsidRPr="00035C4E">
              <w:rPr>
                <w:rFonts w:ascii="Times New Roman" w:hAnsi="Times New Roman" w:cs="Times New Roman"/>
              </w:rPr>
              <w:lastRenderedPageBreak/>
              <w:t>informațiile furnizate de potențialul achizitor sunt incomplete chiar și după ce Banca Națională a Moldovei a solicitat completarea acestora în conformitate cu art. 57</w:t>
            </w:r>
            <w:r w:rsidRPr="00035C4E">
              <w:rPr>
                <w:rFonts w:ascii="Times New Roman" w:hAnsi="Times New Roman" w:cs="Times New Roman"/>
                <w:vertAlign w:val="superscript"/>
              </w:rPr>
              <w:t>1</w:t>
            </w:r>
            <w:r w:rsidRPr="00035C4E">
              <w:rPr>
                <w:rFonts w:ascii="Times New Roman" w:hAnsi="Times New Roman" w:cs="Times New Roman"/>
              </w:rPr>
              <w:t>alin. (10).</w:t>
            </w:r>
            <w:r w:rsidRPr="00035C4E">
              <w:rPr>
                <w:rFonts w:ascii="Times New Roman" w:hAnsi="Times New Roman" w:cs="Times New Roman"/>
                <w:i/>
                <w:iCs/>
              </w:rPr>
              <w:t xml:space="preserve"> </w:t>
            </w:r>
          </w:p>
          <w:p w14:paraId="672025A6" w14:textId="13825E69"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(4) Banca Națională a Moldovei ia în considerare, la evaluarea proiectului de achiziție, în mod corespunzător un aviz negativ emis de organele cu funcții de supraveghere a potențialului achizitor în conformitate cu Legea nr. 308/2017, recepționat în termen de 30 de zile lucrătoare de la cererea inițială, în temeiul alin. (1) lit. b), acesta putând constitui un motiv rezonabil de opoziție.</w:t>
            </w:r>
            <w:r w:rsidRPr="00035C4E">
              <w:rPr>
                <w:rFonts w:ascii="Times New Roman" w:hAnsi="Times New Roman" w:cs="Times New Roman"/>
                <w:b/>
                <w:bCs/>
              </w:rPr>
              <w:t xml:space="preserve"> </w:t>
            </w:r>
          </w:p>
          <w:p w14:paraId="575130B0" w14:textId="77777777" w:rsidR="00EC5B67" w:rsidRPr="00035C4E" w:rsidRDefault="00EC5B67"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 xml:space="preserve">(5) Banca Naţională a Moldovei nu poate impune nicio condiţie prealabilă privind nivelul proiectului de achiziție şi nici nu poate evalua achiziţia propusă din punctul de vedere al necesităţilor economice ale pieţei. </w:t>
            </w:r>
          </w:p>
          <w:p w14:paraId="60C5B28B" w14:textId="606CBE28"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(6) Banca Națională a Moldovei stabilește în actele sale normative o listă a informațiilor și documentelor necesare pentru efectuarea evaluării care sunt furnizate de către potențialul achizitor în conformitate cu art. 57</w:t>
            </w:r>
            <w:r w:rsidRPr="00035C4E">
              <w:rPr>
                <w:rFonts w:ascii="Times New Roman" w:hAnsi="Times New Roman" w:cs="Times New Roman"/>
                <w:vertAlign w:val="superscript"/>
              </w:rPr>
              <w:t>1</w:t>
            </w:r>
            <w:r w:rsidRPr="00035C4E">
              <w:rPr>
                <w:rFonts w:ascii="Times New Roman" w:hAnsi="Times New Roman" w:cs="Times New Roman"/>
              </w:rPr>
              <w:t>. Informațiile respective trebuie să fie proporționale și adecvate naturii proiectului de achiziție și să prezinte relevanță pentru evaluarea prudențială realizată în temeiul prezentului articol.</w:t>
            </w:r>
            <w:r w:rsidRPr="00035C4E">
              <w:rPr>
                <w:rFonts w:ascii="Times New Roman" w:hAnsi="Times New Roman" w:cs="Times New Roman"/>
                <w:b/>
                <w:bCs/>
              </w:rPr>
              <w:t xml:space="preserve"> </w:t>
            </w:r>
          </w:p>
          <w:p w14:paraId="1B5F59D6" w14:textId="7D516CAE"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(7) Fără a aduce atingere prevederilor art. 57</w:t>
            </w:r>
            <w:r w:rsidRPr="00035C4E">
              <w:rPr>
                <w:rFonts w:ascii="Times New Roman" w:hAnsi="Times New Roman" w:cs="Times New Roman"/>
                <w:vertAlign w:val="superscript"/>
              </w:rPr>
              <w:t xml:space="preserve">1 </w:t>
            </w:r>
            <w:r w:rsidRPr="00035C4E">
              <w:rPr>
                <w:rFonts w:ascii="Times New Roman" w:hAnsi="Times New Roman" w:cs="Times New Roman"/>
              </w:rPr>
              <w:t xml:space="preserve">alin. (6)-(12), în cazul în care primește notificări în legătură cu două sau mai multe proiecte de achiziție a deținerilor semnificative în aceeași entitate, Banca Națională a Moldovei asigură </w:t>
            </w:r>
            <w:r w:rsidRPr="00035C4E">
              <w:rPr>
                <w:rFonts w:ascii="Times New Roman" w:hAnsi="Times New Roman" w:cs="Times New Roman"/>
              </w:rPr>
              <w:lastRenderedPageBreak/>
              <w:t>tratament nediscriminatoriu tuturor potențialilor achizitori.</w:t>
            </w:r>
            <w:r w:rsidRPr="00035C4E">
              <w:rPr>
                <w:rFonts w:ascii="Times New Roman" w:hAnsi="Times New Roman" w:cs="Times New Roman"/>
                <w:b/>
                <w:bCs/>
              </w:rPr>
              <w:t xml:space="preserve"> </w:t>
            </w:r>
          </w:p>
          <w:p w14:paraId="34062A54" w14:textId="77777777" w:rsidR="00EC5B67" w:rsidRPr="00035C4E" w:rsidRDefault="00EC5B67" w:rsidP="005027EF">
            <w:pPr>
              <w:spacing w:after="0" w:line="240" w:lineRule="auto"/>
              <w:ind w:firstLine="851"/>
              <w:jc w:val="both"/>
              <w:rPr>
                <w:rFonts w:ascii="Times New Roman" w:hAnsi="Times New Roman" w:cs="Times New Roman"/>
                <w:b/>
                <w:bCs/>
              </w:rPr>
            </w:pPr>
          </w:p>
          <w:p w14:paraId="6B92AC35" w14:textId="37CCBE88"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 xml:space="preserve">Cooperarea cu autoritățile competente la evaluarea proiectului de achiziție a unei dețineri semnificative </w:t>
            </w:r>
          </w:p>
          <w:p w14:paraId="74E56955" w14:textId="32D7195A"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Banca Națională a Moldovei consultă autoritățile care au competența de a supraveghea alte entități din sectorul financiar atunci când efectuează evaluarea prevăzută la art. 57</w:t>
            </w:r>
            <w:r w:rsidRPr="00035C4E">
              <w:rPr>
                <w:rFonts w:ascii="Times New Roman" w:hAnsi="Times New Roman" w:cs="Times New Roman"/>
                <w:vertAlign w:val="superscript"/>
              </w:rPr>
              <w:t>2</w:t>
            </w:r>
            <w:r w:rsidRPr="00035C4E">
              <w:rPr>
                <w:rFonts w:ascii="Times New Roman" w:hAnsi="Times New Roman" w:cs="Times New Roman"/>
              </w:rPr>
              <w:t xml:space="preserve">alin. (1), în cazul în care proiectul de achiziție vizează una dintre următoarele: </w:t>
            </w:r>
          </w:p>
          <w:p w14:paraId="2006DA4A" w14:textId="00F464CC"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o instituție de credit, o instituție financiară, o societate de asigurare, o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o societate de administrare a activelor autorizată într-un alt stat membru sau într-un alt sector decât cel al potențialului achizitor; </w:t>
            </w:r>
          </w:p>
          <w:p w14:paraId="41F11ED3" w14:textId="3ACB8415"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o întreprindere-mamă a unei instituții de credit, a unei instituții financiare, a unei societăți de asigurare, a unei societăți de reasigurare, a unei firme</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 sau a unei societăți de administrare a activelor autorizată într-un alt stat membru sau într-un alt sector decât cel al potențialului achizitor; </w:t>
            </w:r>
          </w:p>
          <w:p w14:paraId="5A386B9A" w14:textId="2C96E649"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c) o persoană juridică ce controlează o instituție de credit, o instituție financiară, o societate de asigurare, o societate de reasigurare, o firmă</w:t>
            </w:r>
            <w:r w:rsidRPr="00035C4E" w:rsidDel="00C52214">
              <w:rPr>
                <w:rFonts w:ascii="Times New Roman" w:hAnsi="Times New Roman" w:cs="Times New Roman"/>
              </w:rPr>
              <w:t xml:space="preserve"> </w:t>
            </w:r>
            <w:r w:rsidRPr="00035C4E">
              <w:rPr>
                <w:rFonts w:ascii="Times New Roman" w:hAnsi="Times New Roman" w:cs="Times New Roman"/>
              </w:rPr>
              <w:t>de investiții sau o societate de administrare a activelor autorizată într-un alt stat membru sau într-un alt sector decât cel vizat de proiectul de achiziție.</w:t>
            </w:r>
            <w:r w:rsidRPr="00035C4E">
              <w:rPr>
                <w:rFonts w:ascii="Times New Roman" w:hAnsi="Times New Roman" w:cs="Times New Roman"/>
                <w:b/>
                <w:bCs/>
              </w:rPr>
              <w:t xml:space="preserve"> </w:t>
            </w:r>
          </w:p>
          <w:p w14:paraId="4184E2D0" w14:textId="79F04D8C"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(2) În cazul în care potențialul achizitor este o instituție de credit, iar pragul menționat la art. 57</w:t>
            </w:r>
            <w:r w:rsidRPr="00035C4E">
              <w:rPr>
                <w:rFonts w:ascii="Times New Roman" w:hAnsi="Times New Roman" w:cs="Times New Roman"/>
                <w:vertAlign w:val="superscript"/>
              </w:rPr>
              <w:t>2</w:t>
            </w:r>
            <w:r w:rsidRPr="00035C4E">
              <w:rPr>
                <w:rFonts w:ascii="Times New Roman" w:hAnsi="Times New Roman" w:cs="Times New Roman"/>
              </w:rPr>
              <w:t xml:space="preserve"> alin. (2) este depășit doar pe bază individuală, Banca Națională a Moldovei, în calitate de autoritate competentă care supraveghează instituția pe bază individuală, fără a avea calitatea de supraveghetor consolidant al acestei instituții de credit, notifică supraveghetorul consolidant cu privire la proiectul de achiziție în termen de 10 zile lucrătoare de la primirea notificării de către potențialul achizitor, în cazul în care acesta face parte dintr-un grup și transmite ulterior evaluarea sa supraveghetorului consolidant. </w:t>
            </w:r>
          </w:p>
          <w:p w14:paraId="21FE26AC" w14:textId="12DBE288"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(3) În cazul în care potențialul achizitor este o societate financiară holding sau o societate financiară holding mixtă care face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Banca Națională a Moldovei, în calitate de supraveghetor consolidant care evaluează proiectul de achiziție, notifică autoritatea competentă din statul membru în care este stabilit potențialul achizitor cu privire la acest proiect în termen de 10 zile lucrătoare de la primirea notificării de către potențialul achizitor, în cazul în care autoritatea competentă respectivă este diferită de supraveghetorul consolidant și transmite evaluarea sa autorității competente respective.</w:t>
            </w:r>
          </w:p>
          <w:p w14:paraId="2E1E578C" w14:textId="234D12E5"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(4) În cazul în care potențialul achizitor este o instituție de credit, iar pragul menționat la art. 57</w:t>
            </w:r>
            <w:r w:rsidRPr="00035C4E">
              <w:rPr>
                <w:rFonts w:ascii="Times New Roman" w:hAnsi="Times New Roman" w:cs="Times New Roman"/>
                <w:vertAlign w:val="superscript"/>
              </w:rPr>
              <w:t>2</w:t>
            </w:r>
            <w:r w:rsidRPr="00035C4E">
              <w:rPr>
                <w:rFonts w:ascii="Times New Roman" w:hAnsi="Times New Roman" w:cs="Times New Roman"/>
              </w:rPr>
              <w:t xml:space="preserve"> alin. (2) este depășit atât pe bază individuală, cât și pe baza situației consolidate a grupului, Banca Națională a Moldovei care evaluează proiectul de achiziție încearcă să își coordoneze evaluările cu </w:t>
            </w:r>
            <w:r w:rsidRPr="00035C4E">
              <w:rPr>
                <w:rFonts w:ascii="Times New Roman" w:hAnsi="Times New Roman" w:cs="Times New Roman"/>
              </w:rPr>
              <w:lastRenderedPageBreak/>
              <w:t>supraveghetorul consolidant, în special, în ceea ce privește consultarea autorităților relevante menționate la alin. (1).</w:t>
            </w:r>
            <w:r w:rsidRPr="00035C4E">
              <w:rPr>
                <w:rFonts w:ascii="Times New Roman" w:hAnsi="Times New Roman" w:cs="Times New Roman"/>
                <w:b/>
                <w:bCs/>
              </w:rPr>
              <w:t xml:space="preserve"> </w:t>
            </w:r>
          </w:p>
          <w:p w14:paraId="5D115F23" w14:textId="0360739F"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(5) În cazul în care evaluarea proiectului de achiziție trebuie efectuată de Banca Națională a Moldovei, în calitate de supraveghetor consolidant, astfel cum prevede art. 57</w:t>
            </w:r>
            <w:r w:rsidRPr="00035C4E">
              <w:rPr>
                <w:rFonts w:ascii="Times New Roman" w:hAnsi="Times New Roman" w:cs="Times New Roman"/>
                <w:vertAlign w:val="superscript"/>
              </w:rPr>
              <w:t>2</w:t>
            </w:r>
            <w:r w:rsidRPr="00035C4E">
              <w:rPr>
                <w:rFonts w:ascii="Times New Roman" w:hAnsi="Times New Roman" w:cs="Times New Roman"/>
              </w:rPr>
              <w:t xml:space="preserve"> alin. (4), iar supraveghetorul consolidant este diferit de autoritatea competentă din statul membru în care este stabilit potențialul achizitor, cele două autorități colaborează în deplină consultare. Banca Națională a Moldovei pregătește o evaluare a proiectului de achiziție și transmite evaluarea respectivă autorității competente din statul membru în care este stabilit potențialul achizitor. Cele două autorități fac tot ce este posibil în limita competențelor lor pentru a ajunge la o decizie comună în termen de două luni de la data primirii evaluării respective. Decizia comună este documentată și justificată în mod corespunzător. Banca Națională a Moldovei, în calitate de supraveghetor consolidant comunică potențialului achizitor decizia comună respectivă. </w:t>
            </w:r>
          </w:p>
          <w:p w14:paraId="7E7BB447" w14:textId="77777777"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(6) În cazul în care nu se ia decizia comună, astfel cum prevede alin. (5), Banca Națională a Moldovei, în calitate de supraveghetor consolidant sau autoritatea competentă din statul membru în care este stabilit potențialul achizitor se abține de la luarea unei decizii și sesizează Autoritatea Bancară Europeană în această privință, Banca Națională a Moldovei adoptă o decizie comună în conformitate cu decizia Autorității Bancare Europene. </w:t>
            </w:r>
          </w:p>
          <w:p w14:paraId="6ABFFD94" w14:textId="300262B8" w:rsidR="00EC5B67" w:rsidRPr="00035C4E" w:rsidRDefault="00EC5B67"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lastRenderedPageBreak/>
              <w:t>(7) Banca Națională a Moldovei, în calitate de supraveghetor consolidant sau autoritate responsabilă de supravegherea la nivel individual a instituției de credit furnizează, fără întârziere,  informații esențiale sau relevante la cerere sau din proprie inițiativă pentru evaluare autorităților competente relevante, în sensul prezentului articol, urmărind coordonarea evaluărilor și asigurarea coerenței deciziilor lor. În acest sens, Bănca Națională a Moldovei, la adoptarea deciziei, ia în considerare orice opinii sau rezerve formulate de alte autorități competente relevante</w:t>
            </w:r>
            <w:r w:rsidRPr="00035C4E">
              <w:rPr>
                <w:rFonts w:ascii="Times New Roman" w:hAnsi="Times New Roman" w:cs="Times New Roman"/>
                <w:i/>
                <w:iCs/>
              </w:rPr>
              <w:t xml:space="preserve">. </w:t>
            </w:r>
          </w:p>
          <w:p w14:paraId="62700548" w14:textId="77777777" w:rsidR="00EC5B67" w:rsidRPr="00035C4E" w:rsidRDefault="00EC5B67" w:rsidP="005027EF">
            <w:pPr>
              <w:spacing w:after="0" w:line="240" w:lineRule="auto"/>
              <w:ind w:firstLine="851"/>
              <w:jc w:val="both"/>
              <w:rPr>
                <w:rFonts w:ascii="Times New Roman" w:hAnsi="Times New Roman" w:cs="Times New Roman"/>
                <w:b/>
                <w:bCs/>
              </w:rPr>
            </w:pPr>
          </w:p>
          <w:p w14:paraId="7E879848" w14:textId="09F20671"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4</w:t>
            </w:r>
            <w:r w:rsidRPr="00035C4E">
              <w:rPr>
                <w:rFonts w:ascii="Times New Roman" w:hAnsi="Times New Roman" w:cs="Times New Roman"/>
                <w:b/>
                <w:bCs/>
              </w:rPr>
              <w:t xml:space="preserve">. </w:t>
            </w:r>
            <w:r w:rsidRPr="00035C4E">
              <w:rPr>
                <w:rFonts w:ascii="Times New Roman" w:hAnsi="Times New Roman" w:cs="Times New Roman"/>
              </w:rPr>
              <w:t>Notificarea cesionării și a intenției de dobândire a unei dețineri semnificative</w:t>
            </w:r>
          </w:p>
          <w:p w14:paraId="32EA0F66" w14:textId="52152056" w:rsidR="00EC5B67" w:rsidRPr="00035C4E" w:rsidRDefault="00EC5B67"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(1) Instituțiile de credit, precum și societățile financiare holding și societăților financiare holding mixte care fac obiectul art. 116</w:t>
            </w:r>
            <w:r w:rsidRPr="00035C4E">
              <w:rPr>
                <w:rFonts w:ascii="Times New Roman" w:hAnsi="Times New Roman" w:cs="Times New Roman"/>
                <w:vertAlign w:val="superscript"/>
              </w:rPr>
              <w:t>1</w:t>
            </w:r>
            <w:r w:rsidRPr="00035C4E">
              <w:rPr>
                <w:rFonts w:ascii="Times New Roman" w:hAnsi="Times New Roman" w:cs="Times New Roman"/>
              </w:rPr>
              <w:t xml:space="preserve"> alin. (1) și (2) trebuie să transmită o notificare scrisă Băncii Naționale a Moldovei în cazul în care intenționează să cedeze, direct sau indirect, o deținere semnificativă, determinată conform art. 57</w:t>
            </w:r>
            <w:r w:rsidRPr="00035C4E">
              <w:rPr>
                <w:rFonts w:ascii="Times New Roman" w:hAnsi="Times New Roman" w:cs="Times New Roman"/>
                <w:vertAlign w:val="superscript"/>
              </w:rPr>
              <w:t>1</w:t>
            </w:r>
            <w:r w:rsidRPr="00035C4E">
              <w:rPr>
                <w:rFonts w:ascii="Times New Roman" w:hAnsi="Times New Roman" w:cs="Times New Roman"/>
              </w:rPr>
              <w:t xml:space="preserve"> alin. (2), înainte de cesionare, indicând nivelul deținerii respective.</w:t>
            </w:r>
            <w:r w:rsidRPr="00035C4E">
              <w:rPr>
                <w:rFonts w:ascii="Times New Roman" w:hAnsi="Times New Roman" w:cs="Times New Roman"/>
                <w:b/>
                <w:bCs/>
              </w:rPr>
              <w:t xml:space="preserve"> </w:t>
            </w:r>
          </w:p>
          <w:p w14:paraId="585D7EAA" w14:textId="0F865CEF"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Instituțiile de credit care au intenția de a dobândi o deținere sub nivelurile prevăzute la art. 55 alin. (1) și art. 57</w:t>
            </w:r>
            <w:r w:rsidRPr="00035C4E">
              <w:rPr>
                <w:rFonts w:ascii="Times New Roman" w:hAnsi="Times New Roman" w:cs="Times New Roman"/>
                <w:vertAlign w:val="superscript"/>
              </w:rPr>
              <w:t>1</w:t>
            </w:r>
            <w:r w:rsidRPr="00035C4E">
              <w:rPr>
                <w:rFonts w:ascii="Times New Roman" w:hAnsi="Times New Roman" w:cs="Times New Roman"/>
              </w:rPr>
              <w:t xml:space="preserve"> alin. (2) într-o întreprindere trebuie să transmită o notificare scrisă Băncii Naționale a Moldovei, cel târziu cu 30 zile lucrătoare înainte de data preconizată a tranzacției, indicând nivelul deținerii respective. </w:t>
            </w:r>
          </w:p>
          <w:p w14:paraId="15D12BF5" w14:textId="30A80090"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(3) În exercitarea competențelor sale de supraveghere prevăzute de prezenta lege, Banca Națională a Moldovei poate solicita informații și documente ulterior recepționării notificărilor prevăzute la alin. (1) și (2).</w:t>
            </w:r>
          </w:p>
          <w:p w14:paraId="14901492" w14:textId="77777777" w:rsidR="00EC5B67" w:rsidRPr="00035C4E" w:rsidRDefault="00EC5B67" w:rsidP="005027EF">
            <w:pPr>
              <w:spacing w:after="0" w:line="240" w:lineRule="auto"/>
              <w:ind w:firstLine="851"/>
              <w:jc w:val="both"/>
              <w:rPr>
                <w:rFonts w:ascii="Times New Roman" w:hAnsi="Times New Roman" w:cs="Times New Roman"/>
              </w:rPr>
            </w:pPr>
          </w:p>
          <w:p w14:paraId="7671F236" w14:textId="4A3BD49B" w:rsidR="00EC5B67" w:rsidRPr="00035C4E" w:rsidRDefault="00EC5B67"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57</w:t>
            </w:r>
            <w:r w:rsidRPr="00035C4E">
              <w:rPr>
                <w:rFonts w:ascii="Times New Roman" w:hAnsi="Times New Roman" w:cs="Times New Roman"/>
                <w:b/>
                <w:bCs/>
                <w:vertAlign w:val="superscript"/>
              </w:rPr>
              <w:t>5</w:t>
            </w:r>
            <w:r w:rsidRPr="00035C4E">
              <w:rPr>
                <w:rFonts w:ascii="Times New Roman" w:hAnsi="Times New Roman" w:cs="Times New Roman"/>
                <w:b/>
                <w:bCs/>
              </w:rPr>
              <w:t xml:space="preserve">. </w:t>
            </w:r>
            <w:r w:rsidRPr="00035C4E">
              <w:rPr>
                <w:rFonts w:ascii="Times New Roman" w:hAnsi="Times New Roman" w:cs="Times New Roman"/>
              </w:rPr>
              <w:t xml:space="preserve">Sancțiunile aplicate pentru neîndeplinirea obligației de notificare </w:t>
            </w:r>
          </w:p>
          <w:p w14:paraId="717F864A" w14:textId="7458111A" w:rsidR="00EC5B67" w:rsidRPr="00035C4E" w:rsidRDefault="00EC5B67" w:rsidP="005027EF">
            <w:pPr>
              <w:spacing w:line="240" w:lineRule="auto"/>
              <w:jc w:val="both"/>
              <w:rPr>
                <w:rFonts w:ascii="Times New Roman" w:hAnsi="Times New Roman" w:cs="Times New Roman"/>
              </w:rPr>
            </w:pPr>
            <w:r w:rsidRPr="00035C4E">
              <w:rPr>
                <w:rFonts w:ascii="Times New Roman" w:hAnsi="Times New Roman" w:cs="Times New Roman"/>
              </w:rPr>
              <w:t>Fără a aduce atingere prevederilor din prezenta lege cu privire la aplicarea sancțiunilor, Banca Națională a Moldovei dispune fie suspendarea exercitării drepturilor de vot aferente, fie declararea voturilor exprimate ca fiind nule, în cazul în care potențialul achizitor nu notifică în prealabil proiectul de achiziție în conformitate cu art. 57</w:t>
            </w:r>
            <w:r w:rsidRPr="00035C4E">
              <w:rPr>
                <w:rFonts w:ascii="Times New Roman" w:hAnsi="Times New Roman" w:cs="Times New Roman"/>
                <w:vertAlign w:val="superscript"/>
              </w:rPr>
              <w:t>1</w:t>
            </w:r>
            <w:r w:rsidRPr="00035C4E">
              <w:rPr>
                <w:rFonts w:ascii="Times New Roman" w:hAnsi="Times New Roman" w:cs="Times New Roman"/>
              </w:rPr>
              <w:t xml:space="preserve"> alin. (1) sau a achiziționat o deținere semnificativă, astfel cum se menționează la articolul respectiv, în pofida opoziției din partea Băncii Naționale a Moldovei.”.</w:t>
            </w:r>
          </w:p>
        </w:tc>
      </w:tr>
      <w:tr w:rsidR="00BF5B54" w:rsidRPr="00035C4E" w14:paraId="0E6BF90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F3CEC6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58.</w:t>
            </w:r>
            <w:r w:rsidRPr="00035C4E">
              <w:rPr>
                <w:rFonts w:ascii="Times New Roman" w:hAnsi="Times New Roman" w:cs="Times New Roman"/>
              </w:rPr>
              <w:t xml:space="preserve"> Aprobarea prealabilă a Băncii Naţionale a Moldovei</w:t>
            </w:r>
          </w:p>
          <w:p w14:paraId="3F466FC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În sensul prezentului capitol, este supusă aprobării prealabile a Băncii Naţionale a Moldovei dobîndirea de către bancă a oricărei </w:t>
            </w:r>
            <w:r w:rsidRPr="00035C4E">
              <w:rPr>
                <w:rFonts w:ascii="Times New Roman" w:hAnsi="Times New Roman" w:cs="Times New Roman"/>
              </w:rPr>
              <w:lastRenderedPageBreak/>
              <w:t>deţineri calificate într-o entitate dintr-un alt stat dacă, în urma dobîndirii respective, entitatea ar intra în sfera de consolidare prudenţială a băncii conform cerinţelor stabilite de actele normative ale Băncii Naţionale a Moldovei. Termenul de finalizare a procedurii de soluţionare a cererii privind aprobarea prealabilă este de 90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băncii.</w:t>
            </w:r>
          </w:p>
          <w:p w14:paraId="0C3C0EC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Criteriile care stau la baza evaluării intenţiei de dobîndire a deţinerilor calificate prevăzute la alin.(1) au în vedere următoarele:</w:t>
            </w:r>
          </w:p>
          <w:p w14:paraId="770E983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dobîndirea deţinerii calificate să nu supună banca la riscuri nejustificate sau să nu împiedice realizarea unei supravegheri eficiente pe bază consolidată;</w:t>
            </w:r>
          </w:p>
          <w:p w14:paraId="05F2663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banca să dispună de suficiente resurse financiare şi de natură organizatorică pentru dobîndirea şi administrarea deţinerii calificate.</w:t>
            </w:r>
          </w:p>
          <w:p w14:paraId="4C360CC9" w14:textId="437A67C0"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(3) Deţinerile calificate, altele decît cele supuse aprobării prealabile conform alin.(1), se </w:t>
            </w:r>
            <w:r w:rsidRPr="00035C4E">
              <w:rPr>
                <w:rFonts w:ascii="Times New Roman" w:hAnsi="Times New Roman" w:cs="Times New Roman"/>
              </w:rPr>
              <w:lastRenderedPageBreak/>
              <w:t>notifică Băncii Naţionale a Moldovei în termen de 5 zile de la data dobîndirii lor de către bancă.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0955801" w14:textId="6CF839E8" w:rsidR="00BF5B54" w:rsidRPr="00035C4E" w:rsidRDefault="00DB13AD"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54. </w:t>
            </w:r>
            <w:r w:rsidR="00475061" w:rsidRPr="00035C4E">
              <w:rPr>
                <w:rFonts w:ascii="Times New Roman" w:hAnsi="Times New Roman" w:cs="Times New Roman"/>
              </w:rPr>
              <w:t>Articolul 58 se abrogă.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C5E082A" w14:textId="5CA04051" w:rsidR="00BF5B54" w:rsidRPr="00035C4E" w:rsidRDefault="00EC5B67" w:rsidP="005027EF">
            <w:pPr>
              <w:spacing w:line="240" w:lineRule="auto"/>
              <w:jc w:val="both"/>
              <w:rPr>
                <w:rFonts w:ascii="Times New Roman" w:hAnsi="Times New Roman" w:cs="Times New Roman"/>
              </w:rPr>
            </w:pPr>
            <w:r w:rsidRPr="00035C4E">
              <w:rPr>
                <w:rFonts w:ascii="Times New Roman" w:hAnsi="Times New Roman" w:cs="Times New Roman"/>
                <w:b/>
                <w:bCs/>
              </w:rPr>
              <w:t>Articolul 58. abrogat</w:t>
            </w:r>
          </w:p>
        </w:tc>
      </w:tr>
      <w:tr w:rsidR="00BF5B54" w:rsidRPr="00035C4E" w14:paraId="2976425F"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711BE12" w14:textId="77777777"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EB5AC26" w14:textId="41764ADE"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A9A3880" w14:textId="66074F04" w:rsidR="00BF5B54" w:rsidRPr="00035C4E" w:rsidRDefault="00BF5B54" w:rsidP="005027EF">
            <w:pPr>
              <w:spacing w:line="240" w:lineRule="auto"/>
              <w:jc w:val="both"/>
              <w:rPr>
                <w:rFonts w:ascii="Times New Roman" w:hAnsi="Times New Roman" w:cs="Times New Roman"/>
              </w:rPr>
            </w:pPr>
          </w:p>
        </w:tc>
      </w:tr>
      <w:tr w:rsidR="00EC5B67" w:rsidRPr="00035C4E" w14:paraId="702DBA46"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5500AFD" w14:textId="77777777" w:rsidR="00EC5B67" w:rsidRPr="00035C4E" w:rsidRDefault="00EC5B67" w:rsidP="005027EF">
            <w:pPr>
              <w:spacing w:line="240" w:lineRule="auto"/>
              <w:jc w:val="both"/>
              <w:rPr>
                <w:rFonts w:ascii="Times New Roman" w:hAnsi="Times New Roman" w:cs="Times New Roman"/>
              </w:rPr>
            </w:pPr>
            <w:r w:rsidRPr="00035C4E">
              <w:rPr>
                <w:rFonts w:ascii="Times New Roman" w:hAnsi="Times New Roman" w:cs="Times New Roman"/>
                <w:b/>
                <w:bCs/>
              </w:rPr>
              <w:t>Articolul 59.</w:t>
            </w:r>
            <w:r w:rsidRPr="00035C4E">
              <w:rPr>
                <w:rFonts w:ascii="Times New Roman" w:hAnsi="Times New Roman" w:cs="Times New Roman"/>
              </w:rPr>
              <w:t xml:space="preserve"> Nivelul de aplicare a cerinţelor prudenţiale</w:t>
            </w:r>
          </w:p>
          <w:p w14:paraId="0AC2539F" w14:textId="77777777" w:rsidR="00EC5B67" w:rsidRPr="00035C4E" w:rsidRDefault="00EC5B67" w:rsidP="005027EF">
            <w:pPr>
              <w:spacing w:line="240" w:lineRule="auto"/>
              <w:jc w:val="both"/>
              <w:rPr>
                <w:rFonts w:ascii="Times New Roman" w:hAnsi="Times New Roman" w:cs="Times New Roman"/>
              </w:rPr>
            </w:pPr>
            <w:r w:rsidRPr="00035C4E">
              <w:rPr>
                <w:rFonts w:ascii="Times New Roman" w:hAnsi="Times New Roman" w:cs="Times New Roman"/>
              </w:rPr>
              <w:t>(1) Băncile trebuie să respecte cerinţele prevăzute de prezenta lege şi actele normative ale Băncii Naţionale a Moldovei pe bază individuală şi, după caz, pe bază consolidată. Aplicarea de către o bancă a acestor cerinţe, pe bază individuală şi, după caz, pe bază consolidată, se stabileşte conform actelor normative ale Băncii Naţionale a Moldovei.</w:t>
            </w:r>
          </w:p>
          <w:p w14:paraId="5C0EA7B8" w14:textId="77777777" w:rsidR="00EC5B67" w:rsidRPr="00035C4E" w:rsidRDefault="00EC5B67" w:rsidP="005027EF">
            <w:pPr>
              <w:spacing w:line="240" w:lineRule="auto"/>
              <w:jc w:val="both"/>
              <w:rPr>
                <w:rFonts w:ascii="Times New Roman" w:hAnsi="Times New Roman" w:cs="Times New Roman"/>
              </w:rPr>
            </w:pPr>
            <w:r w:rsidRPr="00035C4E">
              <w:rPr>
                <w:rFonts w:ascii="Times New Roman" w:hAnsi="Times New Roman" w:cs="Times New Roman"/>
              </w:rPr>
              <w:t>(2) Banca Naţională a Moldovei solicită întreprinderilor-mamă şi filialelor, care sînt bănci şi fac obiectul prezentei legi, să îndeplinească obligaţiile aferente cadrului de administrare a activităţii şi politica de remunerare pe bază consolidată pentru a se asigura că procesele, mecanismele şi cadrul de administrare a activităţii acestora, prevăzute la art.38 şi 39 şi în actele normative emise în aplicarea prezentei legi, sînt consecvente şi bine integrate la nivel de grup, precum şi că se pot obţine orice date sau informaţii relevante pentru supraveghere.</w:t>
            </w:r>
          </w:p>
          <w:p w14:paraId="39451716" w14:textId="77777777" w:rsidR="00EC5B67" w:rsidRPr="00035C4E" w:rsidRDefault="00EC5B67" w:rsidP="005027EF">
            <w:pPr>
              <w:spacing w:line="240" w:lineRule="auto"/>
              <w:jc w:val="both"/>
              <w:rPr>
                <w:rFonts w:ascii="Times New Roman" w:hAnsi="Times New Roman" w:cs="Times New Roman"/>
              </w:rPr>
            </w:pPr>
            <w:r w:rsidRPr="00035C4E">
              <w:rPr>
                <w:rFonts w:ascii="Times New Roman" w:hAnsi="Times New Roman" w:cs="Times New Roman"/>
              </w:rPr>
              <w:t xml:space="preserve">(3) În sensul alin.(2), Banca Naţională a Moldovei se asigură că întreprinderile-mamă şi </w:t>
            </w:r>
            <w:r w:rsidRPr="00035C4E">
              <w:rPr>
                <w:rFonts w:ascii="Times New Roman" w:hAnsi="Times New Roman" w:cs="Times New Roman"/>
              </w:rPr>
              <w:lastRenderedPageBreak/>
              <w:t>filialele lor care sînt bănci pun în aplicare aceste procese, mecanisme şi cadrul de administrare a activităţii în cadrul filialelor lor care nu fac obiectul prezentei legi. Respectivele procese, mecanisme şi cadrul de administrare a activităţii sînt consecvente şi bine integrate şi filialele respective sînt, de asemenea, în măsură să prezinte orice date şi informaţii relevante în scopul supravegherii.</w:t>
            </w:r>
          </w:p>
          <w:p w14:paraId="048313F8" w14:textId="0DE1E866" w:rsidR="00EC5B67" w:rsidRPr="00035C4E" w:rsidRDefault="00EC5B67" w:rsidP="005027EF">
            <w:pPr>
              <w:spacing w:line="240" w:lineRule="auto"/>
              <w:jc w:val="both"/>
              <w:rPr>
                <w:rFonts w:ascii="Times New Roman" w:hAnsi="Times New Roman" w:cs="Times New Roman"/>
                <w:b/>
                <w:bCs/>
              </w:rPr>
            </w:pPr>
            <w:r w:rsidRPr="00035C4E">
              <w:rPr>
                <w:rFonts w:ascii="Times New Roman" w:hAnsi="Times New Roman" w:cs="Times New Roman"/>
              </w:rPr>
              <w:t>(4) Obligaţiile care decurg din art.38 şi 39 privind filialele care nu fac ele însele obiectul prezentei legi şi sînt situate într-un alt stat nu se aplică în cazul în care banca-mamă persoană juridică din Republica Moldova poate demonstra Băncii Naţionale a Moldovei că cerinţele alin.(3) nu sînt aplicabile în condiţiile legislaţiei statului în care este stabilită filiala.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4AB4230" w14:textId="4880CA10"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55. Articolul 59 va avea următorul cuprins:</w:t>
            </w:r>
          </w:p>
          <w:p w14:paraId="791716BB" w14:textId="77777777" w:rsidR="00EC5B67" w:rsidRPr="00035C4E" w:rsidRDefault="00EC5B67" w:rsidP="005027EF">
            <w:pPr>
              <w:pStyle w:val="a7"/>
              <w:tabs>
                <w:tab w:val="left" w:pos="426"/>
              </w:tabs>
              <w:spacing w:after="0" w:line="240" w:lineRule="auto"/>
              <w:ind w:left="851"/>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b/>
                <w:bCs/>
              </w:rPr>
              <w:t>Articolul 59.</w:t>
            </w:r>
            <w:r w:rsidRPr="00035C4E">
              <w:rPr>
                <w:rFonts w:ascii="Times New Roman" w:hAnsi="Times New Roman" w:cs="Times New Roman"/>
              </w:rPr>
              <w:t xml:space="preserve"> Nivelul de aplicare a cerinţelor prudenţiale</w:t>
            </w:r>
          </w:p>
          <w:p w14:paraId="05D00856"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(1) Instituțiile de credit, societățile financiare holding, societățile financiare holding mixte trebuie să respecte cerinţele prevăzute de prezenta lege şi actele normative ale Băncii Naţionale a Moldovei pe bază individuală şi/sau, după caz, pe bază consolidată ori subconsolidată. Aplicarea de către o instituția de credit  a acestor cerinţe, pe bază individuală şi/sau, după caz, pe bază consolidată ori subconsolidată, se stabileşte conform actelor normative ale Băncii Naţionale a Moldovei. </w:t>
            </w:r>
          </w:p>
          <w:p w14:paraId="18DC7D39"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(2) Banca Naţională a Moldovei solicită întreprinderilor-mamă şi filialelor, care fac obiectul prezentei legi, să îndeplinească obligaţiile aferente cadrului de administrare a activităţii şi politica de remunerare pe bază consolidată sau subconsolidată pentru a se asigura că procesele, mecanismele şi cadrul de administrare a activităţii acestora, prevăzute la art.38 şi 39 şi în actele normative emise în aplicarea prezentei legi, sînt coerente şi bine integrate la nivel de grup, precum şi că ar putea produce datele sau informaţiile relevante  în scopul supravegherii. </w:t>
            </w:r>
          </w:p>
          <w:p w14:paraId="5DBCAD1A"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 xml:space="preserve">(3) În sensul alin.(2), Banca Naţională a Moldovei se asigură că întreprinderile-mamă şi filialele lor care  fac obiectul prezentei legi pun în aplicare aceste procese, mecanisme şi cadrul de administrare a activităţii în cadrul filialelor lor care nu fac obiectul prezentei legi, inclusiv în cadrul celor stabilite în centre off-shore. Respectivele procese, mecanisme şi cadrul de administrare a activităţii sînt coerente şi bine integrate şi filialele respective sînt, de asemenea, în măsură să producă datele şi informaţiile relevante în scopul supravegherii. Filialele care nu fac obiectul prezentei legi respectă cerințele specifice sectorului pe bază individuală. </w:t>
            </w:r>
          </w:p>
          <w:p w14:paraId="2A499D88"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(4) Obligaţiile care decurg din art.38 şi 39 privind filialele care nu fac ca atare obiectul prezentei legi nu se aplică în cazul în care instituția de credit-mamă persoană juridică din Republica Moldova poate demonstra Băncii Naţionale a Moldovei că aplicarea cerinţelor de la alin.(3) nu contravine legislaţiei statului în care este stabilită filiala. </w:t>
            </w:r>
          </w:p>
          <w:p w14:paraId="652D3123" w14:textId="719507A1"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(5) Cerințele aferente remunerării prevăzute la art. 39 și 44 în partea care se referă la comitetul de remunerare și în actele normative emise în aplicarea prezentei legi nu se aplică pe bază consolidată niciuneia dintre următoarele categorii:</w:t>
            </w:r>
          </w:p>
          <w:p w14:paraId="11C2F78A"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(a) filiale stabilite în Uniunea Europeană, atunci când acestea fac obiectul unor cerințe specifice privind remunerarea în conformitate cu alte acte juridice ale Uniunea Europeană;</w:t>
            </w:r>
          </w:p>
          <w:p w14:paraId="7F9F2B37" w14:textId="7D52AEFC"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(b) filiale stabilite într-un stat terț, atunci când acestea ar face obiectul unor cerințe specifice privind remunerarea în conformitate cu alte acte juridice ale Uniunea Europeană dacă ar fi stabilite în Uniunea Europeană. derogare de la alin. (5) și pentru a se evita eludarea normelor prevăzute la art. 39 și 44 în partea care se referă la comitetul de remunerare, cerințele prevăzute la aceste articole se aplică membrilor personalului filialelor care nu fac obiectul prezentei legi pe bază individuală în cazul în care:</w:t>
            </w:r>
          </w:p>
          <w:p w14:paraId="1849E521" w14:textId="680FF15B"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(a) filiala este fie o societate de administrare a activelor, fie o întreprindere care prestează serviciile și activitățile de investiții enumerate la art. 9 alin. (1) lit. b)-d), f) șig) din Legea privind pieţele instrumentelor financiare și activitățile de investițiinr. 171/2012; și</w:t>
            </w:r>
          </w:p>
          <w:p w14:paraId="65E7D81C"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(b) respectivii membri ai personalului au fost autorizați să desfășoare activități profesionale care au un impact semnificativ direct asupra profilului de risc sau asupra activității instituțiilor de credit din cadrul grupului. </w:t>
            </w:r>
          </w:p>
          <w:p w14:paraId="0A5AA210"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(7) Banca Națională a Moldovei solicită fiecărei instituţii de credit care nu este nici filială în statul membru în care este autorizată și supravegheată, nici întreprindere-mamă, și oricărei instituţii de credit neincluse în consolidare conform actelor normative emise în aplicarea prezentei legi să îndeplinească la nivel individual obligaţiile prevăzute la art. 78.  </w:t>
            </w:r>
          </w:p>
          <w:p w14:paraId="5207E4E7"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(8) Banca Națională a Moldovei poate excepta o instituţie de credit de la îndeplinirea </w:t>
            </w:r>
            <w:r w:rsidRPr="00035C4E">
              <w:rPr>
                <w:rFonts w:ascii="Times New Roman" w:hAnsi="Times New Roman" w:cs="Times New Roman"/>
              </w:rPr>
              <w:lastRenderedPageBreak/>
              <w:t xml:space="preserve">cerinţelor prevăzute la art. 78 în cazurile în care acordă o derogare în condițiile prevăzute în actele normative emise în aplicarea prezentei legi. </w:t>
            </w:r>
          </w:p>
          <w:p w14:paraId="13E54863"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(9) În cazul în care Banca Națională a Moldovei renunţă la aplicarea cerinţelor de fonduri proprii pe o bază consolidată, astfel cum este prevăzut în actele normative emise în aplicarea prezentei legi, cerinţele prevăzute la art. 78 se aplică pe bază individuală. </w:t>
            </w:r>
          </w:p>
          <w:p w14:paraId="5E16C8F7"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(10) Banca Națională a Moldovei solicită instituţiilor de credit-mamă dintr-un stat membru, în măsura și în modul indicat în actele normative emise în aplicarea prezentei legi, să respecte obligaţiile prevăzute la art. 78 pe bază consolidată. </w:t>
            </w:r>
          </w:p>
          <w:p w14:paraId="2B28A51E"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(11) Banca Națională a Moldovei solicită instituţiilor de credit-filială să aplice cerinţele prevăzute la art. 78 pe o bază subconsolidată, în cazul în care respectivele instituţii de credit sau întreprinderea-mamă, dacă aceasta este o societate financiară holding sau o societate financiară holding mixtă, are ca filială într-un stat terţ o instituţie de credit sau o instituţie financiară ori o societate de administrare a activelor sau deține o participație la o astfel de întreprindere.</w:t>
            </w:r>
          </w:p>
          <w:p w14:paraId="33A1CDA3" w14:textId="6B81A55A" w:rsidR="00EC5B67" w:rsidRPr="00035C4E" w:rsidRDefault="00EC5B67" w:rsidP="005027EF">
            <w:pPr>
              <w:pStyle w:val="a7"/>
              <w:tabs>
                <w:tab w:val="left" w:pos="426"/>
              </w:tabs>
              <w:spacing w:after="0" w:line="240" w:lineRule="auto"/>
              <w:ind w:left="0" w:firstLine="851"/>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86735D1" w14:textId="2334B91B"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59.</w:t>
            </w:r>
            <w:r w:rsidRPr="00035C4E">
              <w:rPr>
                <w:rFonts w:ascii="Times New Roman" w:hAnsi="Times New Roman" w:cs="Times New Roman"/>
              </w:rPr>
              <w:t xml:space="preserve"> Nivelul de aplicare a cerinţelor prudenţiale</w:t>
            </w:r>
          </w:p>
          <w:p w14:paraId="6A8863D9"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(1) Instituțiile de credit, societățile financiare holding, societățile financiare holding mixte trebuie să respecte cerinţele prevăzute de prezenta lege şi actele normative ale Băncii Naţionale a Moldovei pe bază individuală şi/sau, după caz, pe bază consolidată ori subconsolidată. Aplicarea de către o instituția de credit  a acestor cerinţe, pe bază individuală şi/sau, după caz, pe bază consolidată ori subconsolidată, se stabileşte conform actelor normative ale Băncii Naţionale a Moldovei. </w:t>
            </w:r>
          </w:p>
          <w:p w14:paraId="0D6B5C45"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(2) Banca Naţională a Moldovei solicită întreprinderilor-mamă şi filialelor, care fac obiectul prezentei legi, să îndeplinească obligaţiile aferente cadrului de administrare a activităţii şi politica de remunerare pe bază consolidată sau subconsolidată pentru a se asigura că procesele, mecanismele şi cadrul de administrare a activităţii acestora, prevăzute la art.38 şi 39 şi în actele normative emise în aplicarea prezentei legi, sînt coerente şi bine integrate la nivel de grup, precum şi că ar putea produce datele sau informaţiile relevante  în scopul supravegherii. </w:t>
            </w:r>
          </w:p>
          <w:p w14:paraId="6ABF6DC6"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(3) În sensul alin.(2), Banca Naţională a Moldovei se asigură că întreprinderile-mamă şi </w:t>
            </w:r>
            <w:r w:rsidRPr="00035C4E">
              <w:rPr>
                <w:rFonts w:ascii="Times New Roman" w:hAnsi="Times New Roman" w:cs="Times New Roman"/>
              </w:rPr>
              <w:lastRenderedPageBreak/>
              <w:t xml:space="preserve">filialele lor care  fac obiectul prezentei legi pun în aplicare aceste procese, mecanisme şi cadrul de administrare a activităţii în cadrul filialelor lor care nu fac obiectul prezentei legi, inclusiv în cadrul celor stabilite în centre off-shore. Respectivele procese, mecanisme şi cadrul de administrare a activităţii sînt coerente şi bine integrate şi filialele respective sînt, de asemenea, în măsură să producă datele şi informaţiile relevante în scopul supravegherii. Filialele care nu fac obiectul prezentei legi respectă cerințele specifice sectorului pe bază individuală. </w:t>
            </w:r>
          </w:p>
          <w:p w14:paraId="4CE3334C"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(4) Obligaţiile care decurg din art.38 şi 39 privind filialele care nu fac ca atare obiectul prezentei legi nu se aplică în cazul în care instituția de credit-mamă persoană juridică din Republica Moldova poate demonstra Băncii Naţionale a Moldovei că aplicarea cerinţelor de la alin.(3) nu contravine legislaţiei statului în care este stabilită filiala. </w:t>
            </w:r>
          </w:p>
          <w:p w14:paraId="4333D9CE" w14:textId="67B15D1D"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(5) Cerințele aferente remunerării prevăzute la art. 39 și 44 în partea care se referă la comitetul de remunerare și în actele normative emise în aplicarea prezentei legi nu se aplică pe bază consolidată niciuneia dintre următoarele categorii:</w:t>
            </w:r>
          </w:p>
          <w:p w14:paraId="37377C98"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(a) filiale stabilite în Uniunea Europeană, atunci când acestea fac obiectul unor cerințe specifice privind remunerarea în conformitate cu alte acte juridice ale Uniunea Europeană;</w:t>
            </w:r>
          </w:p>
          <w:p w14:paraId="66B39501" w14:textId="1A4DFF46"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(b) filiale stabilite într-un stat terț, atunci când acestea ar face obiectul unor cerințe specifice privind remunerarea în conformitate cu alte acte </w:t>
            </w:r>
            <w:r w:rsidRPr="00035C4E">
              <w:rPr>
                <w:rFonts w:ascii="Times New Roman" w:hAnsi="Times New Roman" w:cs="Times New Roman"/>
              </w:rPr>
              <w:lastRenderedPageBreak/>
              <w:t>juridice ale Uniunea Europeană dacă ar fi stabilite în Uniunea Europeană. derogare de la alin. (5) și pentru a se evita eludarea normelor prevăzute la art. 39 și 44 în partea care se referă la comitetul de remunerare, cerințele prevăzute la aceste articole se aplică membrilor personalului filialelor care nu fac obiectul prezentei legi pe bază individuală în cazul în care:</w:t>
            </w:r>
          </w:p>
          <w:p w14:paraId="126833A3" w14:textId="3D46DCD3"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(a) filiala este fie o societate de administrare a activelor, fie o întreprindere care prestează serviciile și activitățile de investiții enumerate la art. 9 alin. (1) lit. b)-d), f) șig) din Legea privind pieţele instrumentelor financiare și activitățile de investițiinr. 171/2012; și</w:t>
            </w:r>
          </w:p>
          <w:p w14:paraId="4291B9C0"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(b) respectivii membri ai personalului au fost autorizați să desfășoare activități profesionale care au un impact semnificativ direct asupra profilului de risc sau asupra activității instituțiilor de credit din cadrul grupului. </w:t>
            </w:r>
          </w:p>
          <w:p w14:paraId="6B8FC3CE"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(7) Banca Națională a Moldovei solicită fiecărei instituţii de credit care nu este nici filială în statul membru în care este autorizată și supravegheată, nici întreprindere-mamă, și oricărei instituţii de credit neincluse în consolidare conform actelor normative emise în aplicarea prezentei legi să îndeplinească la nivel individual obligaţiile prevăzute la art. 78.  </w:t>
            </w:r>
          </w:p>
          <w:p w14:paraId="05579380"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(8) Banca Națională a Moldovei poate excepta o instituţie de credit de la îndeplinirea cerinţelor prevăzute la art. 78 în cazurile în care acordă o derogare în condițiile prevăzute în actele normative emise în aplicarea prezentei legi. </w:t>
            </w:r>
          </w:p>
          <w:p w14:paraId="0BC24B14"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ab/>
            </w:r>
            <w:r w:rsidRPr="00035C4E">
              <w:rPr>
                <w:rFonts w:ascii="Times New Roman" w:hAnsi="Times New Roman" w:cs="Times New Roman"/>
              </w:rPr>
              <w:tab/>
              <w:t xml:space="preserve">(9) În cazul în care Banca Națională a Moldovei renunţă la aplicarea cerinţelor de fonduri proprii pe o bază consolidată, astfel cum este prevăzut în actele normative emise în aplicarea prezentei legi, cerinţele prevăzute la art. 78 se aplică pe bază individuală. </w:t>
            </w:r>
          </w:p>
          <w:p w14:paraId="37C6ECDF"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(10) Banca Națională a Moldovei solicită instituţiilor de credit-mamă dintr-un stat membru, în măsura și în modul indicat în actele normative emise în aplicarea prezentei legi, să respecte obligaţiile prevăzute la art. 78 pe bază consolidată. </w:t>
            </w:r>
          </w:p>
          <w:p w14:paraId="657A0019" w14:textId="77777777" w:rsidR="00EC5B67" w:rsidRPr="00035C4E" w:rsidRDefault="00EC5B67"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(11) Banca Națională a Moldovei solicită instituţiilor de credit-filială să aplice cerinţele prevăzute la art. 78 pe o bază subconsolidată, în cazul în care respectivele instituţii de credit sau întreprinderea-mamă, dacă aceasta este o societate financiară holding sau o societate financiară holding mixtă, are ca filială într-un stat terţ o instituţie de credit sau o instituţie financiară ori o societate de administrare a activelor sau deține o participație la o astfel de întreprindere.</w:t>
            </w:r>
          </w:p>
          <w:p w14:paraId="615AB710" w14:textId="68A1A05A" w:rsidR="00EC5B67" w:rsidRPr="00035C4E" w:rsidRDefault="00EC5B67" w:rsidP="005027EF">
            <w:pPr>
              <w:spacing w:line="240" w:lineRule="auto"/>
              <w:jc w:val="both"/>
              <w:rPr>
                <w:rFonts w:ascii="Times New Roman" w:hAnsi="Times New Roman" w:cs="Times New Roman"/>
              </w:rPr>
            </w:pPr>
          </w:p>
        </w:tc>
      </w:tr>
      <w:tr w:rsidR="00BF5B54" w:rsidRPr="00035C4E" w14:paraId="4C78F3B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72A930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60.</w:t>
            </w:r>
            <w:r w:rsidRPr="00035C4E">
              <w:rPr>
                <w:rFonts w:ascii="Times New Roman" w:hAnsi="Times New Roman" w:cs="Times New Roman"/>
              </w:rPr>
              <w:t xml:space="preserve"> Fondurile proprii şi nivelul minim al acestora pentru acoperirea riscurilor</w:t>
            </w:r>
          </w:p>
          <w:p w14:paraId="15A7DD9D" w14:textId="03DFA56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3ED9CA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Fără a aduce atingere dispoziţiilor capitolului 1 titlul II şi atribuţiilor Băncii </w:t>
            </w:r>
            <w:r w:rsidRPr="00035C4E">
              <w:rPr>
                <w:rFonts w:ascii="Times New Roman" w:hAnsi="Times New Roman" w:cs="Times New Roman"/>
              </w:rPr>
              <w:lastRenderedPageBreak/>
              <w:t>Naţionale a Moldovei prevăzute la art.5, băncile trebuie să dispună, în măsura şi condiţiile prevăzute prin actele normative emise în aplicarea prezentei legi, de un nivel al fondurilor proprii, care să se situeze în permanenţă cel puţin la nivelul cerinţelor de fonduri proprii stabilite pentru acoperirea, după caz, a riscului de credit, a riscului de diminuare a valorii creanţei, riscului de credit al contrapărţii, riscului de poziţie, riscului de decontare/livrare, riscului valutar, riscului de marfă, riscului de ajustare a evaluării creditului şi riscului operaţional.</w:t>
            </w:r>
          </w:p>
          <w:p w14:paraId="3C878CB3" w14:textId="55EA2280"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DF58AB4" w14:textId="40862BB4" w:rsidR="00BF5B54" w:rsidRPr="00035C4E" w:rsidRDefault="00DB13A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56. </w:t>
            </w:r>
            <w:r w:rsidR="00BF5B54" w:rsidRPr="00035C4E">
              <w:rPr>
                <w:rFonts w:ascii="Times New Roman" w:hAnsi="Times New Roman" w:cs="Times New Roman"/>
              </w:rPr>
              <w:t>Articolul 60 alineatul (4) va avea urm</w:t>
            </w:r>
            <w:r w:rsidR="00BF5B54" w:rsidRPr="00035C4E">
              <w:rPr>
                <w:rFonts w:ascii="Times New Roman" w:hAnsi="Times New Roman" w:cs="Times New Roman"/>
                <w:lang w:val="ro-RO"/>
              </w:rPr>
              <w:t>ătorul cuprins:</w:t>
            </w:r>
          </w:p>
          <w:p w14:paraId="372D7550" w14:textId="540BCD31" w:rsidR="00BF5B54" w:rsidRPr="00035C4E" w:rsidRDefault="00BF5B54" w:rsidP="005027EF">
            <w:pPr>
              <w:tabs>
                <w:tab w:val="left" w:pos="426"/>
              </w:tabs>
              <w:spacing w:after="0" w:line="240" w:lineRule="auto"/>
              <w:jc w:val="both"/>
              <w:rPr>
                <w:rFonts w:ascii="Times New Roman" w:hAnsi="Times New Roman" w:cs="Times New Roman"/>
                <w:lang w:val="it-CH"/>
              </w:rPr>
            </w:pPr>
            <w:r w:rsidRPr="00035C4E">
              <w:rPr>
                <w:rFonts w:ascii="Times New Roman" w:hAnsi="Times New Roman" w:cs="Times New Roman"/>
              </w:rPr>
              <w:t xml:space="preserve">“(4) Fără a aduce atingere dispoziţiilor capitolului 1 titlul II şi atribuţiilor Băncii Naţionale a Moldovei prevăzute la art.5, instituțiile de credit trebuie să dispună, în măsura şi condiţiile </w:t>
            </w:r>
            <w:r w:rsidRPr="00035C4E">
              <w:rPr>
                <w:rFonts w:ascii="Times New Roman" w:hAnsi="Times New Roman" w:cs="Times New Roman"/>
              </w:rPr>
              <w:lastRenderedPageBreak/>
              <w:t>prevăzute prin actele normative emise în aplicarea prezentei legi, inclusiv în temeiul strategiilor și procedurilor prevăzute la art. 78 alin. (1) de un nivel adecvat al fondurilor proprii, care este suficient pentru a acoperi toate riscurile la care sunt expuse acestea, după caz, riscul de credit, riscul de diminuare a valorii creanţei, riscul de credit al contrapărţii, riscul de poziţie, riscul de decontare/livrare, riscul valutar, riscul de marfă, riscul de ajustare a evaluării creditului, riscul de mediu, sociale și de guvernanță pe termen scurt, mediu și lung şi riscul operaţional și pentru a se asigura că fondurile lor proprii pot absorbi pierderile potențiale care decurg din scenariile de criză, inclusiv pierderile identificate în cadrul testărilor la stres prudențiale prevăzute la art. 100 alin. (5). Nivelul fondurilor proprii trebuie să se situeze în permanenţă cel puţin la nivelul cerinţelor de fonduri proprii stabilite pentru acoperirea riscurilor în conformitate cu actele normative ale Băncii Naționale a Moldovei.</w:t>
            </w:r>
            <w:r w:rsidRPr="00035C4E">
              <w:rPr>
                <w:rFonts w:ascii="Times New Roman" w:hAnsi="Times New Roman" w:cs="Times New Roman"/>
                <w:lang w:val="it-CH"/>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652ACD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60.</w:t>
            </w:r>
            <w:r w:rsidRPr="00035C4E">
              <w:rPr>
                <w:rFonts w:ascii="Times New Roman" w:hAnsi="Times New Roman" w:cs="Times New Roman"/>
              </w:rPr>
              <w:t xml:space="preserve"> Fondurile proprii şi nivelul minim al acestora pentru acoperirea riscurilor</w:t>
            </w:r>
          </w:p>
          <w:p w14:paraId="04EE7E43" w14:textId="44D1B07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0BDCD3F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(4) Fără a aduce atingere dispoziţiilor capitolului 1 titlul II şi atribuţiilor Băncii Naţionale a Moldovei prevăzute la art.5, instituțiile de credit trebuie să </w:t>
            </w:r>
            <w:r w:rsidRPr="00035C4E">
              <w:rPr>
                <w:rFonts w:ascii="Times New Roman" w:hAnsi="Times New Roman" w:cs="Times New Roman"/>
              </w:rPr>
              <w:lastRenderedPageBreak/>
              <w:t xml:space="preserve">dispună, în măsura şi condiţiile prevăzute prin actele normative emise în aplicarea prezentei legi, inclusiv în temeiul strategiilor și procedurilor prevăzute la art. 78 alin. (1) de un nivel adecvat al fondurilor proprii, care este suficient pentru a acoperi toate riscurile la care sunt expuse acestea, după caz, riscul de credit, riscul de diminuare a valorii creanţei, riscul de credit al contrapărţii, riscul de poziţie, riscul de decontare/livrare, riscul valutar, riscul de marfă, riscul de ajustare a evaluării creditului, riscul de mediu, sociale și de guvernanță pe termen scurt, mediu și lung şi riscul operaţional și pentru a se asigura că fondurile lor proprii pot absorbi pierderile potențiale care decurg din scenariile de criză, inclusiv pierderile identificate în cadrul testărilor la stres prudențiale prevăzute la art. 100 alin. (5). Nivelul fondurilor proprii trebuie să se situeze în permanenţă cel puţin la nivelul cerinţelor de fonduri proprii stabilite pentru acoperirea riscurilor în conformitate cu actele normative ale Băncii Naționale a Moldovei. </w:t>
            </w:r>
          </w:p>
          <w:p w14:paraId="65FA4013" w14:textId="55229F2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tc>
      </w:tr>
      <w:tr w:rsidR="00BF5B54" w:rsidRPr="00035C4E" w14:paraId="1408DA5F"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2AE326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62.</w:t>
            </w:r>
            <w:r w:rsidRPr="00035C4E">
              <w:rPr>
                <w:rFonts w:ascii="Times New Roman" w:hAnsi="Times New Roman" w:cs="Times New Roman"/>
              </w:rPr>
              <w:t xml:space="preserve"> Aprobările prealabile aferente fondurilor proprii</w:t>
            </w:r>
          </w:p>
          <w:p w14:paraId="5FD03C4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Banca Naţională a Moldovei acordă aprobări prealabile băncilor pentru, cel puţin, recunoaşterea, diminuarea valorii, reducerea, distribuirea şi derogarea de la deducerea unor elemente de fonduri proprii, precum şi pentru distribuirea de către bănci a profitului către acţionari şi/ori pentru plata de dobândă către </w:t>
            </w:r>
            <w:r w:rsidRPr="00035C4E">
              <w:rPr>
                <w:rFonts w:ascii="Times New Roman" w:hAnsi="Times New Roman" w:cs="Times New Roman"/>
              </w:rPr>
              <w:lastRenderedPageBreak/>
              <w:t>deţinătorii de instrumente de fonduri proprii de nivelul 1 suplimentar, în modul şi termenele prevăzute de actele normative emise pentru aplicarea prezentei legi. Termenul maxim de finalizare a procedurii de soluţionare a cererii privind aprobarea prealabilă este de 40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procedurii respective poate fi prelungit cu cel mult 10 zile lucrătoare, cu notificarea băncii.</w:t>
            </w:r>
          </w:p>
          <w:p w14:paraId="23C67AE5" w14:textId="2DEA0BE1"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065734B" w14:textId="2A6C2369" w:rsidR="00BF5B54" w:rsidRPr="00035C4E" w:rsidRDefault="00DB13A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57. </w:t>
            </w:r>
            <w:r w:rsidR="00BF5B54" w:rsidRPr="00035C4E">
              <w:rPr>
                <w:rFonts w:ascii="Times New Roman" w:hAnsi="Times New Roman" w:cs="Times New Roman"/>
              </w:rPr>
              <w:t>La articolul 62 alineatul (1), textul “precum şi pentru distribuirea de către bănci a profitului către acţionari şi/ori pentru plata de dobândă către deţinătorii de instrumente de fonduri proprii de nivelul 1 suplimentar,” se exclude.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C012DD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62.</w:t>
            </w:r>
            <w:r w:rsidRPr="00035C4E">
              <w:rPr>
                <w:rFonts w:ascii="Times New Roman" w:hAnsi="Times New Roman" w:cs="Times New Roman"/>
              </w:rPr>
              <w:t xml:space="preserve"> Aprobările prealabile aferente fondurilor proprii</w:t>
            </w:r>
          </w:p>
          <w:p w14:paraId="1F04BE65" w14:textId="0447FAC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Banca Naţională a Moldovei acordă aprobări prealabile instituțiilor de credit  pentru, cel puţin, recunoaşterea, diminuarea valorii, reducerea, distribuirea şi derogarea de la deducerea unor elemente de fonduri proprii, , în modul şi termenele prevăzute de actele normative emise pentru aplicarea prezentei legi. Termenul maxim de </w:t>
            </w:r>
            <w:r w:rsidRPr="00035C4E">
              <w:rPr>
                <w:rFonts w:ascii="Times New Roman" w:hAnsi="Times New Roman" w:cs="Times New Roman"/>
              </w:rPr>
              <w:lastRenderedPageBreak/>
              <w:t>finalizare a procedurii de soluţionare a cererii privind aprobarea prealabilă este de 40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procedurii respective poate fi prelungit cu cel mult 10 zile lucrătoare, cu notificarea instituției de credit.</w:t>
            </w:r>
          </w:p>
        </w:tc>
      </w:tr>
      <w:tr w:rsidR="00BF5B54" w:rsidRPr="00035C4E" w14:paraId="180781E8"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30F707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63.</w:t>
            </w:r>
            <w:r w:rsidRPr="00035C4E">
              <w:rPr>
                <w:rFonts w:ascii="Times New Roman" w:hAnsi="Times New Roman" w:cs="Times New Roman"/>
              </w:rPr>
              <w:t xml:space="preserve"> Amortizoarele de capital</w:t>
            </w:r>
          </w:p>
          <w:p w14:paraId="325AF84D" w14:textId="06D6820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6F45EB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sensul alin.(1), băncile trebuie să dispună de fonduri proprii pentru amortizorul de conservare a capitalului, amortizorul anticiclic de capital specific băncii, amortizorul aferent societăţii de importanţă sistemică şi amortizorul de risc sistemic, în măsura şi în condiţiile prevăzute de actele normative emise de Banca Naţională a Moldovei în aplicarea prezentei legi.</w:t>
            </w:r>
          </w:p>
          <w:p w14:paraId="66C60B6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7EC3AE1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(4) În situaţia în care banca nu deţine un nivel suficient al fondurilor proprii care să permită conformarea cu cerinţele de acoperire a amortizoarelor de capital menţionate la alin.(2), aceasta este supusă unor măsuri de conservare a capitalului. Banca Naţională a Moldovei stabileşte prin actele sale normative măsurile de conservare a capitalului, care includ, fără a se limita la acestea, impunerea restricţiilor şi, prin urmare, necesitatea obţinerii aprobării prealabile din partea Băncii Naţionale a Moldovei privind distribuirile şi obligaţia de a prezenta spre aprobare un plan de conservare a capitalului.</w:t>
            </w:r>
          </w:p>
          <w:p w14:paraId="7501ECDD" w14:textId="4308C6A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5C35ED24" w14:textId="038A3944"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(7) În aplicarea prezentului articol, Banca Naţională a Moldovei întreprinde următoarele, fără a se limita la acestea: stabileşte modalitatea de calcul al amortizoarelor de capital, identifică băncile care sînt societăţi de importanţă sistemică şi băncile cărora li se aplică amortizorul de risc sistemic, stabileşte ratele aplicabile la calcularea amortizoarelor de capital, poate recunoaşte ratele amortizoarelor de capital stabilite de autorităţile din alte state şi, după caz, aplică măsuri de conservare a capitalului.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469D8A7" w14:textId="5E7323DB"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58. Articolul 63: </w:t>
            </w:r>
          </w:p>
          <w:p w14:paraId="6BA93D3B" w14:textId="68C3985A"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(2), după cuvintele „societății de importanță sistemică” se completează cu textul „ , amortizorul G-SII, amortizorul pentru indicatorul efectului de levier”;</w:t>
            </w:r>
          </w:p>
          <w:p w14:paraId="569EF3F9"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(4), textul „și, prin urmare, necesitatea obținerii aprobării prealabile din partea” se substituie cu textul „ , necesitatea notificării”;</w:t>
            </w:r>
          </w:p>
          <w:p w14:paraId="2B0274E5"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(7), </w:t>
            </w:r>
          </w:p>
          <w:p w14:paraId="184B3C14" w14:textId="32B8ACCE"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cuvintele</w:t>
            </w:r>
            <w:r w:rsidRPr="00035C4E" w:rsidDel="00236FB1">
              <w:rPr>
                <w:rFonts w:ascii="Times New Roman" w:hAnsi="Times New Roman" w:cs="Times New Roman"/>
              </w:rPr>
              <w:t xml:space="preserve"> </w:t>
            </w:r>
            <w:r w:rsidRPr="00035C4E">
              <w:rPr>
                <w:rFonts w:ascii="Times New Roman" w:hAnsi="Times New Roman" w:cs="Times New Roman"/>
              </w:rPr>
              <w:t xml:space="preserve">„identifică băncile care sînt societăţi de importanţă sistemică şi băncile” se substituie cu textul „metodologiile de identificare a O-SII şi G-SII, inclusiv categoriile  pe care se </w:t>
            </w:r>
            <w:r w:rsidRPr="00035C4E">
              <w:rPr>
                <w:rFonts w:ascii="Times New Roman" w:hAnsi="Times New Roman" w:cs="Times New Roman"/>
              </w:rPr>
              <w:lastRenderedPageBreak/>
              <w:t>bazează metodologiile, identifică instituțiile de credit/grupurile care sunt calificate ca fiind G-SII și O-SII, identifică instituțiile de credit”, iar după cuvintele „alte state” se completează cu cuvântul „membre”.</w:t>
            </w:r>
          </w:p>
          <w:p w14:paraId="1BD75FCA" w14:textId="7C026F04"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634B4E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63.</w:t>
            </w:r>
            <w:r w:rsidRPr="00035C4E">
              <w:rPr>
                <w:rFonts w:ascii="Times New Roman" w:hAnsi="Times New Roman" w:cs="Times New Roman"/>
              </w:rPr>
              <w:t xml:space="preserve"> Amortizoarele de capital</w:t>
            </w:r>
          </w:p>
          <w:p w14:paraId="2F0CA270" w14:textId="0CFBFD7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4057549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sensul alin.(1), instituțiile de credit trebuie să dispună de fonduri proprii pentru amortizorul de conservare a capitalului, amortizorul anticiclic de capital specific instituției de credit, amortizorul aferent societăţii de importanţă sistemică, amortizorul G-SII, amortizorul pentru indicatorul efectului de levier şi amortizorul de risc sistemic, în măsura şi în condiţiile prevăzute de actele normative emise de Banca Naţională a Moldovei în aplicarea prezentei legi.</w:t>
            </w:r>
          </w:p>
          <w:p w14:paraId="715514DF" w14:textId="2232D70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În situaţia în care banca nu deţine un nivel suficient al fondurilor proprii care să permită </w:t>
            </w:r>
            <w:r w:rsidRPr="00035C4E">
              <w:rPr>
                <w:rFonts w:ascii="Times New Roman" w:hAnsi="Times New Roman" w:cs="Times New Roman"/>
              </w:rPr>
              <w:lastRenderedPageBreak/>
              <w:t>conformarea cu cerinţele de acoperire a amortizoarelor de capital menţionate la alin.(2), aceasta este supusă unor măsuri de conservare a capitalului. Banca Naţională a Moldovei stabileşte prin actele sale normative măsurile de conservare a capitalului, care includ, fără a se limita la acestea, impunerea restricţiilor, necesitatea notificării Băncii Naţionale a Moldovei privind distribuirile şi obligaţia de a prezenta spre aprobare un plan de conservare a capitalului.</w:t>
            </w:r>
          </w:p>
          <w:p w14:paraId="680E9E0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0827677" w14:textId="7B273C1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(7) În aplicarea prezentului articol, Banca Naţională a Moldovei întreprinde următoarele, fără a se limita la acestea: stabileşte modalitatea de calcul al amortizoarelor de capital, metodologiile de identificare a O-SII şi G-SII, inclusiv categoriile  pe care se bazează metodologiile, identifică instituțiile de credit/grupurile care sunt calificate ca fiind G-SII și O-SII, identifică instituțiile de credit cărora li se aplică amortizorul de risc sistemic, stabileşte ratele aplicabile la calcularea amortizoarelor de capital, poate recunoaşte ratele amortizoarelor de capital stabilite de autorităţile din alte state membre şi, după caz, aplică măsuri de conservare a capitalului.</w:t>
            </w:r>
          </w:p>
        </w:tc>
      </w:tr>
      <w:tr w:rsidR="00BF5B54" w:rsidRPr="00035C4E" w14:paraId="09417AD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011C33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66.</w:t>
            </w:r>
            <w:r w:rsidRPr="00035C4E">
              <w:rPr>
                <w:rFonts w:ascii="Times New Roman" w:hAnsi="Times New Roman" w:cs="Times New Roman"/>
              </w:rPr>
              <w:t xml:space="preserve"> Abordarea bazată pe modele interne de rating a riscului de credit</w:t>
            </w:r>
          </w:p>
          <w:p w14:paraId="347B41FE" w14:textId="39A2EF3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w:t>
            </w:r>
          </w:p>
          <w:p w14:paraId="779F706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Băncile pot obţine aprobările prealabile în vederea utilizării abordării bazate pe modele interne de rating numai dacă demonstrează Băncii Naţionale a Moldovei că sistemele implementate, de administrare şi de rating pentru riscul de credit sînt conforme standardelor şi cerinţelor minime de evaluare a conformităţii, stabilite prin actele normative emise în aplicarea prezentei legi. Termenul de finalizare a procedurii de soluţionare a cererii privind aprobarea prealabilă este de 90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băncii.</w:t>
            </w:r>
          </w:p>
          <w:p w14:paraId="34BCF51F" w14:textId="470B5E68"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01488A4" w14:textId="72A2C154" w:rsidR="00BF5B54"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59. La articolul 66 alineatul (2), cifrele „90” și „30” se substituie cu cifrele „180” și, respectiv, „90”.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D787509" w14:textId="54856306" w:rsidR="00BF5B54" w:rsidRPr="00035C4E" w:rsidRDefault="00BF5B54" w:rsidP="005027EF">
            <w:pPr>
              <w:spacing w:after="0" w:line="240" w:lineRule="auto"/>
              <w:jc w:val="both"/>
              <w:rPr>
                <w:lang w:val="ro-RO"/>
              </w:rPr>
            </w:pPr>
            <w:r w:rsidRPr="00035C4E">
              <w:rPr>
                <w:rFonts w:ascii="Times New Roman" w:hAnsi="Times New Roman" w:cs="Times New Roman"/>
                <w:b/>
                <w:bCs/>
              </w:rPr>
              <w:t>Articolul 66.</w:t>
            </w:r>
            <w:r w:rsidRPr="00035C4E">
              <w:rPr>
                <w:rFonts w:ascii="Times New Roman" w:hAnsi="Times New Roman" w:cs="Times New Roman"/>
              </w:rPr>
              <w:t xml:space="preserve"> Abordarea bazată pe modele interne de rating a riscului de credit</w:t>
            </w:r>
          </w:p>
          <w:p w14:paraId="712EC018" w14:textId="63116BA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3ECAE860" w14:textId="799F7D8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(2) Instituțiile de credit pot obţine aprobările prealabile în vederea utilizării abordării bazate pe modele interne de rating numai dacă demonstrează Băncii Naţionale a Moldovei că sistemele implementate, de administrare şi de rating pentru riscul de credit sînt conforme standardelor şi cerinţelor minime de evaluare a conformităţii, stabilite prin actele normative emise în aplicarea prezentei legi. Termenul de finalizare a procedurii de soluţionare a cererii privind aprobarea prealabilă este de 180</w:t>
            </w:r>
            <w:r w:rsidR="0065770E" w:rsidRPr="00035C4E">
              <w:rPr>
                <w:rFonts w:ascii="Times New Roman" w:hAnsi="Times New Roman" w:cs="Times New Roman"/>
              </w:rPr>
              <w:t xml:space="preserve"> și, respectiv, „90”</w:t>
            </w:r>
            <w:r w:rsidRPr="00035C4E">
              <w:rPr>
                <w:rFonts w:ascii="Times New Roman" w:hAnsi="Times New Roman" w:cs="Times New Roman"/>
              </w:rPr>
              <w:t xml:space="preserve"> de zile,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90 de zile, cu notificarea instituției de credit.</w:t>
            </w:r>
          </w:p>
        </w:tc>
      </w:tr>
      <w:tr w:rsidR="00BF5B54" w:rsidRPr="00035C4E" w14:paraId="5999CB9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C23C9A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70.</w:t>
            </w:r>
            <w:r w:rsidRPr="00035C4E">
              <w:rPr>
                <w:rFonts w:ascii="Times New Roman" w:hAnsi="Times New Roman" w:cs="Times New Roman"/>
              </w:rPr>
              <w:t xml:space="preserve"> Cerinţe de fonduri proprii pentru acoperirea riscului operaţional</w:t>
            </w:r>
          </w:p>
          <w:p w14:paraId="03FCD4A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Metodologiile de determinare a cerinţelor de fonduri proprii pentru acoperirea riscului operaţional şi a valorii expunerii la riscul operaţional se stabilesc în actele normative ale Băncii Naţionale a Moldovei.</w:t>
            </w:r>
          </w:p>
          <w:p w14:paraId="1577E12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(2) În vederea determinării cerinţelor de fonduri proprii pentru acoperirea riscului operaţional, băncile pot utiliza următoarele abordări:</w:t>
            </w:r>
          </w:p>
          <w:p w14:paraId="4421BC8D" w14:textId="64B0135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r w:rsidRPr="00035C4E" w:rsidDel="007D07FC">
              <w:rPr>
                <w:rFonts w:ascii="Times New Roman" w:hAnsi="Times New Roman" w:cs="Times New Roman"/>
              </w:rPr>
              <w:t xml:space="preserve"> </w:t>
            </w:r>
          </w:p>
          <w:p w14:paraId="68A81DB7" w14:textId="24FAC9F0"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(3) Condiţiile în care băncile pot utiliza abordările prevăzute la alin.(2) sau o combinaţie a acestora ori pot reveni la utilizarea unor abordări mai puţin sofisticate sunt prevăzute de actele normative emise pentru aplicarea prezentei legi. Termenul de finalizare a procedurii de soluţionare a cererilor privind aprobarea prealabilă, depuse conform alin.(2) lit.c) şi d), este de 60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băncii.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E6EA409" w14:textId="4452D236"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60. Articolul 70,</w:t>
            </w:r>
          </w:p>
          <w:p w14:paraId="0597DDF7" w14:textId="68DFB870"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în denumire, cuvântul „Cerințe” se substituie cu cuvântul „Cerința”;</w:t>
            </w:r>
          </w:p>
          <w:p w14:paraId="2E2B0767"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(1), cuvintele „Metodologiile de determinare a cerințelor” se substituie cu cuvintele „Metodologia de determinare a cerinței”;</w:t>
            </w:r>
          </w:p>
          <w:p w14:paraId="43C7B683"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alineatul (2) va avea următorul cuprins:</w:t>
            </w:r>
          </w:p>
          <w:p w14:paraId="5FB18CFD"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„(2) În vederea determinării cerinţelor de fonduri proprii pentru acoperirea riscului operaţional, instituțiile de credit utilizează abordarea standardizată.”;</w:t>
            </w:r>
          </w:p>
          <w:p w14:paraId="397AB81A"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(3), </w:t>
            </w:r>
          </w:p>
          <w:p w14:paraId="33F59064"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prima propoziție va avea următorul cuprins:</w:t>
            </w:r>
          </w:p>
          <w:p w14:paraId="6EB12916"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„Condiţiile în care instituțiile de credit solicită aprobările prealabile aferente calculării cerințelor de fonduri proprii pentru riscul operațional sunt prevăzute de actele normative emise pentru aplicarea prezentei legi.”, iar în a doua propoziție, textul „ , depuse conform alin.(2) lit. c) și d),” se exclude.</w:t>
            </w:r>
          </w:p>
          <w:p w14:paraId="1488E19B" w14:textId="61E94E53"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FF084A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70.</w:t>
            </w:r>
            <w:r w:rsidRPr="00035C4E">
              <w:rPr>
                <w:rFonts w:ascii="Times New Roman" w:hAnsi="Times New Roman" w:cs="Times New Roman"/>
              </w:rPr>
              <w:t xml:space="preserve"> Cerinţa de fonduri proprii pentru acoperirea riscului operaţional</w:t>
            </w:r>
          </w:p>
          <w:p w14:paraId="591EAA6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Metodologia de determinare a cerinţei de fonduri proprii pentru acoperirea riscului operaţional şi a valorii expunerii la riscul operaţional se stabilesc în actele normative ale Băncii Naţionale a Moldovei.</w:t>
            </w:r>
          </w:p>
          <w:p w14:paraId="580D7DC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(2) În vederea determinării cerinţelor de fonduri proprii pentru acoperirea riscului operaţional, instituțiile de credit utilizează abordarea standardizată. </w:t>
            </w:r>
          </w:p>
          <w:p w14:paraId="6243AEE7" w14:textId="2895E80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(3) Condiţiile în care instituțiile de credit solicită aprobările prealabile aferente calculării cerințelor de fonduri proprii pentru riscul operațional sunt prevăzute de actele normative emise pentru aplicarea prezentei legi. Termenul de finalizare a procedurii de soluţionare a cererilor privind aprobarea prealabilă este de 60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instituției de credit. </w:t>
            </w:r>
          </w:p>
        </w:tc>
      </w:tr>
      <w:tr w:rsidR="00F43B96" w:rsidRPr="00035C4E" w14:paraId="681A63E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77736B6" w14:textId="77777777" w:rsidR="00F43B96" w:rsidRPr="00035C4E" w:rsidRDefault="00F43B96"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71.</w:t>
            </w:r>
            <w:r w:rsidRPr="00035C4E">
              <w:rPr>
                <w:rFonts w:ascii="Times New Roman" w:hAnsi="Times New Roman" w:cs="Times New Roman"/>
              </w:rPr>
              <w:t xml:space="preserve"> Cerinţe de fonduri proprii pentru acoperirea riscurilor de piaţă</w:t>
            </w:r>
          </w:p>
          <w:p w14:paraId="137ABAE3" w14:textId="77777777" w:rsidR="00F43B96" w:rsidRPr="00035C4E" w:rsidRDefault="00F43B96" w:rsidP="005027EF">
            <w:pPr>
              <w:spacing w:line="240" w:lineRule="auto"/>
              <w:jc w:val="both"/>
              <w:rPr>
                <w:rFonts w:ascii="Times New Roman" w:hAnsi="Times New Roman" w:cs="Times New Roman"/>
              </w:rPr>
            </w:pPr>
            <w:r w:rsidRPr="00035C4E">
              <w:rPr>
                <w:rFonts w:ascii="Times New Roman" w:hAnsi="Times New Roman" w:cs="Times New Roman"/>
              </w:rPr>
              <w:t xml:space="preserve">(1) Metodologiile de determinare a cerinţelor de fonduri proprii pentru acoperirea riscului de piaţă şi a valorii expunerii la riscul de piaţă, precum şi cazurile şi condiţiile în care Banca </w:t>
            </w:r>
            <w:r w:rsidRPr="00035C4E">
              <w:rPr>
                <w:rFonts w:ascii="Times New Roman" w:hAnsi="Times New Roman" w:cs="Times New Roman"/>
              </w:rPr>
              <w:lastRenderedPageBreak/>
              <w:t>Naţională a Moldovei acordă aprobare prealabilă în contextul determinării cerinţelor de fonduri proprii pentru riscul de piaţă se stabilesc în actele normative ale Băncii Naţionale a Moldovei. Termenul de finalizare a procedurii de soluţionare a cererii privind aprobarea prealabilă este de 60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băncii.</w:t>
            </w:r>
          </w:p>
          <w:p w14:paraId="666056FA" w14:textId="77777777" w:rsidR="00F43B96" w:rsidRPr="00035C4E" w:rsidRDefault="00F43B96" w:rsidP="005027EF">
            <w:pPr>
              <w:spacing w:line="240" w:lineRule="auto"/>
              <w:jc w:val="both"/>
              <w:rPr>
                <w:rFonts w:ascii="Times New Roman" w:hAnsi="Times New Roman" w:cs="Times New Roman"/>
              </w:rPr>
            </w:pPr>
            <w:r w:rsidRPr="00035C4E">
              <w:rPr>
                <w:rFonts w:ascii="Times New Roman" w:hAnsi="Times New Roman" w:cs="Times New Roman"/>
              </w:rPr>
              <w:t>(2) În sensul alin.(1) se au în vedere riscul de poziţie, riscul valutar, riscul de decontare şi riscul de marfă.</w:t>
            </w:r>
          </w:p>
          <w:p w14:paraId="18F59DB9" w14:textId="5B3CD5D0" w:rsidR="00F43B96" w:rsidRPr="00035C4E" w:rsidRDefault="00F43B96" w:rsidP="005027EF">
            <w:pPr>
              <w:spacing w:line="240" w:lineRule="auto"/>
              <w:jc w:val="both"/>
              <w:rPr>
                <w:rFonts w:ascii="Times New Roman" w:hAnsi="Times New Roman" w:cs="Times New Roman"/>
              </w:rPr>
            </w:pPr>
            <w:r w:rsidRPr="00035C4E">
              <w:rPr>
                <w:rFonts w:ascii="Times New Roman" w:hAnsi="Times New Roman" w:cs="Times New Roman"/>
              </w:rPr>
              <w:t>..</w:t>
            </w:r>
          </w:p>
          <w:p w14:paraId="21B08113" w14:textId="77777777" w:rsidR="00F43B96" w:rsidRPr="00035C4E" w:rsidRDefault="00F43B96" w:rsidP="005027EF">
            <w:pPr>
              <w:spacing w:line="240" w:lineRule="auto"/>
              <w:jc w:val="both"/>
              <w:rPr>
                <w:rFonts w:ascii="Times New Roman" w:hAnsi="Times New Roman" w:cs="Times New Roman"/>
              </w:rPr>
            </w:pPr>
            <w:r w:rsidRPr="00035C4E">
              <w:rPr>
                <w:rFonts w:ascii="Times New Roman" w:hAnsi="Times New Roman" w:cs="Times New Roman"/>
              </w:rPr>
              <w:t>(4) În vederea determinării cerinţei de fonduri proprii pentru acoperirea riscului de piaţă, băncile pot utiliza:</w:t>
            </w:r>
          </w:p>
          <w:p w14:paraId="0B547898" w14:textId="77777777" w:rsidR="00F43B96" w:rsidRPr="00035C4E" w:rsidRDefault="00F43B96" w:rsidP="005027EF">
            <w:pPr>
              <w:spacing w:line="240" w:lineRule="auto"/>
              <w:jc w:val="both"/>
              <w:rPr>
                <w:rFonts w:ascii="Times New Roman" w:hAnsi="Times New Roman" w:cs="Times New Roman"/>
              </w:rPr>
            </w:pPr>
            <w:r w:rsidRPr="00035C4E">
              <w:rPr>
                <w:rFonts w:ascii="Times New Roman" w:hAnsi="Times New Roman" w:cs="Times New Roman"/>
              </w:rPr>
              <w:t>a) metodele reglementate în actele normative emise în aplicarea prezentei legi pentru riscul de poziţie, riscul valutar, riscul de decontare şi riscul de marfă;</w:t>
            </w:r>
          </w:p>
          <w:p w14:paraId="42A305A8" w14:textId="77777777" w:rsidR="00F43B96" w:rsidRPr="00035C4E" w:rsidRDefault="00F43B96" w:rsidP="005027EF">
            <w:pPr>
              <w:spacing w:line="240" w:lineRule="auto"/>
              <w:jc w:val="both"/>
              <w:rPr>
                <w:rFonts w:ascii="Times New Roman" w:hAnsi="Times New Roman" w:cs="Times New Roman"/>
              </w:rPr>
            </w:pPr>
            <w:r w:rsidRPr="00035C4E">
              <w:rPr>
                <w:rFonts w:ascii="Times New Roman" w:hAnsi="Times New Roman" w:cs="Times New Roman"/>
              </w:rPr>
              <w:lastRenderedPageBreak/>
              <w:t>b) modelele interne pentru riscul de poziţie, riscul valutar şi riscul de marfă, cu aprobarea Băncii Naţionale a Moldovei.</w:t>
            </w:r>
          </w:p>
          <w:p w14:paraId="5C694A68" w14:textId="47E371F1" w:rsidR="00F43B96" w:rsidRPr="00035C4E" w:rsidRDefault="00F43B96"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11A7571" w14:textId="611337C9" w:rsidR="00F43B96" w:rsidRPr="00035C4E" w:rsidRDefault="00F43B9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61. Articolul 71 va avea următorul cuprins:</w:t>
            </w:r>
          </w:p>
          <w:p w14:paraId="0F183B82"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b/>
                <w:bCs/>
              </w:rPr>
              <w:t>Articolul 71.</w:t>
            </w:r>
            <w:r w:rsidRPr="00035C4E">
              <w:rPr>
                <w:rFonts w:ascii="Times New Roman" w:hAnsi="Times New Roman" w:cs="Times New Roman"/>
              </w:rPr>
              <w:t xml:space="preserve"> Cerinţe de fonduri proprii pentru acoperirea riscurilor de piaţă</w:t>
            </w:r>
          </w:p>
          <w:p w14:paraId="2FAF9A55"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 Metodologiile de determinare a cerinţelor de fonduri proprii pentru acoperirea riscului de piaţă şi a valorii expunerii la riscul de piaţă, inclusiv condițiile de includere a </w:t>
            </w:r>
            <w:r w:rsidRPr="00035C4E">
              <w:rPr>
                <w:rFonts w:ascii="Times New Roman" w:hAnsi="Times New Roman" w:cs="Times New Roman"/>
              </w:rPr>
              <w:lastRenderedPageBreak/>
              <w:t xml:space="preserve">instrumentelor în portofoliul de tranzacționare sau includerea ori excluderea anumitor poziții din portofoliul de tranzacționare se stabilesc în actele normative ale Băncii Naţionale a Moldovei. </w:t>
            </w:r>
          </w:p>
          <w:p w14:paraId="7EC079E1"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(2) În sensul alin.(1), cerința de fonduri proprii pentru riscul de piață se determină de către instituțiile de credit pe baza pozițiilor și expunerilor la factorii de risc de piață relevanți, incluzând riscurile aferente instrumentelor din portofoliu, precum și riscul valutar și riscul de marfă.</w:t>
            </w:r>
          </w:p>
          <w:p w14:paraId="3910A61F"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(3) În vederea determinării cerinţei de fonduri proprii pentru acoperirea riscului de piaţă, instituțiile de credit pot utiliza:</w:t>
            </w:r>
          </w:p>
          <w:p w14:paraId="4EC1D6FE"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a) abordarea standardizată alternativă;</w:t>
            </w:r>
          </w:p>
          <w:p w14:paraId="7D619F0B"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b) abordarea bazată pe modele interne alternativă, sub rezerva aprobării prealabile a Băncii Naționale a Moldovei;</w:t>
            </w:r>
          </w:p>
          <w:p w14:paraId="251F61DB"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c) abordarea standardizată simplificată.</w:t>
            </w:r>
          </w:p>
          <w:p w14:paraId="3FF9E7F3"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(4) Condiţiile în care instituțiile de credit pot utiliza abordările prevăzute la alin. (3) se stabilesc prin actele normative emise în aplicare prezentei legi.</w:t>
            </w:r>
          </w:p>
          <w:p w14:paraId="71442380" w14:textId="77777777" w:rsidR="00F43B96" w:rsidRPr="00035C4E" w:rsidRDefault="00F43B9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(5) Cazurile şi condiţiile în care Banca Naţională a Moldovei acordă aprobări, permisiuni și impune condiții mai stricte se stabilesc prin actele normative emise în aplicarea prezentei legi. Termenul de finalizare a procedurii de soluţionare a cererii de acordare a aprobării, permisiunii și impunerea condițiilor mai stricte este de 60 de zile lucrătoare, calculat de la data depunerii cererii respective însoţite de toate documentele care </w:t>
            </w:r>
            <w:r w:rsidRPr="00035C4E">
              <w:rPr>
                <w:rFonts w:ascii="Times New Roman" w:hAnsi="Times New Roman" w:cs="Times New Roman"/>
              </w:rPr>
              <w:lastRenderedPageBreak/>
              <w:t>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instituției de credit.”</w:t>
            </w:r>
          </w:p>
          <w:p w14:paraId="4E58676D" w14:textId="541ABEE7" w:rsidR="00F43B96" w:rsidRPr="00035C4E" w:rsidRDefault="00F43B96" w:rsidP="005027EF">
            <w:pPr>
              <w:pStyle w:val="a7"/>
              <w:tabs>
                <w:tab w:val="left" w:pos="426"/>
              </w:tabs>
              <w:spacing w:after="0" w:line="240" w:lineRule="auto"/>
              <w:ind w:left="0"/>
              <w:jc w:val="both"/>
              <w:rPr>
                <w:rFonts w:ascii="Times New Roman" w:hAnsi="Times New Roman" w:cs="Times New Roman"/>
                <w:lang w:val="it-CH"/>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E1F93AD" w14:textId="4214DC67" w:rsidR="00F43B96" w:rsidRPr="00035C4E" w:rsidRDefault="00F43B9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71.</w:t>
            </w:r>
            <w:r w:rsidRPr="00035C4E">
              <w:rPr>
                <w:rFonts w:ascii="Times New Roman" w:hAnsi="Times New Roman" w:cs="Times New Roman"/>
              </w:rPr>
              <w:t xml:space="preserve"> Cerinţe de fonduri proprii pentru acoperirea riscurilor de piaţă</w:t>
            </w:r>
          </w:p>
          <w:p w14:paraId="0C711A0F"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 Metodologiile de determinare a cerinţelor de fonduri proprii pentru acoperirea riscului de piaţă şi a valorii expunerii la riscul de piaţă, inclusiv condițiile de includere a instrumentelor în portofoliul de tranzacționare sau </w:t>
            </w:r>
            <w:r w:rsidRPr="00035C4E">
              <w:rPr>
                <w:rFonts w:ascii="Times New Roman" w:hAnsi="Times New Roman" w:cs="Times New Roman"/>
              </w:rPr>
              <w:lastRenderedPageBreak/>
              <w:t xml:space="preserve">includerea ori excluderea anumitor poziții din portofoliul de tranzacționare se stabilesc în actele normative ale Băncii Naţionale a Moldovei. </w:t>
            </w:r>
          </w:p>
          <w:p w14:paraId="6A016C7E"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(2) În sensul alin.(1), cerința de fonduri proprii pentru riscul de piață se determină de către instituțiile de credit pe baza pozițiilor și expunerilor la factorii de risc de piață relevanți, incluzând riscurile aferente instrumentelor din portofoliu, precum și riscul valutar și riscul de marfă.</w:t>
            </w:r>
          </w:p>
          <w:p w14:paraId="53ABFCB5"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(3) În vederea determinării cerinţei de fonduri proprii pentru acoperirea riscului de piaţă, instituțiile de credit pot utiliza:</w:t>
            </w:r>
          </w:p>
          <w:p w14:paraId="080A8AEB"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a) abordarea standardizată alternativă;</w:t>
            </w:r>
          </w:p>
          <w:p w14:paraId="178000B6"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b) abordarea bazată pe modele interne alternativă, sub rezerva aprobării prealabile a Băncii Naționale a Moldovei;</w:t>
            </w:r>
          </w:p>
          <w:p w14:paraId="24A80775"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c) abordarea standardizată simplificată.</w:t>
            </w:r>
          </w:p>
          <w:p w14:paraId="5D32D5F7" w14:textId="77777777" w:rsidR="00F43B96" w:rsidRPr="00035C4E" w:rsidRDefault="00F43B96" w:rsidP="005027EF">
            <w:pPr>
              <w:tabs>
                <w:tab w:val="left" w:pos="426"/>
              </w:tabs>
              <w:spacing w:after="0" w:line="240" w:lineRule="auto"/>
              <w:ind w:firstLine="851"/>
              <w:jc w:val="both"/>
              <w:rPr>
                <w:rFonts w:ascii="Times New Roman" w:hAnsi="Times New Roman" w:cs="Times New Roman"/>
              </w:rPr>
            </w:pPr>
            <w:r w:rsidRPr="00035C4E">
              <w:rPr>
                <w:rFonts w:ascii="Times New Roman" w:hAnsi="Times New Roman" w:cs="Times New Roman"/>
              </w:rPr>
              <w:t>(4) Condiţiile în care instituțiile de credit pot utiliza abordările prevăzute la alin. (3) se stabilesc prin actele normative emise în aplicare prezentei legi.</w:t>
            </w:r>
          </w:p>
          <w:p w14:paraId="024742FF" w14:textId="77777777" w:rsidR="00F43B96" w:rsidRPr="00035C4E" w:rsidRDefault="00F43B9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(5) Cazurile şi condiţiile în care Banca Naţională a Moldovei acordă aprobări, permisiuni și impune condiții mai stricte se stabilesc prin actele normative emise în aplicarea prezentei legi. Termenul de finalizare a procedurii de soluţionare a cererii de acordare a aprobării, permisiunii și impunerea condițiilor mai stricte este de 60 de zile lucrătoare, calculat de la data depunerii cererii respective însoţite de toate documentele care trebuie prezentate Băncii Naţionale a Moldovei. Dacă este necesară o examinare suplimentară sau este nevoie </w:t>
            </w:r>
            <w:r w:rsidRPr="00035C4E">
              <w:rPr>
                <w:rFonts w:ascii="Times New Roman" w:hAnsi="Times New Roman" w:cs="Times New Roman"/>
              </w:rPr>
              <w:lastRenderedPageBreak/>
              <w:t>de mai mult timp pentru prelucrarea informaţiilor şi documentelor, termenul prevăzut de prezentul alineat poate fi prelungit cu cel mult 30 de zile lucrătoare, cu notificarea instituției de credit.”</w:t>
            </w:r>
          </w:p>
          <w:p w14:paraId="30848CCD" w14:textId="14A523E4" w:rsidR="00F43B96" w:rsidRPr="00035C4E" w:rsidRDefault="00F43B96" w:rsidP="005027EF">
            <w:pPr>
              <w:spacing w:line="240" w:lineRule="auto"/>
              <w:jc w:val="both"/>
              <w:rPr>
                <w:rFonts w:ascii="Times New Roman" w:hAnsi="Times New Roman" w:cs="Times New Roman"/>
              </w:rPr>
            </w:pPr>
          </w:p>
        </w:tc>
      </w:tr>
      <w:tr w:rsidR="00BF5B54" w:rsidRPr="00035C4E" w14:paraId="4191FDF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8C91FF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72.</w:t>
            </w:r>
            <w:r w:rsidRPr="00035C4E">
              <w:rPr>
                <w:rFonts w:ascii="Times New Roman" w:hAnsi="Times New Roman" w:cs="Times New Roman"/>
              </w:rPr>
              <w:t xml:space="preserve"> Abordările bazate pe modele interne şi alte aprobări acordate de Banca Naţională a Moldovei pentru riscul de piaţă</w:t>
            </w:r>
          </w:p>
          <w:p w14:paraId="3FB33DCC" w14:textId="6659C2E9"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(1) Banca Naţională a Moldovei poate permite unei bănci să îşi calculeze cerinţele de capital pentru acoperirea riscului de piaţă, şi anume a riscului de poziţie, riscului valutar şi/sau a riscului de marfă, utilizînd propriile modele interne sau o combinaţie a acestora cu metodele prevăzute în actele normative emise în aplicarea prezentei legi, şi stabileşte condiţiile în care pot fi utilizate astfel de modele.</w:t>
            </w:r>
            <w:r w:rsidRPr="00035C4E" w:rsidDel="008D3F01">
              <w:rPr>
                <w:rFonts w:ascii="Times New Roman" w:hAnsi="Times New Roman" w:cs="Times New Roman"/>
              </w:rPr>
              <w:t xml:space="preserve"> </w:t>
            </w:r>
            <w:r w:rsidRPr="00035C4E">
              <w:rPr>
                <w:rFonts w:ascii="Times New Roman" w:hAnsi="Times New Roman" w:cs="Times New Roman"/>
              </w:rPr>
              <w:t xml:space="preserve">(2) Fiecare bancă trebuie să solicite şi să obţină aprobarea prealabilă a Băncii Naţionale a Moldovei pentru utilizarea propriilor modele interne pentru riscurile indicate la alin.(1), în condiţiile stabilite prin actele normative emise pentru aplicarea prezentei legi. Termenul de finalizare a procedurii de soluţionare a cererii privind aprobarea prealabilă este de 60 de zile lucrătoare, calculat de la data depunerii cererii însoţite de toate documentele care trebuie </w:t>
            </w:r>
            <w:r w:rsidRPr="00035C4E">
              <w:rPr>
                <w:rFonts w:ascii="Times New Roman" w:hAnsi="Times New Roman" w:cs="Times New Roman"/>
              </w:rPr>
              <w:lastRenderedPageBreak/>
              <w:t>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băncii.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B30934D" w14:textId="21DB8FA5"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62. La articolul 72, </w:t>
            </w:r>
          </w:p>
          <w:p w14:paraId="718FD0BA"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titlul articolului va avea următorul cuprins:</w:t>
            </w:r>
          </w:p>
          <w:p w14:paraId="35477505"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“Articolul 72. Abordarea bazată pe modele interne alternativă a riscului de piață”</w:t>
            </w:r>
          </w:p>
          <w:p w14:paraId="116107A0" w14:textId="71F724B3"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(1), textul “și anume a riscului de poziție, riscului valutar și/sau riscului de marfă,” se exclude;</w:t>
            </w:r>
          </w:p>
          <w:p w14:paraId="526E518D" w14:textId="3147CD75"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(2),  textul „pentru riscurile indicate la alin.(1)” se exclude, cifrele „60” se substituie cu cifrele „180” iar cifrele „30” se substituie cu cifrele „90”.</w:t>
            </w:r>
          </w:p>
          <w:p w14:paraId="5A568A75" w14:textId="4ECE4B6E"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50A920E" w14:textId="5AA276A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72.</w:t>
            </w:r>
            <w:r w:rsidRPr="00035C4E">
              <w:rPr>
                <w:rFonts w:ascii="Times New Roman" w:hAnsi="Times New Roman" w:cs="Times New Roman"/>
              </w:rPr>
              <w:t xml:space="preserve"> Abordarea bazată pe modele interne alternativă a riscului de piață</w:t>
            </w:r>
            <w:r w:rsidRPr="00035C4E" w:rsidDel="008D3F01">
              <w:rPr>
                <w:rFonts w:ascii="Times New Roman" w:hAnsi="Times New Roman" w:cs="Times New Roman"/>
              </w:rPr>
              <w:t xml:space="preserve"> </w:t>
            </w:r>
            <w:r w:rsidRPr="00035C4E">
              <w:rPr>
                <w:rFonts w:ascii="Times New Roman" w:hAnsi="Times New Roman" w:cs="Times New Roman"/>
              </w:rPr>
              <w:t>(1) Banca Naţională a Moldovei poate permite unei bănci să îşi calculeze cerinţele de capital pentru acoperirea riscului de piaţă, utilizînd propriile modele interne sau o combinaţie a acestora cu metodele prevăzute în actele normative emise în aplicarea prezentei legi, şi stabileşte condiţiile în care pot fi utilizate astfel de modele.</w:t>
            </w:r>
            <w:r w:rsidRPr="00035C4E" w:rsidDel="008D3F01">
              <w:rPr>
                <w:rFonts w:ascii="Times New Roman" w:hAnsi="Times New Roman" w:cs="Times New Roman"/>
              </w:rPr>
              <w:t xml:space="preserve"> </w:t>
            </w:r>
            <w:r w:rsidRPr="00035C4E">
              <w:rPr>
                <w:rFonts w:ascii="Times New Roman" w:hAnsi="Times New Roman" w:cs="Times New Roman"/>
              </w:rPr>
              <w:t>(2) Fiecare instituție de credit  trebuie să solicite şi să obţină aprobarea prealabilă a Băncii Naţionale a Moldovei pentru utilizarea propriilor modele interne, în condiţiile stabilite prin actele normative emise pentru aplicarea prezentei legi. Termenul de finalizare a procedurii de soluţionare a cererii privind aprobarea prealabilă este de 180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90 de zile lucrătoare, cu notificarea instituției de credit.</w:t>
            </w:r>
          </w:p>
        </w:tc>
      </w:tr>
      <w:tr w:rsidR="00BF5B54" w:rsidRPr="00035C4E" w14:paraId="10DF779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7FA791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73.</w:t>
            </w:r>
            <w:r w:rsidRPr="00035C4E">
              <w:rPr>
                <w:rFonts w:ascii="Times New Roman" w:hAnsi="Times New Roman" w:cs="Times New Roman"/>
              </w:rPr>
              <w:t xml:space="preserve"> Cerinţe de fonduri proprii pentru acoperirea altor riscuri</w:t>
            </w:r>
          </w:p>
          <w:p w14:paraId="0F0581BE" w14:textId="6A2EB1E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14F039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Banca poate reveni la utilizarea unei abordări mai puţin sofisticate sau poate utiliza o combinaţie de abordări pentru riscurile de la alin.(1) doar cu aprobarea prealabilă a Băncii Naţionale a Moldovei şi în condiţiile prevăzute în actele normative emise în aplicarea prezentei legi.</w:t>
            </w:r>
          </w:p>
          <w:p w14:paraId="41B82B5E" w14:textId="7452C87B"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1649EB9" w14:textId="43FDEA5E" w:rsidR="00BF5B54" w:rsidRPr="00035C4E" w:rsidRDefault="00BF5B54" w:rsidP="005027EF">
            <w:pPr>
              <w:pStyle w:val="a7"/>
              <w:numPr>
                <w:ilvl w:val="0"/>
                <w:numId w:val="8"/>
              </w:numPr>
              <w:tabs>
                <w:tab w:val="left" w:pos="426"/>
              </w:tabs>
              <w:spacing w:after="0" w:line="240" w:lineRule="auto"/>
              <w:ind w:left="0" w:firstLine="0"/>
              <w:jc w:val="both"/>
              <w:rPr>
                <w:rFonts w:ascii="Times New Roman" w:hAnsi="Times New Roman" w:cs="Times New Roman"/>
              </w:rPr>
            </w:pPr>
            <w:r w:rsidRPr="00035C4E">
              <w:rPr>
                <w:rFonts w:ascii="Times New Roman" w:hAnsi="Times New Roman" w:cs="Times New Roman"/>
              </w:rPr>
              <w:t>Articolul 73 alineatul (2), după cuvintele “expunerilor pentru risul de credit al contrap</w:t>
            </w:r>
            <w:r w:rsidRPr="00035C4E">
              <w:rPr>
                <w:rFonts w:ascii="Times New Roman" w:hAnsi="Times New Roman" w:cs="Times New Roman"/>
                <w:lang w:val="ro-RO"/>
              </w:rPr>
              <w:t>ărții</w:t>
            </w:r>
            <w:r w:rsidRPr="00035C4E">
              <w:rPr>
                <w:rFonts w:ascii="Times New Roman" w:hAnsi="Times New Roman" w:cs="Times New Roman"/>
              </w:rPr>
              <w:t>” se completează cu cuvintele “și pentru riscul de ajustare a evaluării creditului”.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7E7797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73.</w:t>
            </w:r>
            <w:r w:rsidRPr="00035C4E">
              <w:rPr>
                <w:rFonts w:ascii="Times New Roman" w:hAnsi="Times New Roman" w:cs="Times New Roman"/>
              </w:rPr>
              <w:t xml:space="preserve"> Cerinţe de fonduri proprii pentru acoperirea altor riscuri</w:t>
            </w:r>
          </w:p>
          <w:p w14:paraId="762C3EF1" w14:textId="42CA73C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1C29F66D" w14:textId="565D437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Instituția de credit poate reveni la utilizarea unei abordări mai puţin sofisticate sau poate utiliza o combinaţie de abordări pentru riscurile de la alin.(1) doar cu aprobarea prealabilă a Băncii Naţionale a Moldovei şi în condiţiile prevăzute în actele normative emise în aplicarea prezentei legi.</w:t>
            </w:r>
          </w:p>
        </w:tc>
      </w:tr>
      <w:tr w:rsidR="00BF5B54" w:rsidRPr="00035C4E" w14:paraId="6C0FD97E"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717B48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77.</w:t>
            </w:r>
            <w:r w:rsidRPr="00035C4E">
              <w:rPr>
                <w:rFonts w:ascii="Times New Roman" w:hAnsi="Times New Roman" w:cs="Times New Roman"/>
              </w:rPr>
              <w:t xml:space="preserve"> Calcularea indicatorului efectului de levier</w:t>
            </w:r>
          </w:p>
          <w:p w14:paraId="23748AE9" w14:textId="6B34D59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29AEAD75" w14:textId="58AF0146"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(2) Modalitatea de calcul pentru indicatorul efectului de levier, metodologia de determinare pentru elementele acestuia, precum şi cazurile şi condiţiile în care Banca Naţională a Moldovei acordă aprobări pentru excluderea de la aplicare a unor expuneri se stabilesc prin </w:t>
            </w:r>
            <w:r w:rsidRPr="00035C4E">
              <w:rPr>
                <w:rFonts w:ascii="Times New Roman" w:hAnsi="Times New Roman" w:cs="Times New Roman"/>
              </w:rPr>
              <w:lastRenderedPageBreak/>
              <w:t>actele normative emise în aplicarea prezentei legi. Termenul de finalizare a procedurii de soluţionare a cererii de aprobare este de 60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băncii.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8142288" w14:textId="77777777" w:rsidR="00BF5B54" w:rsidRPr="00035C4E" w:rsidRDefault="00BF5B54" w:rsidP="005027EF">
            <w:pPr>
              <w:pStyle w:val="a7"/>
              <w:numPr>
                <w:ilvl w:val="0"/>
                <w:numId w:val="8"/>
              </w:numPr>
              <w:tabs>
                <w:tab w:val="left" w:pos="426"/>
              </w:tabs>
              <w:spacing w:after="0" w:line="240" w:lineRule="auto"/>
              <w:ind w:left="0" w:firstLine="0"/>
              <w:jc w:val="both"/>
              <w:rPr>
                <w:rFonts w:ascii="Times New Roman" w:hAnsi="Times New Roman" w:cs="Times New Roman"/>
              </w:rPr>
            </w:pPr>
            <w:r w:rsidRPr="00035C4E">
              <w:rPr>
                <w:rFonts w:ascii="Times New Roman" w:hAnsi="Times New Roman" w:cs="Times New Roman"/>
              </w:rPr>
              <w:lastRenderedPageBreak/>
              <w:t>Articolul 77 alineatul (2) va avea urm</w:t>
            </w:r>
            <w:r w:rsidRPr="00035C4E">
              <w:rPr>
                <w:rFonts w:ascii="Times New Roman" w:hAnsi="Times New Roman" w:cs="Times New Roman"/>
                <w:lang w:val="ro-RO"/>
              </w:rPr>
              <w:t>ă</w:t>
            </w:r>
            <w:r w:rsidRPr="00035C4E">
              <w:rPr>
                <w:rFonts w:ascii="Times New Roman" w:hAnsi="Times New Roman" w:cs="Times New Roman"/>
              </w:rPr>
              <w:t>torul cuprins:</w:t>
            </w:r>
          </w:p>
          <w:p w14:paraId="2D413580" w14:textId="40ED9114"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„(2) Modalitatea de calcul pentru indicatorul efectului de levier, metodologia de determinare pentru elementele acestuia, se stabilesc prin actele normative emise în aplicarea prezentei legi.”.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86DEB4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77.</w:t>
            </w:r>
            <w:r w:rsidRPr="00035C4E">
              <w:rPr>
                <w:rFonts w:ascii="Times New Roman" w:hAnsi="Times New Roman" w:cs="Times New Roman"/>
              </w:rPr>
              <w:t xml:space="preserve"> Calcularea indicatorului efectului de levier</w:t>
            </w:r>
          </w:p>
          <w:p w14:paraId="1BE6DD47" w14:textId="4A90119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39AE3ABB" w14:textId="02C3BD4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Modalitatea de calcul pentru indicatorul efectului de levier, metodologia de determinare pentru elementele acestuia, se stabilesc prin actele normative emise în aplicarea prezentei legi.</w:t>
            </w:r>
          </w:p>
        </w:tc>
      </w:tr>
      <w:tr w:rsidR="00BF5B54" w:rsidRPr="00035C4E" w14:paraId="2C8EB76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A1E6CA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78.</w:t>
            </w:r>
            <w:r w:rsidRPr="00035C4E">
              <w:rPr>
                <w:rFonts w:ascii="Times New Roman" w:hAnsi="Times New Roman" w:cs="Times New Roman"/>
              </w:rPr>
              <w:t xml:space="preserve"> Procesul de evaluare a adecvării capitalului la riscuri</w:t>
            </w:r>
          </w:p>
          <w:p w14:paraId="7C3BA0D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Fiecare bancă trebuie să dispună de strategii şi procese interne formalizate, solide, eficace şi complete de evaluare şi menţinere în permanenţă a nivelului, structurii şi distribuţiei capitalului intern, care, din perspectiva băncii, sînt considerate adecvate pentru acoperirea tuturor riscurilor la care aceasta este sau poate fi expusă, într-un mod corespunzător naturii şi nivelului acestor riscuri. În acest sens, banca trebuie să aibă în vedere, pe lîngă riscurile prevăzute la art.60 alin.(4) din prezenta lege, orice alte riscuri aferente activităţii desfăşurate, precum şi cele generate de factori externi acesteia.</w:t>
            </w:r>
          </w:p>
          <w:p w14:paraId="1695D49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Procesele şi strategiile prevăzute la alin.(1) trebuie să fie supuse unor revizuiri interne </w:t>
            </w:r>
            <w:r w:rsidRPr="00035C4E">
              <w:rPr>
                <w:rFonts w:ascii="Times New Roman" w:hAnsi="Times New Roman" w:cs="Times New Roman"/>
              </w:rPr>
              <w:lastRenderedPageBreak/>
              <w:t>regulate de către bancă, astfel încît să se asigure că ele rămîn în permanenţă cuprinzătoare şi proporţionale în raport cu natura, extinderea şi complexitatea activităţilor desfăşurate de respectiva bancă.</w:t>
            </w:r>
          </w:p>
          <w:p w14:paraId="279AF8AA" w14:textId="64F3E816"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3035135" w14:textId="77777777" w:rsidR="00BF5B54" w:rsidRPr="00035C4E" w:rsidRDefault="00BF5B54" w:rsidP="005027EF">
            <w:pPr>
              <w:pStyle w:val="a7"/>
              <w:numPr>
                <w:ilvl w:val="0"/>
                <w:numId w:val="8"/>
              </w:numPr>
              <w:tabs>
                <w:tab w:val="left" w:pos="426"/>
              </w:tabs>
              <w:spacing w:after="0" w:line="240" w:lineRule="auto"/>
              <w:ind w:left="0" w:firstLine="0"/>
              <w:jc w:val="both"/>
              <w:rPr>
                <w:rFonts w:ascii="Times New Roman" w:hAnsi="Times New Roman" w:cs="Times New Roman"/>
              </w:rPr>
            </w:pPr>
            <w:r w:rsidRPr="00035C4E">
              <w:rPr>
                <w:rFonts w:ascii="Times New Roman" w:hAnsi="Times New Roman" w:cs="Times New Roman"/>
              </w:rPr>
              <w:lastRenderedPageBreak/>
              <w:t>Articolul 78,</w:t>
            </w:r>
          </w:p>
          <w:p w14:paraId="514F2A4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alineatul (1), textul “de evaluare </w:t>
            </w:r>
            <w:r w:rsidRPr="00035C4E">
              <w:rPr>
                <w:rFonts w:ascii="Times New Roman" w:hAnsi="Times New Roman" w:cs="Times New Roman"/>
                <w:lang w:val="ro-RO"/>
              </w:rPr>
              <w:t>și menținere în permanență a nivelului, structurii și distribuției</w:t>
            </w:r>
            <w:r w:rsidRPr="00035C4E">
              <w:rPr>
                <w:rFonts w:ascii="Times New Roman" w:hAnsi="Times New Roman" w:cs="Times New Roman"/>
              </w:rPr>
              <w:t xml:space="preserve">” se substituie cu textul “pentru a evalua </w:t>
            </w:r>
            <w:r w:rsidRPr="00035C4E">
              <w:rPr>
                <w:rFonts w:ascii="Times New Roman" w:hAnsi="Times New Roman" w:cs="Times New Roman"/>
                <w:lang w:val="ro-RO"/>
              </w:rPr>
              <w:t>și a menține în mod constant cuantumurile, tipurile și distribuția</w:t>
            </w:r>
            <w:r w:rsidRPr="00035C4E">
              <w:rPr>
                <w:rFonts w:ascii="Times New Roman" w:hAnsi="Times New Roman" w:cs="Times New Roman"/>
              </w:rPr>
              <w:t>” iar la sfârșit se completează cu textul ” Instituțiile de credit trebuie să ia în considerare, în mod explicit, acoperirea riscurilor de mediu, sociale și de guvernanță pe termen scurt, mediu și lung.”;</w:t>
            </w:r>
          </w:p>
          <w:p w14:paraId="2D16B65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7F42599C" w14:textId="5C70C37A"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alineatul (2) cuv</w:t>
            </w:r>
            <w:r w:rsidRPr="00035C4E">
              <w:rPr>
                <w:rFonts w:ascii="Times New Roman" w:hAnsi="Times New Roman" w:cs="Times New Roman"/>
                <w:lang w:val="ro-RO"/>
              </w:rPr>
              <w:t xml:space="preserve">ântul </w:t>
            </w:r>
            <w:r w:rsidRPr="00035C4E">
              <w:rPr>
                <w:rFonts w:ascii="Times New Roman" w:hAnsi="Times New Roman" w:cs="Times New Roman"/>
              </w:rPr>
              <w:t>“cuprinz</w:t>
            </w:r>
            <w:r w:rsidRPr="00035C4E">
              <w:rPr>
                <w:rFonts w:ascii="Times New Roman" w:hAnsi="Times New Roman" w:cs="Times New Roman"/>
                <w:lang w:val="ro-RO"/>
              </w:rPr>
              <w:t>ătoare</w:t>
            </w:r>
            <w:r w:rsidRPr="00035C4E">
              <w:rPr>
                <w:rFonts w:ascii="Times New Roman" w:hAnsi="Times New Roman" w:cs="Times New Roman"/>
              </w:rPr>
              <w:t>” se substituie cu cuv</w:t>
            </w:r>
            <w:r w:rsidRPr="00035C4E">
              <w:rPr>
                <w:rFonts w:ascii="Times New Roman" w:hAnsi="Times New Roman" w:cs="Times New Roman"/>
                <w:lang w:val="ro-RO"/>
              </w:rPr>
              <w:t xml:space="preserve">ântul </w:t>
            </w:r>
            <w:r w:rsidRPr="00035C4E">
              <w:rPr>
                <w:rFonts w:ascii="Times New Roman" w:hAnsi="Times New Roman" w:cs="Times New Roman"/>
              </w:rPr>
              <w:t>“complete” , iar cuv</w:t>
            </w:r>
            <w:r w:rsidRPr="00035C4E">
              <w:rPr>
                <w:rFonts w:ascii="Times New Roman" w:hAnsi="Times New Roman" w:cs="Times New Roman"/>
                <w:lang w:val="ro-RO"/>
              </w:rPr>
              <w:t xml:space="preserve">ântul </w:t>
            </w:r>
            <w:r w:rsidRPr="00035C4E">
              <w:rPr>
                <w:rFonts w:ascii="Times New Roman" w:hAnsi="Times New Roman" w:cs="Times New Roman"/>
              </w:rPr>
              <w:t>“extinderea” se substituie cu cuv</w:t>
            </w:r>
            <w:r w:rsidRPr="00035C4E">
              <w:rPr>
                <w:rFonts w:ascii="Times New Roman" w:hAnsi="Times New Roman" w:cs="Times New Roman"/>
                <w:lang w:val="ro-RO"/>
              </w:rPr>
              <w:t xml:space="preserve">ântul </w:t>
            </w:r>
            <w:r w:rsidRPr="00035C4E">
              <w:rPr>
                <w:rFonts w:ascii="Times New Roman" w:hAnsi="Times New Roman" w:cs="Times New Roman"/>
              </w:rPr>
              <w:t>“amploarea”.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4B8169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78.</w:t>
            </w:r>
            <w:r w:rsidRPr="00035C4E">
              <w:rPr>
                <w:rFonts w:ascii="Times New Roman" w:hAnsi="Times New Roman" w:cs="Times New Roman"/>
              </w:rPr>
              <w:t xml:space="preserve"> Procesul de evaluare a adecvării capitalului la riscuri</w:t>
            </w:r>
          </w:p>
          <w:p w14:paraId="3547B024" w14:textId="0796F98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Fiecare instituție de credit  trebuie să dispună de strategii şi procese interne formalizate, solide, eficace şi complete pentru a evalua şi a menţine în mod constant  cuantumurile tipurile şi distribuţia capitalului intern, care, din perspectiva instituției de credit, sînt considerate adecvate pentru acoperirea tuturor riscurilor la care aceasta este sau poate fi expusă, într-un mod corespunzător naturii şi nivelului acestor riscuri. În acest sens, instituția de credit trebuie să aibă în vedere, pe lîngă riscurile prevăzute la art.60 alin.(4) din prezenta lege, orice alte riscuri aferente activităţii desfăşurate, precum şi cele generate de factori externi acesteia. Instituțiile de credit trebuie să ia în considerare, în mod explicit, acoperirea riscurilor de mediu, sociale și de guvernanță pe termen scurt, mediu și lung. </w:t>
            </w:r>
          </w:p>
          <w:p w14:paraId="1A3D36A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(2) Procesele şi strategiile prevăzute la alin.(1) trebuie să fie supuse unor revizuiri interne regulate de către instituția de credit, astfel încît să se asigure că ele rămîn în permanenţă complete şi proporţionale în raport cu natura, amploarea şi complexitatea activităţilor desfăşurate de respectiva instituție de credit.</w:t>
            </w:r>
          </w:p>
          <w:p w14:paraId="2F74BD4B" w14:textId="12BB434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w:t>
            </w:r>
          </w:p>
        </w:tc>
      </w:tr>
      <w:tr w:rsidR="00BF5B54" w:rsidRPr="00035C4E" w14:paraId="0CBB002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D01400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79.</w:t>
            </w:r>
            <w:r w:rsidRPr="00035C4E">
              <w:rPr>
                <w:rFonts w:ascii="Times New Roman" w:hAnsi="Times New Roman" w:cs="Times New Roman"/>
              </w:rPr>
              <w:t xml:space="preserve"> Procesul de evaluare a adecvării lichidităţii</w:t>
            </w:r>
          </w:p>
          <w:p w14:paraId="3402AD1B" w14:textId="7C1B7E2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5B7A6D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sensul alin.(1), băncile trebuie să dispună de strategii, politici, procese şi sisteme robuste pentru identificarea, măsurarea, administrarea şi monitorizarea riscului de lichiditate de-a lungul unei serii corespunzătoare de orizonturi de timp, inclusiv pe parcursul zilei.</w:t>
            </w:r>
          </w:p>
          <w:p w14:paraId="5B3C41FA" w14:textId="3E01130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4DE1E0A" w14:textId="44464070"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(5) În scopul alin.(4), băncile vor lua în considerare natura, dimensiunea şi complexitatea activităţilor acestora.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CF027B8" w14:textId="4FE25FC9"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66. Articolul 79 </w:t>
            </w:r>
          </w:p>
          <w:p w14:paraId="1430761E" w14:textId="25B0008D"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alineatul (2) se completează cu cuvintele „și să reflecte importanța instituției de credit în fiecare stat membru în care aceasta își desfășoară activitatea”;</w:t>
            </w:r>
          </w:p>
          <w:p w14:paraId="22302030"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(5), cuvântul „dimensiunea” se substituie cu cuvântul „amploarea”. </w:t>
            </w:r>
          </w:p>
          <w:p w14:paraId="28331BA8" w14:textId="2DFBB8E0"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C50FBF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79.</w:t>
            </w:r>
            <w:r w:rsidRPr="00035C4E">
              <w:rPr>
                <w:rFonts w:ascii="Times New Roman" w:hAnsi="Times New Roman" w:cs="Times New Roman"/>
              </w:rPr>
              <w:t xml:space="preserve"> Procesul de evaluare a adecvării lichidităţii</w:t>
            </w:r>
          </w:p>
          <w:p w14:paraId="69DF12C9" w14:textId="2859F15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2DE0A3F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În sensul alin.(1), instituțiile de credit trebuie să dispună de strategii, politici, procese şi sisteme robuste pentru identificarea, măsurarea, administrarea şi monitorizarea riscului de lichiditate de-a lungul unei serii corespunzătoare de orizonturi de timp, inclusiv pe parcursul zilei.</w:t>
            </w:r>
          </w:p>
          <w:p w14:paraId="6F6E8B47" w14:textId="29FA39B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4BB8D472" w14:textId="7294B6B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În scopul alin.(4), instituțiile de credit vor lua în considerare natura, amploarea şi complexitatea activităţilor acestora.</w:t>
            </w:r>
          </w:p>
        </w:tc>
      </w:tr>
      <w:tr w:rsidR="00BF5B54" w:rsidRPr="00035C4E" w14:paraId="7286E07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B5DE25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82.</w:t>
            </w:r>
            <w:r w:rsidRPr="00035C4E">
              <w:rPr>
                <w:rFonts w:ascii="Times New Roman" w:hAnsi="Times New Roman" w:cs="Times New Roman"/>
              </w:rPr>
              <w:t xml:space="preserve"> Externalizarea</w:t>
            </w:r>
          </w:p>
          <w:p w14:paraId="1BC0E492" w14:textId="057280B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520D7B0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Externalizarea serviciilor sau operaţiunilor privind activitatea de atragere de depozite ori de acordare de credite poate avea loc doar către o bancă/sucursală a băncii străine din </w:t>
            </w:r>
            <w:r w:rsidRPr="00035C4E">
              <w:rPr>
                <w:rFonts w:ascii="Times New Roman" w:hAnsi="Times New Roman" w:cs="Times New Roman"/>
              </w:rPr>
              <w:lastRenderedPageBreak/>
              <w:t>Republica Moldova sau către o altă persoană juridică care deţine licenţa valabilă pentru activitatea respectivă.</w:t>
            </w:r>
          </w:p>
          <w:p w14:paraId="30DB4909" w14:textId="1C52963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78DBCE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(8) În cazul externalizării activităţilor de importanţă materială, Banca Naţională a Moldovei poate impune anumite condiţii, ţinînd seama de factori cum ar fi: mărimea băncii, natura şi complexitatea activităţii care se intenţionează a fi externalizată, caracteristicile şi poziţia de piaţă ale furnizorului extern, durata contractului, conflictele de interese ce ar putea fi generate de externalizare.</w:t>
            </w:r>
          </w:p>
          <w:p w14:paraId="3BE59457" w14:textId="19AB64F1"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43D11EB" w14:textId="06BBDBC7" w:rsidR="00BF5B54" w:rsidRPr="00035C4E" w:rsidRDefault="00DB13A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67. </w:t>
            </w:r>
            <w:r w:rsidR="00BF5B54" w:rsidRPr="00035C4E">
              <w:rPr>
                <w:rFonts w:ascii="Times New Roman" w:hAnsi="Times New Roman" w:cs="Times New Roman"/>
              </w:rPr>
              <w:t xml:space="preserve">Articolul 82, </w:t>
            </w:r>
          </w:p>
          <w:p w14:paraId="15E54EEC"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rPr>
              <w:t xml:space="preserve">alineatul (2), după cuvântul </w:t>
            </w:r>
            <w:r w:rsidRPr="00035C4E">
              <w:rPr>
                <w:rFonts w:ascii="Times New Roman" w:hAnsi="Times New Roman" w:cs="Times New Roman"/>
                <w:lang w:val="it-CH"/>
              </w:rPr>
              <w:t>“licen</w:t>
            </w:r>
            <w:r w:rsidRPr="00035C4E">
              <w:rPr>
                <w:rFonts w:ascii="Times New Roman" w:hAnsi="Times New Roman" w:cs="Times New Roman"/>
                <w:lang w:val="ro-RO"/>
              </w:rPr>
              <w:t>ța</w:t>
            </w:r>
            <w:r w:rsidRPr="00035C4E">
              <w:rPr>
                <w:rFonts w:ascii="Times New Roman" w:hAnsi="Times New Roman" w:cs="Times New Roman"/>
                <w:lang w:val="it-CH"/>
              </w:rPr>
              <w:t>” se completează cu cuvântul “autoriza</w:t>
            </w:r>
            <w:r w:rsidRPr="00035C4E">
              <w:rPr>
                <w:rFonts w:ascii="Times New Roman" w:hAnsi="Times New Roman" w:cs="Times New Roman"/>
                <w:lang w:val="ro-RO"/>
              </w:rPr>
              <w:t>ția</w:t>
            </w:r>
            <w:r w:rsidRPr="00035C4E">
              <w:rPr>
                <w:rFonts w:ascii="Times New Roman" w:hAnsi="Times New Roman" w:cs="Times New Roman"/>
                <w:lang w:val="it-CH"/>
              </w:rPr>
              <w:t>”;</w:t>
            </w:r>
          </w:p>
          <w:p w14:paraId="19117274"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p w14:paraId="7178965C" w14:textId="6C11E70E" w:rsidR="00BF5B54" w:rsidRPr="00035C4E" w:rsidRDefault="00BF5B54" w:rsidP="005027EF">
            <w:pPr>
              <w:pStyle w:val="a7"/>
              <w:tabs>
                <w:tab w:val="left" w:pos="426"/>
              </w:tabs>
              <w:spacing w:after="0" w:line="240" w:lineRule="auto"/>
              <w:ind w:left="0"/>
              <w:jc w:val="both"/>
              <w:rPr>
                <w:rFonts w:ascii="Times New Roman" w:hAnsi="Times New Roman" w:cs="Times New Roman"/>
                <w:lang w:val="pt-BR"/>
              </w:rPr>
            </w:pPr>
            <w:r w:rsidRPr="00035C4E">
              <w:rPr>
                <w:rFonts w:ascii="Times New Roman" w:hAnsi="Times New Roman" w:cs="Times New Roman"/>
                <w:lang w:val="pt-BR"/>
              </w:rPr>
              <w:t xml:space="preserve">alineatul (8), după cuvântul “natura” se completează cu </w:t>
            </w:r>
            <w:r w:rsidR="007A439B" w:rsidRPr="00035C4E">
              <w:rPr>
                <w:rFonts w:ascii="Times New Roman" w:hAnsi="Times New Roman" w:cs="Times New Roman"/>
                <w:lang w:val="pt-BR"/>
              </w:rPr>
              <w:t>textul</w:t>
            </w:r>
            <w:r w:rsidRPr="00035C4E">
              <w:rPr>
                <w:rFonts w:ascii="Times New Roman" w:hAnsi="Times New Roman" w:cs="Times New Roman"/>
                <w:lang w:val="pt-BR"/>
              </w:rPr>
              <w:t>“, amploarea”.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570528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82.</w:t>
            </w:r>
            <w:r w:rsidRPr="00035C4E">
              <w:rPr>
                <w:rFonts w:ascii="Times New Roman" w:hAnsi="Times New Roman" w:cs="Times New Roman"/>
              </w:rPr>
              <w:t xml:space="preserve"> Externalizarea</w:t>
            </w:r>
          </w:p>
          <w:p w14:paraId="511B223E" w14:textId="3014D66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18FD818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Externalizarea serviciilor sau operaţiunilor privind activitatea de atragere de depozite ori de acordare de credite poate avea loc doar către o instituție de credit /sucursală a instituției de credit străine din Republica Moldova sau către o altă </w:t>
            </w:r>
            <w:r w:rsidRPr="00035C4E">
              <w:rPr>
                <w:rFonts w:ascii="Times New Roman" w:hAnsi="Times New Roman" w:cs="Times New Roman"/>
              </w:rPr>
              <w:lastRenderedPageBreak/>
              <w:t>persoană juridică care deţine licenţa/autorizația valabilă pentru activitatea respectivă.</w:t>
            </w:r>
          </w:p>
          <w:p w14:paraId="53CBB1A6" w14:textId="7EB0C05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3A2D2F93" w14:textId="7C3337C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(8) În cazul externalizării activităţilor de importanţă materială, Banca Naţională a Moldovei poate impune anumite condiţii, ţinînd seama de factori cum ar fi: mărimea instituției de credit, natura, amploarea şi complexitatea activităţii care se intenţionează a fi externalizată, caracteristicile şi poziţia de piaţă ale furnizorului extern, durata contractului, conflictele de interese ce ar putea fi generate de externalizare.</w:t>
            </w:r>
          </w:p>
        </w:tc>
      </w:tr>
      <w:tr w:rsidR="00BF5B54" w:rsidRPr="00035C4E" w14:paraId="77614F3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29577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83.</w:t>
            </w:r>
            <w:r w:rsidRPr="00035C4E">
              <w:rPr>
                <w:rFonts w:ascii="Times New Roman" w:hAnsi="Times New Roman" w:cs="Times New Roman"/>
              </w:rPr>
              <w:t xml:space="preserve"> Alte cerinţe prudenţiale</w:t>
            </w:r>
          </w:p>
          <w:p w14:paraId="2C0D193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Banca Naţională a Moldovei poate stabili prin acte normative şi alte cerinţe de natură prudenţială, precum şi nivelul de aplicare al acestora la bănci. Aceste cerinţe pot viza cel puţin următoarele:</w:t>
            </w:r>
          </w:p>
          <w:p w14:paraId="2A6C2AF6" w14:textId="72C13810"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a)-e)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605B572" w14:textId="5C3671FC" w:rsidR="00BF5B54" w:rsidRPr="00035C4E" w:rsidRDefault="00DB13A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68. </w:t>
            </w:r>
            <w:r w:rsidR="00BF5B54" w:rsidRPr="00035C4E">
              <w:rPr>
                <w:rFonts w:ascii="Times New Roman" w:hAnsi="Times New Roman" w:cs="Times New Roman"/>
              </w:rPr>
              <w:t xml:space="preserve">Articolul 83, </w:t>
            </w:r>
            <w:r w:rsidR="00BF5B54" w:rsidRPr="00035C4E">
              <w:rPr>
                <w:rFonts w:ascii="Times New Roman" w:hAnsi="Times New Roman" w:cs="Times New Roman"/>
                <w:lang w:val="ro-RO"/>
              </w:rPr>
              <w:t xml:space="preserve">cuvântul </w:t>
            </w:r>
            <w:r w:rsidR="00BF5B54" w:rsidRPr="00035C4E">
              <w:rPr>
                <w:rFonts w:ascii="Times New Roman" w:hAnsi="Times New Roman" w:cs="Times New Roman"/>
                <w:lang w:val="pt-BR"/>
              </w:rPr>
              <w:t>“b</w:t>
            </w:r>
            <w:r w:rsidR="00BF5B54" w:rsidRPr="00035C4E">
              <w:rPr>
                <w:rFonts w:ascii="Times New Roman" w:hAnsi="Times New Roman" w:cs="Times New Roman"/>
                <w:lang w:val="ro-RO"/>
              </w:rPr>
              <w:t>ănci</w:t>
            </w:r>
            <w:r w:rsidR="00BF5B54" w:rsidRPr="00035C4E">
              <w:rPr>
                <w:rFonts w:ascii="Times New Roman" w:hAnsi="Times New Roman" w:cs="Times New Roman"/>
                <w:lang w:val="pt-BR"/>
              </w:rPr>
              <w:t>” se substituie cu textul “i</w:t>
            </w:r>
            <w:r w:rsidR="00BF5B54" w:rsidRPr="00035C4E">
              <w:rPr>
                <w:rFonts w:ascii="Times New Roman" w:hAnsi="Times New Roman" w:cs="Times New Roman"/>
              </w:rPr>
              <w:t>nstituții de credit, societăți financiare holding sau societăți financiare holding mixte.</w:t>
            </w:r>
            <w:r w:rsidR="00BF5B54" w:rsidRPr="00035C4E">
              <w:rPr>
                <w:rFonts w:ascii="Times New Roman" w:hAnsi="Times New Roman" w:cs="Times New Roman"/>
                <w:lang w:val="pt-BR"/>
              </w:rPr>
              <w:t>”;</w:t>
            </w:r>
          </w:p>
          <w:p w14:paraId="32637F17"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740E8577"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ro-RO"/>
              </w:rPr>
            </w:pPr>
            <w:r w:rsidRPr="00035C4E">
              <w:rPr>
                <w:rFonts w:ascii="Times New Roman" w:hAnsi="Times New Roman" w:cs="Times New Roman"/>
              </w:rPr>
              <w:t>se completeaz</w:t>
            </w:r>
            <w:r w:rsidRPr="00035C4E">
              <w:rPr>
                <w:rFonts w:ascii="Times New Roman" w:hAnsi="Times New Roman" w:cs="Times New Roman"/>
                <w:lang w:val="ro-RO"/>
              </w:rPr>
              <w:t>ă cu litera f) cu următorul cuprins:</w:t>
            </w:r>
          </w:p>
          <w:p w14:paraId="12B8E9A0" w14:textId="56AF2AD4"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ro-RO"/>
              </w:rPr>
              <w:t>“</w:t>
            </w:r>
            <w:r w:rsidRPr="00035C4E">
              <w:rPr>
                <w:rFonts w:ascii="Times New Roman" w:hAnsi="Times New Roman" w:cs="Times New Roman"/>
              </w:rPr>
              <w:t>f) limitele concentrărilor activelor totale ale instituției de credit în raport cu activele totale din sectorul bancar și limitele concentrărilor depozitelor persoanelor fizice ale instituției de credit în raport cu depozitele totale din sectorul bancar.”.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A9CA26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83.</w:t>
            </w:r>
            <w:r w:rsidRPr="00035C4E">
              <w:rPr>
                <w:rFonts w:ascii="Times New Roman" w:hAnsi="Times New Roman" w:cs="Times New Roman"/>
              </w:rPr>
              <w:t xml:space="preserve"> Alte cerinţe prudenţiale</w:t>
            </w:r>
          </w:p>
          <w:p w14:paraId="060DF4D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Banca Naţională a Moldovei poate stabili prin acte normative şi alte cerinţe de natură prudenţială, precum şi nivelul de aplicare al acestora la instituții de credit, societăți financiare holding sau societăți financiare holding mixte. Aceste cerinţe pot viza cel puţin următoarele:</w:t>
            </w:r>
          </w:p>
          <w:p w14:paraId="63E93EC9" w14:textId="11A6D23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5AE752D3" w14:textId="061A8A2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limitele concentrărilor activelor totale ale instituției de credit în raport cu activele totale din sectorul bancar și limitele concentrărilor depozitelor persoanelor fizice ale instituției de credit în raport cu depozitele totale din sectorul bancar.</w:t>
            </w:r>
          </w:p>
        </w:tc>
      </w:tr>
      <w:tr w:rsidR="00BF5B54" w:rsidRPr="00035C4E" w14:paraId="58F017C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DCD752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84.</w:t>
            </w:r>
            <w:r w:rsidRPr="00035C4E">
              <w:rPr>
                <w:rFonts w:ascii="Times New Roman" w:hAnsi="Times New Roman" w:cs="Times New Roman"/>
              </w:rPr>
              <w:t xml:space="preserve"> Cerinţe de raportare</w:t>
            </w:r>
          </w:p>
          <w:p w14:paraId="1E13372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Băncile trebuie să întocmească şi să prezinte Băncii Naţionale a Moldovei rapoarte, date şi informaţii cu privire la cadrul de administrare a activităţii, fondurile proprii, amortizoarele de capital, cerinţele de acoperire a riscurilor, expunerile mari, lichiditatea, indicatorul efectului de levier şi alte rapoarte în scopuri prudenţiale în condiţiile stabilite în actele normative ale Băncii Naţionale a Moldovei, pe bază individuală şi, respectiv, pe bază consolidată.</w:t>
            </w:r>
          </w:p>
          <w:p w14:paraId="73448BA0" w14:textId="324C3D4F"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Organul de conducere al băncii este responsabil pentru corectitudinea şi veridicitatea rapoartelor prezentate la Banca Naţională a Moldovei.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B33069A" w14:textId="7140C528"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69. Articolul 84 </w:t>
            </w:r>
          </w:p>
          <w:p w14:paraId="3F90FECA"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(1) </w:t>
            </w:r>
          </w:p>
          <w:p w14:paraId="388B51BE"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cuvântul „Băncile” se substituie cu textul „Instituțiile de credit, societățile financiare holding sau societățile financiare holding mixte.”;</w:t>
            </w:r>
          </w:p>
          <w:p w14:paraId="53CBAF01" w14:textId="05D9E905"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după cuvântul „levier” se completează cu textul „ , expunerile lor la riscurile de mediu, sociale și de guvernanță, expunerile lor la criptoactive, datele agregate aferente piețelor de bunuri imobile, cerinţele și orientările prevăzute de prezenta lege, cu excepţia cerințelor de raportare suplimentare impuse potrivit art. 139 alin. (3) lit. l)”;</w:t>
            </w:r>
          </w:p>
          <w:p w14:paraId="4805900E"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cuvântul „sau subconsolidată”;</w:t>
            </w:r>
          </w:p>
          <w:p w14:paraId="187448FF"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p>
          <w:p w14:paraId="4021254B"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alineatul (2), cuvântul „băncii” se substituie cu textul „instituției de credit sau, după caz, a societăților financiare holding sau societăți financiare holding mixte”;</w:t>
            </w:r>
          </w:p>
          <w:p w14:paraId="27AD73C9" w14:textId="2A048A1B"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15809A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84.</w:t>
            </w:r>
            <w:r w:rsidRPr="00035C4E">
              <w:rPr>
                <w:rFonts w:ascii="Times New Roman" w:hAnsi="Times New Roman" w:cs="Times New Roman"/>
              </w:rPr>
              <w:t xml:space="preserve"> Cerinţe de raportare</w:t>
            </w:r>
          </w:p>
          <w:p w14:paraId="3A1CCF76" w14:textId="109ED3B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Instituțiile de credit, societățile financiare holding sau societățile financiare holding mixte trebuie să întocmească şi să prezinte Băncii Naţionale a Moldovei rapoarte, date şi informaţii cu privire la cadrul de administrare a activităţii, fondurile proprii, amortizoarele de capital, cerinţele de acoperire a riscurilor, expunerile mari, lichiditatea, indicatorul efectului de levier, expunerile lor la riscurile de mediu, sociale și de guvernan</w:t>
            </w:r>
            <w:r w:rsidRPr="00035C4E">
              <w:rPr>
                <w:rFonts w:ascii="Times New Roman" w:hAnsi="Times New Roman" w:cs="Times New Roman"/>
                <w:lang w:val="ro-RO"/>
              </w:rPr>
              <w:t>ță, expunerile lor la criptoactive</w:t>
            </w:r>
            <w:r w:rsidR="00F43B96" w:rsidRPr="00035C4E">
              <w:rPr>
                <w:rFonts w:ascii="Times New Roman" w:hAnsi="Times New Roman" w:cs="Times New Roman"/>
              </w:rPr>
              <w:t>, datele agregate aferente piețelor de bunuri imobile, cerinţele și orientările prevăzute de prezenta lege, cu excepţia cerințelor de raportare suplimentare impuse potrivit art. 139 alin. (3) lit. l)</w:t>
            </w:r>
            <w:r w:rsidRPr="00035C4E">
              <w:rPr>
                <w:rFonts w:ascii="Times New Roman" w:hAnsi="Times New Roman" w:cs="Times New Roman"/>
              </w:rPr>
              <w:t xml:space="preserve"> şi alte rapoarte în scopuri prudenţiale în condiţiile stabilite în actele normative ale Băncii Naţionale a Moldovei, pe bază individuală şi, respectiv, pe bază consolidată sau subconsolidată.</w:t>
            </w:r>
          </w:p>
          <w:p w14:paraId="443FA6D5" w14:textId="2FF7379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Organul de conducere al instituției de credit sau, după caz, a societăților financiare holding sau societăți financiare holding mixte este responsabil pentru corectitudinea şi veridicitatea rapoartelor prezentate la Banca Naţională a Moldovei.</w:t>
            </w:r>
          </w:p>
        </w:tc>
      </w:tr>
      <w:tr w:rsidR="00BF5B54" w:rsidRPr="00035C4E" w14:paraId="00B4B05F"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EDEDEC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85.</w:t>
            </w:r>
            <w:r w:rsidRPr="00035C4E">
              <w:rPr>
                <w:rFonts w:ascii="Times New Roman" w:hAnsi="Times New Roman" w:cs="Times New Roman"/>
              </w:rPr>
              <w:t xml:space="preserve"> Evidenţa contabilă în bănci</w:t>
            </w:r>
          </w:p>
          <w:p w14:paraId="6CF1966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 </w:t>
            </w:r>
          </w:p>
          <w:p w14:paraId="26007C7C" w14:textId="3B48A51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Organele de conducere ale băncii sînt responsabile pentru respectarea dispoziţiilor alin.(1) şi (2).</w:t>
            </w:r>
          </w:p>
          <w:p w14:paraId="2C2C7881" w14:textId="6DAB4D5B"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lastRenderedPageBreak/>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4818C8F" w14:textId="3C46DCA5"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70. La articolul 85 alineatul (3), cuvintele „Organele de conducere ale băncii sînt responsabile” se substituie cu cuvintele „Organul de conducere al instituției de credit este responsabil”.</w:t>
            </w:r>
          </w:p>
          <w:p w14:paraId="4117B638" w14:textId="42410C4C"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50C992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85.</w:t>
            </w:r>
            <w:r w:rsidRPr="00035C4E">
              <w:rPr>
                <w:rFonts w:ascii="Times New Roman" w:hAnsi="Times New Roman" w:cs="Times New Roman"/>
              </w:rPr>
              <w:t xml:space="preserve"> Evidenţa contabilă în instituțiile de credit</w:t>
            </w:r>
          </w:p>
          <w:p w14:paraId="3BBC32DB" w14:textId="7E3E27A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45B66104" w14:textId="7D976E5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Organul de conducere al instituției de credit este responsabil pentru respectarea dispoziţiilor alin.(1) şi (2).</w:t>
            </w:r>
          </w:p>
        </w:tc>
      </w:tr>
      <w:tr w:rsidR="00BF5B54" w:rsidRPr="00035C4E" w14:paraId="4A70546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262504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91.</w:t>
            </w:r>
            <w:r w:rsidRPr="00035C4E">
              <w:rPr>
                <w:rFonts w:ascii="Times New Roman" w:hAnsi="Times New Roman" w:cs="Times New Roman"/>
              </w:rPr>
              <w:t xml:space="preserve"> Sfera de aplicare a cerinţelor de publicare</w:t>
            </w:r>
          </w:p>
          <w:p w14:paraId="358055D7" w14:textId="10218C5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 scopul asigurării disciplinei şi transparenţei pieţei, băncile trebuie să facă publice informaţii referitoare cel puţin la cadrul de administrare a activităţii, fondurile proprii, cerinţele de capital, lichiditate, expunerile la risc, amortizoarele de capital, alţi indicatori-cheie, politicile interne, inclusiv politica de remunerare, în măsura şi condiţiile prevăzute în actele normative emise în aplicarea prezentei legi.</w:t>
            </w:r>
          </w:p>
          <w:p w14:paraId="6816B348" w14:textId="42DFA69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42573A0" w14:textId="5AA5D23C"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71. Articolul 91 la alineatul (1), după cuvintele „amortizoarele de capital” se completează cu textul „ , riscurile de mediu, sociale și de guvernanță, expunerile la criptoactive și activitățile conexe,”;</w:t>
            </w:r>
          </w:p>
          <w:p w14:paraId="4BD1781F"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(1</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3DFA238A" w14:textId="53E5AB00" w:rsidR="009849C6" w:rsidRPr="00035C4E" w:rsidRDefault="009849C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Instituțiile de credit trebuie să publice informațiile privind riscurile de mediu, sociale și de guvernanță, distingând riscurile de mediu, sociale și de guvernanță, precum și riscurile fizice și riscurile de tranziție pentru riscurile de mediu, conform actelor normative ale Băncii Naționale a Moldovei emise în aplicarea prezentei legi.”.</w:t>
            </w:r>
          </w:p>
          <w:p w14:paraId="49E8B303" w14:textId="5FA3A608" w:rsidR="00BF5B54" w:rsidRPr="00035C4E" w:rsidRDefault="00BF5B54"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613937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91.</w:t>
            </w:r>
            <w:r w:rsidRPr="00035C4E">
              <w:rPr>
                <w:rFonts w:ascii="Times New Roman" w:hAnsi="Times New Roman" w:cs="Times New Roman"/>
              </w:rPr>
              <w:t xml:space="preserve"> Sfera de aplicare a cerinţelor de publicare</w:t>
            </w:r>
          </w:p>
          <w:p w14:paraId="480D486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În scopul asigurării disciplinei şi transparenţei pieţei, instituțiile de credit trebuie să facă publice informaţii referitoare cel puţin la: cadrul de administrare a activităţii, fondurile proprii, cerinţele de capital, lichiditate, expunerile la risc, amortizoarele de capital, riscurile de mediu, sociale și de guvernanță, expunerile la criptoactive și activitățile conexe,  alţi indicatori-cheie, politicile interne, inclusiv politica de remunerare,</w:t>
            </w:r>
            <w:r w:rsidRPr="00035C4E" w:rsidDel="00162AF8">
              <w:rPr>
                <w:rFonts w:ascii="Times New Roman" w:hAnsi="Times New Roman" w:cs="Times New Roman"/>
              </w:rPr>
              <w:t xml:space="preserve"> </w:t>
            </w:r>
            <w:r w:rsidRPr="00035C4E">
              <w:rPr>
                <w:rFonts w:ascii="Times New Roman" w:hAnsi="Times New Roman" w:cs="Times New Roman"/>
              </w:rPr>
              <w:t>în măsura şi condiţiile prevăzute în actele normative emise în aplicarea prezentei legi.</w:t>
            </w:r>
          </w:p>
          <w:p w14:paraId="42B9557E" w14:textId="5AF09E28" w:rsidR="00BF5B54" w:rsidRPr="00035C4E" w:rsidRDefault="00F43B96" w:rsidP="005027EF">
            <w:pPr>
              <w:spacing w:after="0" w:line="240" w:lineRule="auto"/>
              <w:jc w:val="both"/>
              <w:rPr>
                <w:rFonts w:ascii="Times New Roman" w:hAnsi="Times New Roman" w:cs="Times New Roman"/>
              </w:rPr>
            </w:pPr>
            <w:r w:rsidRPr="00035C4E">
              <w:rPr>
                <w:rFonts w:ascii="Times New Roman" w:hAnsi="Times New Roman" w:cs="Times New Roman"/>
              </w:rPr>
              <w:t>(</w:t>
            </w:r>
            <w:r w:rsidR="00BF5B54" w:rsidRPr="00035C4E">
              <w:rPr>
                <w:rFonts w:ascii="Times New Roman" w:hAnsi="Times New Roman" w:cs="Times New Roman"/>
              </w:rPr>
              <w:t>1</w:t>
            </w:r>
            <w:r w:rsidR="00BF5B54" w:rsidRPr="00035C4E">
              <w:rPr>
                <w:rFonts w:ascii="Times New Roman" w:hAnsi="Times New Roman" w:cs="Times New Roman"/>
                <w:vertAlign w:val="superscript"/>
              </w:rPr>
              <w:t>1</w:t>
            </w:r>
            <w:r w:rsidR="00BF5B54" w:rsidRPr="00035C4E">
              <w:rPr>
                <w:rFonts w:ascii="Times New Roman" w:hAnsi="Times New Roman" w:cs="Times New Roman"/>
              </w:rPr>
              <w:t xml:space="preserve">) Instituțiile de credit trebuie să publice informațiile privind riscurile de mediu, sociale și de guvernanță, distingând riscurile de mediu, sociale și de guvernanță, precum și riscurile fizice și riscurile de tranziție pentru riscurile de mediu, </w:t>
            </w:r>
            <w:r w:rsidRPr="00035C4E">
              <w:rPr>
                <w:rFonts w:ascii="Times New Roman" w:hAnsi="Times New Roman" w:cs="Times New Roman"/>
              </w:rPr>
              <w:t>conform actelor normative ale Băncii Naționale a Moldovei emise în aplicarea prezentei legi</w:t>
            </w:r>
            <w:r w:rsidR="00BF5B54" w:rsidRPr="00035C4E">
              <w:rPr>
                <w:rFonts w:ascii="Times New Roman" w:hAnsi="Times New Roman" w:cs="Times New Roman"/>
              </w:rPr>
              <w:t>.</w:t>
            </w:r>
          </w:p>
          <w:p w14:paraId="7F285C78" w14:textId="13A43E8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tc>
      </w:tr>
      <w:tr w:rsidR="00BF5B54" w:rsidRPr="00035C4E" w14:paraId="38DB291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AC32A1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rPr>
              <w:t>. Cerinţe specifice de publicare</w:t>
            </w:r>
          </w:p>
          <w:p w14:paraId="3C33C2E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poate impune unei bănci:</w:t>
            </w:r>
          </w:p>
          <w:p w14:paraId="28C8D10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publicarea informaţiilor menţionate la art.91 alin.(1) cu o frecvenţă mai ridicată decît cea anuală şi stabilirea termenelor de publicare;</w:t>
            </w:r>
          </w:p>
          <w:p w14:paraId="3B0749A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b) utilizarea unor modalităţi şi forme de publicare specifice, altele decît situaţiile financiare.</w:t>
            </w:r>
          </w:p>
          <w:p w14:paraId="45D30650" w14:textId="1D1EAAED"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D9A0AF6" w14:textId="2FA0C4D3"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72. Articolul 94 alineatul (1) va avea următorul cuprins:</w:t>
            </w:r>
          </w:p>
          <w:p w14:paraId="49A36CFD" w14:textId="77777777" w:rsidR="009849C6" w:rsidRPr="00035C4E" w:rsidRDefault="009849C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(1) Banca Naţională a Moldovei poate impune instituțiilor de credit, conform actelor normative emise în aplicarea prezentei legi:</w:t>
            </w:r>
          </w:p>
          <w:p w14:paraId="1D98F5DC" w14:textId="77777777" w:rsidR="009849C6" w:rsidRPr="00035C4E" w:rsidRDefault="009849C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publicarea informaţiilor menţionate la art.91 alin.(1) cu o frecvenţă mai ridicată decât cea anuală sau semestrială;</w:t>
            </w:r>
          </w:p>
          <w:p w14:paraId="101CCB7F" w14:textId="5BF03D9F" w:rsidR="009849C6" w:rsidRPr="00035C4E" w:rsidRDefault="009849C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b) utilizarea unor mijloace de informare şi locuri de publicare specifice, altele decât pagina web oficială a Autorității Bancare Europene pentru publicări centralizate sau situaţiile financiare ale acestora, precum și formate uniforme pentru publicarea informațiilor;</w:t>
            </w:r>
            <w:r w:rsidRPr="00035C4E">
              <w:rPr>
                <w:rFonts w:ascii="Times New Roman" w:hAnsi="Times New Roman" w:cs="Times New Roman"/>
                <w:i/>
                <w:iCs/>
              </w:rPr>
              <w:t xml:space="preserve"> </w:t>
            </w:r>
          </w:p>
          <w:p w14:paraId="3BB7810F" w14:textId="77777777" w:rsidR="009849C6" w:rsidRPr="00035C4E" w:rsidRDefault="009849C6"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c) să transmită, în anumite termene, informațiile care trebuie publicate către Autoritatea Bancară Europeană în vederea publicării acestora pe pagina web oficială a acesteia pentru publicări centralizate, cu excepția instituțiilor mici și cu un grad redus de complexitate.”.</w:t>
            </w:r>
          </w:p>
          <w:p w14:paraId="4BA60FFE" w14:textId="59E2D1DE"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2A09F7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94</w:t>
            </w:r>
            <w:r w:rsidRPr="00035C4E">
              <w:rPr>
                <w:rFonts w:ascii="Times New Roman" w:hAnsi="Times New Roman" w:cs="Times New Roman"/>
              </w:rPr>
              <w:t>. Cerinţe specifice de publicare</w:t>
            </w:r>
          </w:p>
          <w:p w14:paraId="151C035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poate impune instituțiilor de credit, conform actelor normative emise în aplicarea prezentei legi:</w:t>
            </w:r>
          </w:p>
          <w:p w14:paraId="6EB9787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publicarea informaţiilor menţionate la art.91 alin.(1) cu o frecvenţă mai ridicată decît cea anuală sau semestrială;</w:t>
            </w:r>
          </w:p>
          <w:p w14:paraId="5C4F9F8F" w14:textId="2A78D57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 utilizarea unor mijloace de informare şi locuri de publicare specifice, altele decât pagina-web oficială </w:t>
            </w:r>
            <w:r w:rsidRPr="00035C4E">
              <w:rPr>
                <w:rFonts w:ascii="Times New Roman" w:hAnsi="Times New Roman" w:cs="Times New Roman"/>
              </w:rPr>
              <w:lastRenderedPageBreak/>
              <w:t>a Autorității Bancare Europene pentru publicări centralizate sau situaţiile financiare ale acestora, precum și formate uniforme pentru publicarea informațiilor;</w:t>
            </w:r>
            <w:r w:rsidRPr="00035C4E">
              <w:rPr>
                <w:rFonts w:ascii="Times New Roman" w:hAnsi="Times New Roman" w:cs="Times New Roman"/>
                <w:i/>
                <w:iCs/>
              </w:rPr>
              <w:t xml:space="preserve"> </w:t>
            </w:r>
          </w:p>
          <w:p w14:paraId="662BEB5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să transmită, în anumite termene, informațiile care trebuie publicate către Autoritatea Bancară Europeană în vederea publicării acestora pe pagina-web oficială a acesteia pentru publicări centralizate, cu excep</w:t>
            </w:r>
            <w:r w:rsidRPr="00035C4E">
              <w:rPr>
                <w:rFonts w:ascii="Times New Roman" w:hAnsi="Times New Roman" w:cs="Times New Roman"/>
                <w:lang w:val="ro-RO"/>
              </w:rPr>
              <w:t xml:space="preserve">ția </w:t>
            </w:r>
            <w:r w:rsidRPr="00035C4E">
              <w:rPr>
                <w:rFonts w:ascii="Times New Roman" w:hAnsi="Times New Roman" w:cs="Times New Roman"/>
              </w:rPr>
              <w:t>instituțiilor mici și cu un grad redus de complexitate.</w:t>
            </w:r>
          </w:p>
          <w:p w14:paraId="3CC05073" w14:textId="6CFC32F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w:t>
            </w:r>
          </w:p>
        </w:tc>
      </w:tr>
      <w:tr w:rsidR="00F43B96" w:rsidRPr="00035C4E" w14:paraId="076FD61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670BA0E" w14:textId="77777777" w:rsidR="00F43B96" w:rsidRPr="00035C4E" w:rsidRDefault="00F43B96"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C0FFEB9" w14:textId="33744E0F" w:rsidR="00F43B96" w:rsidRPr="00035C4E" w:rsidRDefault="00F43B9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73. Titlul III se completează cu capitolul 6</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1CABE616" w14:textId="77777777" w:rsidR="00F43B96" w:rsidRPr="00035C4E" w:rsidRDefault="00F43B96"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w:t>
            </w:r>
            <w:bookmarkStart w:id="39" w:name="_Hlk215564384"/>
            <w:r w:rsidRPr="00035C4E">
              <w:rPr>
                <w:rFonts w:ascii="Times New Roman" w:hAnsi="Times New Roman" w:cs="Times New Roman"/>
                <w:b/>
                <w:bCs/>
              </w:rPr>
              <w:t>Capitolul 6</w:t>
            </w:r>
            <w:r w:rsidRPr="00035C4E">
              <w:rPr>
                <w:rFonts w:ascii="Times New Roman" w:hAnsi="Times New Roman" w:cs="Times New Roman"/>
                <w:b/>
                <w:bCs/>
                <w:vertAlign w:val="superscript"/>
              </w:rPr>
              <w:t>1</w:t>
            </w:r>
          </w:p>
          <w:p w14:paraId="09A69C88" w14:textId="77777777" w:rsidR="00F43B96" w:rsidRPr="00035C4E" w:rsidRDefault="00F43B96"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b/>
                <w:bCs/>
              </w:rPr>
              <w:t>CERINȚE MINIME DE REGLEMENTARE PENTRU SUCURSALELE DIN STATE TERȚE</w:t>
            </w:r>
          </w:p>
          <w:bookmarkEnd w:id="39"/>
          <w:p w14:paraId="57CFCC45" w14:textId="77777777" w:rsidR="00F43B96" w:rsidRPr="00035C4E" w:rsidRDefault="00F43B96" w:rsidP="005027EF">
            <w:pPr>
              <w:spacing w:after="0" w:line="240" w:lineRule="auto"/>
              <w:ind w:firstLine="851"/>
              <w:jc w:val="both"/>
              <w:rPr>
                <w:rFonts w:ascii="Times New Roman" w:hAnsi="Times New Roman" w:cs="Times New Roman"/>
                <w:b/>
                <w:bCs/>
              </w:rPr>
            </w:pPr>
          </w:p>
          <w:p w14:paraId="59DC5C1D" w14:textId="77777777" w:rsidR="00F43B96" w:rsidRPr="00035C4E" w:rsidRDefault="00F43B96" w:rsidP="005027EF">
            <w:pPr>
              <w:spacing w:after="0" w:line="240" w:lineRule="auto"/>
              <w:ind w:firstLine="851"/>
              <w:jc w:val="both"/>
              <w:rPr>
                <w:rFonts w:ascii="Times New Roman" w:hAnsi="Times New Roman" w:cs="Times New Roman"/>
              </w:rPr>
            </w:pPr>
            <w:bookmarkStart w:id="40" w:name="_Hlk215564392"/>
            <w:r w:rsidRPr="00035C4E">
              <w:rPr>
                <w:rFonts w:ascii="Times New Roman" w:hAnsi="Times New Roman" w:cs="Times New Roman"/>
                <w:b/>
                <w:bCs/>
              </w:rPr>
              <w:t>Articolul 94</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 xml:space="preserve">Capitalul de dotare a sucursalei dintr-un stat terț </w:t>
            </w:r>
          </w:p>
          <w:bookmarkEnd w:id="40"/>
          <w:p w14:paraId="75C6B7B2" w14:textId="77777777" w:rsidR="00F43B96" w:rsidRPr="00035C4E" w:rsidRDefault="00F43B96"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(1) Sucursala dintr-un stat terț trebuie să dispună de un capital minim de dotare constituit din active sub forma prevăzută de alin. (3) și să asigure depozitarea acestora într-un cont special (cont escrow) deschis la o instituție de credit persoană juridică din Republica Moldova, independentă de grupul din care face parte întreprinderea principală sau la Banca Națională a Moldovei.</w:t>
            </w:r>
            <w:r w:rsidRPr="00035C4E">
              <w:rPr>
                <w:rFonts w:ascii="Times New Roman" w:hAnsi="Times New Roman" w:cs="Times New Roman"/>
                <w:b/>
                <w:bCs/>
              </w:rPr>
              <w:t xml:space="preserve"> </w:t>
            </w:r>
          </w:p>
          <w:p w14:paraId="63822ED5" w14:textId="77777777" w:rsidR="00F43B96" w:rsidRPr="00035C4E" w:rsidRDefault="00F43B9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(2) Capitalul minim de dotare prevăzut la alin. (1) trebuie să fie cel puțin egal cu: </w:t>
            </w:r>
          </w:p>
          <w:p w14:paraId="144B954C" w14:textId="0DEA896E" w:rsidR="00F43B96" w:rsidRPr="00035C4E" w:rsidRDefault="00F43B9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2,5%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035C4E">
              <w:rPr>
                <w:rFonts w:ascii="Times New Roman" w:hAnsi="Times New Roman" w:cs="Times New Roman"/>
                <w:vertAlign w:val="superscript"/>
              </w:rPr>
              <w:t>5</w:t>
            </w:r>
            <w:r w:rsidRPr="00035C4E">
              <w:rPr>
                <w:rFonts w:ascii="Times New Roman" w:hAnsi="Times New Roman" w:cs="Times New Roman"/>
              </w:rPr>
              <w:t xml:space="preserve">, sub rezerva a cel puțin echivalentul în lei moldovenești a 10 milioane euro, în cazul sucursalelor din state terțe din clasa 1; </w:t>
            </w:r>
          </w:p>
          <w:p w14:paraId="32AB3803" w14:textId="182C99A2" w:rsidR="00F43B96" w:rsidRPr="00035C4E" w:rsidRDefault="00F43B96" w:rsidP="005027EF">
            <w:pPr>
              <w:spacing w:after="0" w:line="240" w:lineRule="auto"/>
              <w:jc w:val="both"/>
              <w:rPr>
                <w:rFonts w:ascii="Times New Roman" w:hAnsi="Times New Roman" w:cs="Times New Roman"/>
                <w:i/>
                <w:iCs/>
              </w:rPr>
            </w:pPr>
            <w:r w:rsidRPr="00035C4E">
              <w:rPr>
                <w:rFonts w:ascii="Times New Roman" w:hAnsi="Times New Roman" w:cs="Times New Roman"/>
              </w:rPr>
              <w:t>b) 0,5%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035C4E">
              <w:rPr>
                <w:rFonts w:ascii="Times New Roman" w:hAnsi="Times New Roman" w:cs="Times New Roman"/>
                <w:vertAlign w:val="superscript"/>
              </w:rPr>
              <w:t>5</w:t>
            </w:r>
            <w:r w:rsidRPr="00035C4E">
              <w:rPr>
                <w:rFonts w:ascii="Times New Roman" w:hAnsi="Times New Roman" w:cs="Times New Roman"/>
              </w:rPr>
              <w:t>, sub rezerva a cel puțin echivalentul în lei moldovenești a 5 milioane euro, în cazul sucursalelor din state terțe din clasa 2.</w:t>
            </w:r>
            <w:r w:rsidRPr="00035C4E">
              <w:rPr>
                <w:rFonts w:ascii="Times New Roman" w:hAnsi="Times New Roman" w:cs="Times New Roman"/>
                <w:b/>
                <w:bCs/>
              </w:rPr>
              <w:t xml:space="preserve"> </w:t>
            </w:r>
          </w:p>
          <w:p w14:paraId="6D9095CA" w14:textId="020EA1EA"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(3) Cerința privind capitalul minim de dotare menționată la alin. (3) este considerată îndeplinită dacă e constituit din active sub una dintre următoarele forme: </w:t>
            </w:r>
          </w:p>
          <w:p w14:paraId="5ECF6A41"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numerar sau instrumente asimilate numerarului, astfel cum sunt definite de actele normative ale Băncii Naționale a Moldovei emise în aplicarea prezentei legi; </w:t>
            </w:r>
          </w:p>
          <w:p w14:paraId="562C33D3"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titluri de natura datoriei emise de administrații centrale sau bănci centrale ale statelor membre; sau </w:t>
            </w:r>
          </w:p>
          <w:p w14:paraId="78CD1B49" w14:textId="77777777" w:rsidR="00F43B96" w:rsidRPr="00035C4E" w:rsidRDefault="00F43B96"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 xml:space="preserve">c) orice alt instrument care este la dispoziția sucursalei dintr-un stat terț pentru o utilizare </w:t>
            </w:r>
            <w:r w:rsidRPr="00035C4E">
              <w:rPr>
                <w:rFonts w:ascii="Times New Roman" w:hAnsi="Times New Roman" w:cs="Times New Roman"/>
              </w:rPr>
              <w:lastRenderedPageBreak/>
              <w:t>nerestricționată și imediată cu scopul de a acoperi riscurile sau pierderile de îndată ce apar.</w:t>
            </w:r>
          </w:p>
          <w:p w14:paraId="6F9CC676" w14:textId="04997186"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Instrumentele de capital menționate la alin. (2) depozitate în contul escrow trebuie să fie disponibile pentru a fi utilizate în cazul rezoluției sucursalei dintr-un stat terț și în scopul lichidării sucursalei dintr-un stat terț.</w:t>
            </w:r>
            <w:r w:rsidRPr="00035C4E">
              <w:rPr>
                <w:rFonts w:ascii="Times New Roman" w:hAnsi="Times New Roman" w:cs="Times New Roman"/>
                <w:i/>
                <w:iCs/>
              </w:rPr>
              <w:t xml:space="preserve"> </w:t>
            </w:r>
          </w:p>
          <w:p w14:paraId="6C76A250" w14:textId="77777777" w:rsidR="00F43B96" w:rsidRPr="00035C4E" w:rsidRDefault="00F43B96" w:rsidP="005027EF">
            <w:pPr>
              <w:spacing w:after="0" w:line="240" w:lineRule="auto"/>
              <w:ind w:firstLine="709"/>
              <w:jc w:val="both"/>
              <w:rPr>
                <w:rFonts w:ascii="Times New Roman" w:hAnsi="Times New Roman" w:cs="Times New Roman"/>
                <w:b/>
                <w:bCs/>
              </w:rPr>
            </w:pPr>
          </w:p>
          <w:p w14:paraId="1E3DC43C" w14:textId="77777777" w:rsidR="00F43B96" w:rsidRPr="00035C4E" w:rsidRDefault="00F43B96" w:rsidP="005027EF">
            <w:pPr>
              <w:spacing w:after="0" w:line="240" w:lineRule="auto"/>
              <w:ind w:firstLine="709"/>
              <w:jc w:val="both"/>
              <w:rPr>
                <w:rFonts w:ascii="Times New Roman" w:hAnsi="Times New Roman" w:cs="Times New Roman"/>
              </w:rPr>
            </w:pPr>
            <w:bookmarkStart w:id="41" w:name="_Hlk215564401"/>
            <w:r w:rsidRPr="00035C4E">
              <w:rPr>
                <w:rFonts w:ascii="Times New Roman" w:hAnsi="Times New Roman" w:cs="Times New Roman"/>
                <w:b/>
                <w:bCs/>
              </w:rPr>
              <w:t>Articolul 94</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Cerințe de lichiditate</w:t>
            </w:r>
          </w:p>
          <w:bookmarkEnd w:id="41"/>
          <w:p w14:paraId="429DFE4D"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 Sucursalele din state terțe trebuie să respecte în permanență un volum de active negrevate de sarcini și lichide suficient pentru a acoperi ieșirile de lichidități pe o perioadă de cel puțin 30 de zile.</w:t>
            </w:r>
            <w:r w:rsidRPr="00035C4E">
              <w:rPr>
                <w:rFonts w:ascii="Times New Roman" w:hAnsi="Times New Roman" w:cs="Times New Roman"/>
                <w:b/>
                <w:bCs/>
              </w:rPr>
              <w:t xml:space="preserve"> </w:t>
            </w:r>
          </w:p>
          <w:p w14:paraId="423194E8"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Sucursalele din state terțe din clasa 1 trebuie să respecte cerința de acoperire a necesarului de lichiditate prevăzută de actele normative ale Băncii Naționale a Moldovei. </w:t>
            </w:r>
          </w:p>
          <w:p w14:paraId="032A6652" w14:textId="08E9B1C1"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 Sucursalele din state terțe trebuie să depoziteze activele lichide deținute în vederea respectării prezentului articol într-un cont deschis la o instituție de credit care nu face parte din grupul întreprinderii sale principale. În cazul în care în cont rămân active lichide după ce acestea au fost aplicate pentru a acoperi ieșirile de lichidități în conformitate cu alin. (1), activele lichide respective sunt disponibile pentru a fi utilizate în sensul Legii nr. 232/2016, în cazul rezoluției sucursalei dintr-un stat terț și în scopul lichidării sucursalei dintr-un stat terț.</w:t>
            </w:r>
            <w:r w:rsidRPr="00035C4E">
              <w:rPr>
                <w:rFonts w:ascii="Times New Roman" w:hAnsi="Times New Roman" w:cs="Times New Roman"/>
                <w:b/>
                <w:bCs/>
              </w:rPr>
              <w:t xml:space="preserve"> </w:t>
            </w:r>
          </w:p>
          <w:p w14:paraId="0CA409B2"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(4)   Banca Națională a Moldovei poate să acorde o derogare de la cerința de lichiditate </w:t>
            </w:r>
            <w:r w:rsidRPr="00035C4E">
              <w:rPr>
                <w:rFonts w:ascii="Times New Roman" w:hAnsi="Times New Roman" w:cs="Times New Roman"/>
              </w:rPr>
              <w:lastRenderedPageBreak/>
              <w:t>prevăzută la prezentul articol pentru sucursalele calificate din state terțe în condițiile prevăzute de actele normative ale Băncii Naționale a Moldovei.</w:t>
            </w:r>
            <w:r w:rsidRPr="00035C4E">
              <w:rPr>
                <w:rFonts w:ascii="Times New Roman" w:hAnsi="Times New Roman" w:cs="Times New Roman"/>
                <w:b/>
                <w:bCs/>
              </w:rPr>
              <w:t xml:space="preserve"> </w:t>
            </w:r>
          </w:p>
          <w:p w14:paraId="0C14A419" w14:textId="77777777" w:rsidR="00F43B96" w:rsidRPr="00035C4E" w:rsidRDefault="00F43B96" w:rsidP="005027EF">
            <w:pPr>
              <w:spacing w:after="0" w:line="240" w:lineRule="auto"/>
              <w:jc w:val="both"/>
              <w:rPr>
                <w:rFonts w:ascii="Times New Roman" w:hAnsi="Times New Roman" w:cs="Times New Roman"/>
              </w:rPr>
            </w:pPr>
          </w:p>
          <w:p w14:paraId="0EE8008F" w14:textId="77777777" w:rsidR="00F43B96" w:rsidRPr="00035C4E" w:rsidRDefault="00F43B96" w:rsidP="005027EF">
            <w:pPr>
              <w:spacing w:after="0" w:line="240" w:lineRule="auto"/>
              <w:ind w:firstLine="709"/>
              <w:jc w:val="both"/>
              <w:rPr>
                <w:rFonts w:ascii="Times New Roman" w:hAnsi="Times New Roman" w:cs="Times New Roman"/>
              </w:rPr>
            </w:pPr>
            <w:bookmarkStart w:id="42" w:name="_Hlk215564409"/>
            <w:r w:rsidRPr="00035C4E">
              <w:rPr>
                <w:rFonts w:ascii="Times New Roman" w:hAnsi="Times New Roman" w:cs="Times New Roman"/>
                <w:b/>
                <w:bCs/>
              </w:rPr>
              <w:t>Articolul 94</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Cerințe privind guvernanța internă și administrarea riscurilor</w:t>
            </w:r>
          </w:p>
          <w:bookmarkEnd w:id="42"/>
          <w:p w14:paraId="756A1BFB" w14:textId="0854DF38"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 Instituția de credit dintr-un stat terț trebuie să desemneze cel puţin două persoane care să asigure conducerea activităţii sucursalei din Republica Moldova şi care sînt împuternicite să angajeze şi să reprezinte, în mod legal, în Republica Moldova, instituția de credit respectivă. Aceste persoane trebuie să dispună de o bună reputaţie, suficiente cunoștințe, aptitudini, experienţă adecvată  și să dedice suficient timp pentru exercitarea responsabilităţilor încredinţate. Dispoziţiile cuprinse în capitolul 1 din titlul III referitoare la persoanele care asigură conducerea instituțiilor de credit se aplică în mod corespunzător.</w:t>
            </w:r>
            <w:r w:rsidRPr="00035C4E">
              <w:rPr>
                <w:rFonts w:ascii="Times New Roman" w:hAnsi="Times New Roman" w:cs="Times New Roman"/>
                <w:b/>
                <w:bCs/>
              </w:rPr>
              <w:t xml:space="preserve"> </w:t>
            </w:r>
          </w:p>
          <w:p w14:paraId="02C061AD" w14:textId="3B04159D"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(2) Sucursalele din state terțe din clasa 1 trebuie să respecte cerințele prevăzute la art. 38 alin. (1) și (2), art. 39 alin. (1)-(2</w:t>
            </w:r>
            <w:r w:rsidRPr="00035C4E">
              <w:rPr>
                <w:rFonts w:ascii="Times New Roman" w:hAnsi="Times New Roman" w:cs="Times New Roman"/>
                <w:vertAlign w:val="superscript"/>
              </w:rPr>
              <w:t>1</w:t>
            </w:r>
            <w:r w:rsidRPr="00035C4E">
              <w:rPr>
                <w:rFonts w:ascii="Times New Roman" w:hAnsi="Times New Roman" w:cs="Times New Roman"/>
              </w:rPr>
              <w:t>) și (4), art. 44 în partea care se referă la comitetul de remunerare, art. 44</w:t>
            </w:r>
            <w:r w:rsidRPr="00035C4E">
              <w:rPr>
                <w:rFonts w:ascii="Times New Roman" w:hAnsi="Times New Roman" w:cs="Times New Roman"/>
                <w:vertAlign w:val="superscript"/>
              </w:rPr>
              <w:t>2</w:t>
            </w:r>
            <w:r w:rsidRPr="00035C4E">
              <w:rPr>
                <w:rFonts w:ascii="Times New Roman" w:hAnsi="Times New Roman" w:cs="Times New Roman"/>
              </w:rPr>
              <w:t xml:space="preserve"> și actele normative ale Băncii Naționale a Moldovei emise în aplicarea prezentei legi și să înființeze un comitet de conducere care să asigure o guvernanță adecvată a sucursalei. </w:t>
            </w:r>
          </w:p>
          <w:p w14:paraId="296FD622" w14:textId="606AE664" w:rsidR="00F43B96" w:rsidRPr="00035C4E" w:rsidRDefault="00F43B96"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(3) Sucursalele din state terțe din clasa 2 trebuie să respecte cerințele prevăzute de art. 38 alin. (1) și (2), art. 39 alin. (1)-(2</w:t>
            </w:r>
            <w:r w:rsidRPr="00035C4E">
              <w:rPr>
                <w:rFonts w:ascii="Times New Roman" w:hAnsi="Times New Roman" w:cs="Times New Roman"/>
                <w:vertAlign w:val="superscript"/>
              </w:rPr>
              <w:t>1</w:t>
            </w:r>
            <w:r w:rsidRPr="00035C4E">
              <w:rPr>
                <w:rFonts w:ascii="Times New Roman" w:hAnsi="Times New Roman" w:cs="Times New Roman"/>
              </w:rPr>
              <w:t xml:space="preserve">) și (4), art. 44 în partea care se referă la comitetul de remunerare. De </w:t>
            </w:r>
            <w:r w:rsidRPr="00035C4E">
              <w:rPr>
                <w:rFonts w:ascii="Times New Roman" w:hAnsi="Times New Roman" w:cs="Times New Roman"/>
              </w:rPr>
              <w:lastRenderedPageBreak/>
              <w:t>asemenea, sucursalele din state terțe de clasa 2 trebuie să dispună de funcții de control intern care să respecte cerințele prevăzute de art. 44</w:t>
            </w:r>
            <w:r w:rsidRPr="00035C4E">
              <w:rPr>
                <w:rFonts w:ascii="Times New Roman" w:hAnsi="Times New Roman" w:cs="Times New Roman"/>
                <w:vertAlign w:val="superscript"/>
              </w:rPr>
              <w:t>2</w:t>
            </w:r>
            <w:r w:rsidRPr="00035C4E">
              <w:rPr>
                <w:rFonts w:ascii="Times New Roman" w:hAnsi="Times New Roman" w:cs="Times New Roman"/>
              </w:rPr>
              <w:t xml:space="preserve"> alin. (1)-(4) și (6) și, în funcție de dimensiunea lor, de organizarea internă și de natura, sfera și complexitatea activităților lor, să numească coordonatori ai funcțiilor de control intern în condițiile prevăzute de art. 44</w:t>
            </w:r>
            <w:r w:rsidRPr="00035C4E">
              <w:rPr>
                <w:rFonts w:ascii="Times New Roman" w:hAnsi="Times New Roman" w:cs="Times New Roman"/>
                <w:vertAlign w:val="superscript"/>
              </w:rPr>
              <w:t xml:space="preserve">2 </w:t>
            </w:r>
            <w:r w:rsidRPr="00035C4E">
              <w:rPr>
                <w:rFonts w:ascii="Times New Roman" w:hAnsi="Times New Roman" w:cs="Times New Roman"/>
              </w:rPr>
              <w:t>alin. (5) și (7).</w:t>
            </w:r>
            <w:r w:rsidRPr="00035C4E">
              <w:rPr>
                <w:rFonts w:ascii="Times New Roman" w:hAnsi="Times New Roman" w:cs="Times New Roman"/>
                <w:b/>
                <w:bCs/>
              </w:rPr>
              <w:t xml:space="preserve"> </w:t>
            </w:r>
          </w:p>
          <w:p w14:paraId="4276973E"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Sucursalele din state terțe trebuie să instituie linii de raportare către organul de conducere al întreprinderii principale care să acopere toate riscurile semnificative, politicile de administrare a riscurilor și modificările acestora și să dispună de sisteme și controale TIC adecvate care să asigure respectarea în mod corespunzător a politicilor.</w:t>
            </w:r>
            <w:r w:rsidRPr="00035C4E">
              <w:rPr>
                <w:rFonts w:ascii="Times New Roman" w:hAnsi="Times New Roman" w:cs="Times New Roman"/>
                <w:b/>
                <w:bCs/>
              </w:rPr>
              <w:t xml:space="preserve"> </w:t>
            </w:r>
          </w:p>
          <w:p w14:paraId="5A94FB8A" w14:textId="00157B8D"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(5) Sucursalele din state terțe trebuie să monitorizeze și să gestioneze contractelor de externalizare și să transmită Băncii Naționale a Moldovei toate informațiile necesare pentru ca aceasta să-și exercite în mod nestingherit funcția de supraveghere. </w:t>
            </w:r>
          </w:p>
          <w:p w14:paraId="2082CB0E"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(6) Sucursalele din state terțe care efectuează operațiuni back-to-back sau intragrup trebuie să dispună de resurse adecvate pentru a identifica și a gestiona în mod corespunzător propriul risc de credit al contrapărții în cazul în care riscurile semnificative asociate activelor contabilizate de sucursala dintr-un stat terț sunt transferate contrapărții. </w:t>
            </w:r>
          </w:p>
          <w:p w14:paraId="54B49D78" w14:textId="53316EF1"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(7) Sucursalele din state terțe exercită activitățile de importanță materială în conformitate </w:t>
            </w:r>
            <w:r w:rsidRPr="00035C4E">
              <w:rPr>
                <w:rFonts w:ascii="Times New Roman" w:hAnsi="Times New Roman" w:cs="Times New Roman"/>
              </w:rPr>
              <w:lastRenderedPageBreak/>
              <w:t xml:space="preserve">cu acordurile interne sau cu acordurile intragrup, în cazul în care aceste funcții sunt îndeplinite de întreprinderile lor principale și transmit, la solicitare, Băncii Naționale a Moldovei informațiile necesare exercitării funcției de supraveghere. </w:t>
            </w:r>
          </w:p>
          <w:p w14:paraId="3009E614" w14:textId="2A79FF8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(8) Sucursala dintr-un stat terț trebuie să se asigure că o entitate de audit agreată de Banca Naţională a Moldovei evaluează periodic punerea în aplicare și respectarea continuă de către sucursala dintr-un stat terț a cerințelor prevăzute la prezentul articol și să transmită Băncii Naționale a Moldovei un raport care să includă constatările și concluziile acestei entități în condițiile și termenele stabilite în actele normative emise în aplicarea prezentei legi.</w:t>
            </w:r>
            <w:r w:rsidRPr="00035C4E">
              <w:rPr>
                <w:rFonts w:ascii="Times New Roman" w:hAnsi="Times New Roman" w:cs="Times New Roman"/>
                <w:b/>
              </w:rPr>
              <w:t xml:space="preserve"> </w:t>
            </w:r>
          </w:p>
          <w:p w14:paraId="06CC4CCF" w14:textId="77777777" w:rsidR="00F43B96" w:rsidRPr="00035C4E" w:rsidRDefault="00F43B96" w:rsidP="005027EF">
            <w:pPr>
              <w:spacing w:after="0" w:line="240" w:lineRule="auto"/>
              <w:jc w:val="both"/>
              <w:rPr>
                <w:rFonts w:ascii="Times New Roman" w:hAnsi="Times New Roman" w:cs="Times New Roman"/>
                <w:b/>
                <w:bCs/>
              </w:rPr>
            </w:pPr>
          </w:p>
          <w:p w14:paraId="66AB55DF"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b/>
                <w:bCs/>
                <w:vertAlign w:val="superscript"/>
              </w:rPr>
              <w:t>4</w:t>
            </w:r>
            <w:r w:rsidRPr="00035C4E">
              <w:rPr>
                <w:rFonts w:ascii="Times New Roman" w:hAnsi="Times New Roman" w:cs="Times New Roman"/>
                <w:b/>
                <w:bCs/>
              </w:rPr>
              <w:t xml:space="preserve">. </w:t>
            </w:r>
            <w:r w:rsidRPr="00035C4E">
              <w:rPr>
                <w:rFonts w:ascii="Times New Roman" w:hAnsi="Times New Roman" w:cs="Times New Roman"/>
              </w:rPr>
              <w:t xml:space="preserve">Cerințe de contabilizare </w:t>
            </w:r>
          </w:p>
          <w:p w14:paraId="560A4073"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 Sucursalele din state terțe trebuie să țină un registru care să le permită acestora să urmărească și să țină o evidență cuprinzătoare și precisă a tuturor activelor și pasivelor contabilizate sau inițiate de sucursala dintr-un stat terț în Republica Moldova și să gestioneze activele și pasivele respective în mod autonom în cadrul sucursalei dintr-un stat terț. Registrul furnizează toate informațiile necesare și suficiente cu privire la riscurile generate de sucursala dintr-un stat terț și cu privire la modul în care acestea sunt gestionate.</w:t>
            </w:r>
            <w:r w:rsidRPr="00035C4E">
              <w:rPr>
                <w:rFonts w:ascii="Times New Roman" w:hAnsi="Times New Roman" w:cs="Times New Roman"/>
                <w:b/>
                <w:bCs/>
              </w:rPr>
              <w:t xml:space="preserve"> </w:t>
            </w:r>
          </w:p>
          <w:p w14:paraId="62575FF4" w14:textId="254C9558"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Sucursalele din state terțe trebuie să dispună, precum și să revizuiască și să actualizeze </w:t>
            </w:r>
            <w:r w:rsidRPr="00035C4E">
              <w:rPr>
                <w:rFonts w:ascii="Times New Roman" w:hAnsi="Times New Roman" w:cs="Times New Roman"/>
              </w:rPr>
              <w:lastRenderedPageBreak/>
              <w:t>periodic o politică privind modalitățile de contabilizare pentru gestionarea registrului menționat la alin. (1), documentată și aprobată de organul de conducere relevant al întreprinderii principale. Politica respectivă trebuie să ofere o justificare clară a modalităților de contabilizare și să stabilească alinierea modalităților respective la strategia de afaceri a sucursalei dintr-un stat terț.</w:t>
            </w:r>
            <w:r w:rsidRPr="00035C4E">
              <w:rPr>
                <w:rFonts w:ascii="Times New Roman" w:hAnsi="Times New Roman" w:cs="Times New Roman"/>
                <w:b/>
                <w:bCs/>
              </w:rPr>
              <w:t xml:space="preserve"> </w:t>
            </w:r>
          </w:p>
          <w:p w14:paraId="4D090E39" w14:textId="060A0666"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 Sucursalele din state terțe trebuie să prezinte anual Băncii Naționale a Moldovei un raport scris și motivat al unei entități de audit cu privire la punerea în aplicare și respectarea continuă a cerințelor prevăzute la prezentul articol, incluzând constatări și concluzii, conform actelor normative ale Băncii Naționale a Moldovei.</w:t>
            </w:r>
            <w:r w:rsidRPr="00035C4E">
              <w:rPr>
                <w:rFonts w:ascii="Times New Roman" w:hAnsi="Times New Roman" w:cs="Times New Roman"/>
                <w:b/>
                <w:bCs/>
              </w:rPr>
              <w:t xml:space="preserve"> </w:t>
            </w:r>
          </w:p>
          <w:p w14:paraId="6F7380D6" w14:textId="77777777" w:rsidR="00F43B96" w:rsidRPr="00035C4E" w:rsidRDefault="00F43B96" w:rsidP="005027EF">
            <w:pPr>
              <w:spacing w:after="0" w:line="240" w:lineRule="auto"/>
              <w:ind w:firstLine="709"/>
              <w:jc w:val="both"/>
              <w:rPr>
                <w:rFonts w:ascii="Times New Roman" w:hAnsi="Times New Roman" w:cs="Times New Roman"/>
                <w:b/>
                <w:bCs/>
              </w:rPr>
            </w:pPr>
          </w:p>
          <w:p w14:paraId="3D2293AB"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b/>
                <w:bCs/>
                <w:vertAlign w:val="superscript"/>
              </w:rPr>
              <w:t>5</w:t>
            </w:r>
            <w:r w:rsidRPr="00035C4E">
              <w:rPr>
                <w:rFonts w:ascii="Times New Roman" w:hAnsi="Times New Roman" w:cs="Times New Roman"/>
                <w:b/>
                <w:bCs/>
              </w:rPr>
              <w:t xml:space="preserve">. </w:t>
            </w:r>
            <w:r w:rsidRPr="00035C4E">
              <w:rPr>
                <w:rFonts w:ascii="Times New Roman" w:hAnsi="Times New Roman" w:cs="Times New Roman"/>
              </w:rPr>
              <w:t>Cerințe de raportare</w:t>
            </w:r>
          </w:p>
          <w:p w14:paraId="7287DFC2"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 Sucursalele din state terțe trebuie să întocmească și să prezinte periodic sau ad-hoc Băncii Naționale a Moldovei informațiile privind:</w:t>
            </w:r>
          </w:p>
          <w:p w14:paraId="61A0111B"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 a) activele și pasivele deținute în evidențele lor contabile în conformitate cu art. 94</w:t>
            </w:r>
            <w:r w:rsidRPr="00035C4E">
              <w:rPr>
                <w:rFonts w:ascii="Times New Roman" w:hAnsi="Times New Roman" w:cs="Times New Roman"/>
                <w:vertAlign w:val="superscript"/>
              </w:rPr>
              <w:t>4</w:t>
            </w:r>
            <w:r w:rsidRPr="00035C4E">
              <w:rPr>
                <w:rFonts w:ascii="Times New Roman" w:hAnsi="Times New Roman" w:cs="Times New Roman"/>
              </w:rPr>
              <w:t xml:space="preserve"> și activele și pasivele inițiate de sucursalele din state terțe, cu o defalcare care să evidențieze: </w:t>
            </w:r>
          </w:p>
          <w:p w14:paraId="54BD2DEC"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(i) cele mai mari active și pasive înregistrate clasificate pe sectoare și tipuri de contrapărți, inclusiv, în particular, expunerile din sectorul financiar; </w:t>
            </w:r>
          </w:p>
          <w:p w14:paraId="78978CE6"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(ii) expunerea semnificativă și concentrările de surse de finanțare în raport cu anumite tipuri de contrapărți; </w:t>
            </w:r>
          </w:p>
          <w:p w14:paraId="69054F69" w14:textId="77777777" w:rsidR="00F43B96" w:rsidRPr="00035C4E" w:rsidRDefault="00F43B96" w:rsidP="005027EF">
            <w:pPr>
              <w:tabs>
                <w:tab w:val="left" w:pos="709"/>
              </w:tabs>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(iii) tranzacțiile interne semnificative cu întreprinderea principală și cu membrii grupului întreprinderii principale;</w:t>
            </w:r>
          </w:p>
          <w:p w14:paraId="0BC452BA"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respectarea de către sucursalele din state terțe a cerințelor care li se aplică în temeiul prezentei legi; </w:t>
            </w:r>
          </w:p>
          <w:p w14:paraId="05A66C69"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în mod ad-hoc, modalitățile de protecție a depozitelor puse la dispoziția deponenților în sucursalele din state terțe;</w:t>
            </w:r>
          </w:p>
          <w:p w14:paraId="5C99AC85"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d) cerințele de reglementare suplimentare impuse sucursalelor din state terțe, dacă e cazul.</w:t>
            </w:r>
            <w:r w:rsidRPr="00035C4E">
              <w:rPr>
                <w:rFonts w:ascii="Times New Roman" w:hAnsi="Times New Roman" w:cs="Times New Roman"/>
                <w:b/>
                <w:bCs/>
              </w:rPr>
              <w:t xml:space="preserve"> </w:t>
            </w:r>
          </w:p>
          <w:p w14:paraId="0E7C42E3"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Sucursalele din state terțe aplică Standardele Internaționale de Raportare Financiară, în scopul raportării informațiilor menționate la alin. (1) lit. a).</w:t>
            </w:r>
            <w:r w:rsidRPr="00035C4E">
              <w:rPr>
                <w:rFonts w:ascii="Times New Roman" w:hAnsi="Times New Roman" w:cs="Times New Roman"/>
                <w:b/>
                <w:bCs/>
              </w:rPr>
              <w:t xml:space="preserve"> </w:t>
            </w:r>
          </w:p>
          <w:p w14:paraId="501EA667"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(3) Sucursalele din state terțe trebuie să raporteze Băncii Naționale a Moldovei următoarele informații cu privire la întreprinderea lor principală: </w:t>
            </w:r>
          </w:p>
          <w:p w14:paraId="42E29024"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informații agregate privind activele și pasivele deținute sau, respectiv, contabilizate în </w:t>
            </w:r>
            <w:r w:rsidRPr="00035C4E" w:rsidDel="008C4869">
              <w:rPr>
                <w:rFonts w:ascii="Times New Roman" w:hAnsi="Times New Roman" w:cs="Times New Roman"/>
              </w:rPr>
              <w:t>Uniunea Europeană</w:t>
            </w:r>
            <w:r w:rsidRPr="00035C4E">
              <w:rPr>
                <w:rFonts w:ascii="Times New Roman" w:hAnsi="Times New Roman" w:cs="Times New Roman"/>
              </w:rPr>
              <w:t xml:space="preserve"> de filialele și de alte sucursale din state terțe ale respectivului grup al întreprinderii principale; </w:t>
            </w:r>
          </w:p>
          <w:p w14:paraId="08C07CF0"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respectarea de către întreprinderea principală, pe bază individuală și consolidată, a cerințelor prudențiale aplicabile;</w:t>
            </w:r>
          </w:p>
          <w:p w14:paraId="5B85BE14"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în mod ad-hoc, analize și evaluări semnificative de supraveghere, în cazul în care acestea sunt efectuate în raport cu întreprinderea principală, și deciziile de supraveghere subsecvente; </w:t>
            </w:r>
          </w:p>
          <w:p w14:paraId="34D9FCA1"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d) planurile de redresare ale întreprinderii principale și măsurile specifice care ar putea fi luate cu privire la sucursalele din state terțe în conformitate cu planurile respective, precum și orice actualizări și modificări ulterioare ale planurilor respective; </w:t>
            </w:r>
          </w:p>
          <w:p w14:paraId="29BD6D87"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e) strategia de afaceri a întreprinderii principale în ceea ce privește sucursalele din state terțe și orice modificări ulterioare ale strategiei respective; </w:t>
            </w:r>
          </w:p>
          <w:p w14:paraId="631FA0FE" w14:textId="77777777" w:rsidR="00F43B96" w:rsidRPr="00035C4E" w:rsidRDefault="00F43B96"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 xml:space="preserve">f) serviciile furnizate de întreprinderea principală clienților stabiliți sau situați în </w:t>
            </w:r>
            <w:r w:rsidRPr="00035C4E" w:rsidDel="008C4869">
              <w:rPr>
                <w:rFonts w:ascii="Times New Roman" w:hAnsi="Times New Roman" w:cs="Times New Roman"/>
              </w:rPr>
              <w:t>Uniunea Europeană</w:t>
            </w:r>
            <w:r w:rsidRPr="00035C4E">
              <w:rPr>
                <w:rFonts w:ascii="Times New Roman" w:hAnsi="Times New Roman" w:cs="Times New Roman"/>
              </w:rPr>
              <w:t>, pe bază de solicitare inversă a serviciilor, astfel cum prevede articolul 31</w:t>
            </w:r>
            <w:r w:rsidRPr="00035C4E">
              <w:rPr>
                <w:rFonts w:ascii="Times New Roman" w:hAnsi="Times New Roman" w:cs="Times New Roman"/>
                <w:vertAlign w:val="superscript"/>
              </w:rPr>
              <w:t>1</w:t>
            </w:r>
            <w:r w:rsidRPr="00035C4E">
              <w:rPr>
                <w:rFonts w:ascii="Times New Roman" w:hAnsi="Times New Roman" w:cs="Times New Roman"/>
              </w:rPr>
              <w:t>.</w:t>
            </w:r>
            <w:r w:rsidRPr="00035C4E">
              <w:rPr>
                <w:rFonts w:ascii="Times New Roman" w:hAnsi="Times New Roman" w:cs="Times New Roman"/>
                <w:b/>
                <w:bCs/>
              </w:rPr>
              <w:t xml:space="preserve"> </w:t>
            </w:r>
          </w:p>
          <w:p w14:paraId="4F701F04"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Banca Națională a Moldovei poate impune cerințe de raportare suplimentare sucursalelor din state terțe, prin actele sale normative, în cazul în care consideră că informațiile suplimentare sunt necesare pentru a avea o imagine cuprinzătoare asupra operațiunilor, activităților sau solidității financiare ale sucursalelor din state terțe sau ale întreprinderii lor principale, pentru a verifica respectarea de către sucursalele din state terțe și de către întreprinderea lor principală a dreptului aplicabil și pentru a asigura respectarea de către sucursalele din state terțe a actelor normative respective.</w:t>
            </w:r>
            <w:r w:rsidRPr="00035C4E">
              <w:rPr>
                <w:rFonts w:ascii="Times New Roman" w:hAnsi="Times New Roman" w:cs="Times New Roman"/>
                <w:b/>
                <w:bCs/>
              </w:rPr>
              <w:t xml:space="preserve"> </w:t>
            </w:r>
          </w:p>
          <w:p w14:paraId="1B62C821"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(5) Cerințele de raportare prevăzute de prezentul articol trebuie să fie proporționale cu clasificarea sucursalelor din state terțe în clasa 1 sau în clasa 2.</w:t>
            </w:r>
            <w:r w:rsidRPr="00035C4E">
              <w:rPr>
                <w:rFonts w:ascii="Times New Roman" w:hAnsi="Times New Roman" w:cs="Times New Roman"/>
                <w:b/>
                <w:bCs/>
              </w:rPr>
              <w:t xml:space="preserve"> </w:t>
            </w:r>
          </w:p>
          <w:p w14:paraId="37A44E24"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lastRenderedPageBreak/>
              <w:t>(6) Sucursalele din state terțe din clasa 1 raportează informațiile menționate la prezentul articol cel puțin de două ori pe an, iar sucursalele din state terțe din clasa 2 cel puțin o dată pe an.</w:t>
            </w:r>
            <w:r w:rsidRPr="00035C4E">
              <w:rPr>
                <w:rFonts w:ascii="Times New Roman" w:hAnsi="Times New Roman" w:cs="Times New Roman"/>
                <w:b/>
                <w:bCs/>
              </w:rPr>
              <w:t xml:space="preserve"> </w:t>
            </w:r>
          </w:p>
          <w:p w14:paraId="35567EBD" w14:textId="77777777" w:rsidR="00F43B96" w:rsidRPr="00035C4E" w:rsidRDefault="00F43B9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(7) Banca Națională a Moldovei poate acorda o derogare totală sau parțială de la cerințele de raportare prevăzute la alin. (3), în condițiile stabilite de  actele normative emise în aplicarea prezentei legi, pentru sucursalele calificate din state terțe, cu condiția că are posibilitatea obținerii informațiilor relevante direct de la autoritățile de supraveghere din statul terț relevant.”.</w:t>
            </w:r>
          </w:p>
          <w:p w14:paraId="1D9E6D8D" w14:textId="2ED8BE79" w:rsidR="00F43B96" w:rsidRPr="00035C4E" w:rsidRDefault="00F43B96"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6074EB1" w14:textId="3EB23E15" w:rsidR="00F43B96" w:rsidRPr="00035C4E" w:rsidRDefault="00F43B96"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b/>
                <w:bCs/>
              </w:rPr>
              <w:lastRenderedPageBreak/>
              <w:t>Capitolul 6</w:t>
            </w:r>
            <w:r w:rsidRPr="00035C4E">
              <w:rPr>
                <w:rFonts w:ascii="Times New Roman" w:hAnsi="Times New Roman" w:cs="Times New Roman"/>
                <w:b/>
                <w:bCs/>
                <w:vertAlign w:val="superscript"/>
              </w:rPr>
              <w:t>1</w:t>
            </w:r>
          </w:p>
          <w:p w14:paraId="1162CF78" w14:textId="77777777" w:rsidR="00F43B96" w:rsidRPr="00035C4E" w:rsidRDefault="00F43B96"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b/>
                <w:bCs/>
              </w:rPr>
              <w:t>CERINȚE MINIME DE REGLEMENTARE PENTRU SUCURSALELE DIN STATE TERȚE</w:t>
            </w:r>
          </w:p>
          <w:p w14:paraId="16BDE91E" w14:textId="77777777" w:rsidR="00F43B96" w:rsidRPr="00035C4E" w:rsidRDefault="00F43B96" w:rsidP="005027EF">
            <w:pPr>
              <w:spacing w:after="0" w:line="240" w:lineRule="auto"/>
              <w:ind w:firstLine="851"/>
              <w:jc w:val="both"/>
              <w:rPr>
                <w:rFonts w:ascii="Times New Roman" w:hAnsi="Times New Roman" w:cs="Times New Roman"/>
                <w:b/>
                <w:bCs/>
              </w:rPr>
            </w:pPr>
          </w:p>
          <w:p w14:paraId="0EA4D20F" w14:textId="77777777" w:rsidR="00F43B96" w:rsidRPr="00035C4E" w:rsidRDefault="00F43B96"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 xml:space="preserve">Capitalul de dotare a sucursalei dintr-un stat terț </w:t>
            </w:r>
          </w:p>
          <w:p w14:paraId="641B38BA" w14:textId="77777777" w:rsidR="00F43B96" w:rsidRPr="00035C4E" w:rsidRDefault="00F43B96"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(1) Sucursala dintr-un stat terț trebuie să dispună de un capital minim de dotare constituit din active sub forma prevăzută de alin. (3) și să asigure depozitarea acestora într-un cont special (cont escrow) deschis la o instituție de credit persoană juridică din Republica Moldova, independentă de grupul din care face parte întreprinderea principală sau la Banca Națională a Moldovei.</w:t>
            </w:r>
            <w:r w:rsidRPr="00035C4E">
              <w:rPr>
                <w:rFonts w:ascii="Times New Roman" w:hAnsi="Times New Roman" w:cs="Times New Roman"/>
                <w:b/>
                <w:bCs/>
              </w:rPr>
              <w:t xml:space="preserve"> </w:t>
            </w:r>
          </w:p>
          <w:p w14:paraId="035C2904" w14:textId="77777777" w:rsidR="00F43B96" w:rsidRPr="00035C4E" w:rsidRDefault="00F43B9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Capitalul minim de dotare prevăzut la alin. (1) trebuie să fie cel puțin egal cu: </w:t>
            </w:r>
          </w:p>
          <w:p w14:paraId="019E3215" w14:textId="372EF58A" w:rsidR="00F43B96" w:rsidRPr="00035C4E" w:rsidRDefault="00F43B96"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a) 2,5%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035C4E">
              <w:rPr>
                <w:rFonts w:ascii="Times New Roman" w:hAnsi="Times New Roman" w:cs="Times New Roman"/>
                <w:vertAlign w:val="superscript"/>
              </w:rPr>
              <w:t>5</w:t>
            </w:r>
            <w:r w:rsidRPr="00035C4E">
              <w:rPr>
                <w:rFonts w:ascii="Times New Roman" w:hAnsi="Times New Roman" w:cs="Times New Roman"/>
              </w:rPr>
              <w:t xml:space="preserve">, sub rezerva a cel puțin echivalentul în lei moldovenești a 10 milioane euro, în cazul sucursalelor din state terțe din clasa 1; </w:t>
            </w:r>
          </w:p>
          <w:p w14:paraId="2CF408E0" w14:textId="39E1AD5D" w:rsidR="00F43B96" w:rsidRPr="00035C4E" w:rsidRDefault="00F43B96" w:rsidP="005027EF">
            <w:pPr>
              <w:spacing w:after="0" w:line="240" w:lineRule="auto"/>
              <w:jc w:val="both"/>
              <w:rPr>
                <w:rFonts w:ascii="Times New Roman" w:hAnsi="Times New Roman" w:cs="Times New Roman"/>
                <w:i/>
                <w:iCs/>
              </w:rPr>
            </w:pPr>
            <w:r w:rsidRPr="00035C4E">
              <w:rPr>
                <w:rFonts w:ascii="Times New Roman" w:hAnsi="Times New Roman" w:cs="Times New Roman"/>
              </w:rPr>
              <w:t>b) 0,5%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035C4E">
              <w:rPr>
                <w:rFonts w:ascii="Times New Roman" w:hAnsi="Times New Roman" w:cs="Times New Roman"/>
                <w:vertAlign w:val="superscript"/>
              </w:rPr>
              <w:t>5</w:t>
            </w:r>
            <w:r w:rsidRPr="00035C4E">
              <w:rPr>
                <w:rFonts w:ascii="Times New Roman" w:hAnsi="Times New Roman" w:cs="Times New Roman"/>
              </w:rPr>
              <w:t>, sub rezerva a cel puțin echivalentul în lei moldovenești a 5 milioane euro, în cazul sucursalelor din state terțe din clasa 2.</w:t>
            </w:r>
            <w:r w:rsidRPr="00035C4E">
              <w:rPr>
                <w:rFonts w:ascii="Times New Roman" w:hAnsi="Times New Roman" w:cs="Times New Roman"/>
                <w:b/>
                <w:bCs/>
              </w:rPr>
              <w:t xml:space="preserve"> </w:t>
            </w:r>
          </w:p>
          <w:p w14:paraId="29054A86" w14:textId="21C4961D"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(3) Cerința privind capitalul minim de dotare menționată la alin. (3) este considerată îndeplinită dacă e constituit din active sub una dintre următoarele forme: </w:t>
            </w:r>
          </w:p>
          <w:p w14:paraId="4B08D128"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numerar sau instrumente asimilate numerarului, astfel cum sunt definite de actele normative ale Băncii Naționale a Moldovei emise în aplicarea prezentei legi; </w:t>
            </w:r>
          </w:p>
          <w:p w14:paraId="2C4CBEE4"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titluri de natura datoriei emise de administrații centrale sau bănci centrale ale statelor membre; sau </w:t>
            </w:r>
          </w:p>
          <w:p w14:paraId="1743FA69" w14:textId="77777777" w:rsidR="00F43B96" w:rsidRPr="00035C4E" w:rsidRDefault="00F43B96"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c) orice alt instrument care este la dispoziția sucursalei dintr-un stat terț pentru o utilizare nerestricționată și imediată cu scopul de a acoperi riscurile sau pierderile de îndată ce apar.</w:t>
            </w:r>
          </w:p>
          <w:p w14:paraId="25EA4FDC" w14:textId="012916DE"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(4) Instrumentele de capital menționate la alin. (2) depozitate în contul escrow trebuie să fie disponibile pentru a fi utilizate în cazul rezoluției sucursalei dintr-un stat terț și în scopul lichidării sucursalei dintr-un stat terț.</w:t>
            </w:r>
            <w:r w:rsidRPr="00035C4E">
              <w:rPr>
                <w:rFonts w:ascii="Times New Roman" w:hAnsi="Times New Roman" w:cs="Times New Roman"/>
                <w:i/>
                <w:iCs/>
              </w:rPr>
              <w:t xml:space="preserve"> </w:t>
            </w:r>
          </w:p>
          <w:p w14:paraId="290669DD" w14:textId="77777777" w:rsidR="00F43B96" w:rsidRPr="00035C4E" w:rsidRDefault="00F43B96" w:rsidP="005027EF">
            <w:pPr>
              <w:spacing w:after="0" w:line="240" w:lineRule="auto"/>
              <w:ind w:firstLine="709"/>
              <w:jc w:val="both"/>
              <w:rPr>
                <w:rFonts w:ascii="Times New Roman" w:hAnsi="Times New Roman" w:cs="Times New Roman"/>
                <w:b/>
                <w:bCs/>
              </w:rPr>
            </w:pPr>
          </w:p>
          <w:p w14:paraId="76180CF0"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Cerințe de lichiditate</w:t>
            </w:r>
          </w:p>
          <w:p w14:paraId="13B5423C"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 Sucursalele din state terțe trebuie să respecte în permanență un volum de active negrevate de sarcini și lichide suficient pentru a acoperi ieșirile de lichidități pe o perioadă de cel puțin 30 de zile.</w:t>
            </w:r>
            <w:r w:rsidRPr="00035C4E">
              <w:rPr>
                <w:rFonts w:ascii="Times New Roman" w:hAnsi="Times New Roman" w:cs="Times New Roman"/>
                <w:b/>
                <w:bCs/>
              </w:rPr>
              <w:t xml:space="preserve"> </w:t>
            </w:r>
          </w:p>
          <w:p w14:paraId="2BBAB2C4"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Sucursalele din state terțe din clasa 1 trebuie să respecte cerința de acoperire a necesarului de lichiditate prevăzută de actele normative ale Băncii Naționale a Moldovei. </w:t>
            </w:r>
          </w:p>
          <w:p w14:paraId="3468E12C" w14:textId="75DE5DC1"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 Sucursalele din state terțe trebuie să depoziteze activele lichide deținute în vederea respectării prezentului articol într-un cont deschis la o instituție de credit care nu face parte din grupul întreprinderii sale principale. În cazul în care în cont rămân active lichide după ce acestea au fost aplicate pentru a acoperi ieșirile de lichidități în conformitate cu alin. (1), activele lichide respective sunt disponibile pentru a fi utilizate în sensul Legii nr. 232/2016, în cazul rezoluției sucursalei dintr-un stat terț și în scopul lichidării sucursalei dintr-un stat terț.</w:t>
            </w:r>
            <w:r w:rsidRPr="00035C4E">
              <w:rPr>
                <w:rFonts w:ascii="Times New Roman" w:hAnsi="Times New Roman" w:cs="Times New Roman"/>
                <w:b/>
                <w:bCs/>
              </w:rPr>
              <w:t xml:space="preserve"> </w:t>
            </w:r>
          </w:p>
          <w:p w14:paraId="369311E7"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(4)   Banca Națională a Moldovei poate să acorde o derogare de la cerința de lichiditate prevăzută la prezentul articol pentru sucursalele </w:t>
            </w:r>
            <w:r w:rsidRPr="00035C4E">
              <w:rPr>
                <w:rFonts w:ascii="Times New Roman" w:hAnsi="Times New Roman" w:cs="Times New Roman"/>
              </w:rPr>
              <w:lastRenderedPageBreak/>
              <w:t>calificate din state terțe în condițiile prevăzute de actele normative ale Băncii Naționale a Moldovei.</w:t>
            </w:r>
            <w:r w:rsidRPr="00035C4E">
              <w:rPr>
                <w:rFonts w:ascii="Times New Roman" w:hAnsi="Times New Roman" w:cs="Times New Roman"/>
                <w:b/>
                <w:bCs/>
              </w:rPr>
              <w:t xml:space="preserve"> </w:t>
            </w:r>
          </w:p>
          <w:p w14:paraId="4322983E" w14:textId="77777777" w:rsidR="00F43B96" w:rsidRPr="00035C4E" w:rsidRDefault="00F43B96" w:rsidP="005027EF">
            <w:pPr>
              <w:spacing w:after="0" w:line="240" w:lineRule="auto"/>
              <w:jc w:val="both"/>
              <w:rPr>
                <w:rFonts w:ascii="Times New Roman" w:hAnsi="Times New Roman" w:cs="Times New Roman"/>
              </w:rPr>
            </w:pPr>
          </w:p>
          <w:p w14:paraId="21376DBF"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Cerințe privind guvernanța internă și administrarea riscurilor</w:t>
            </w:r>
          </w:p>
          <w:p w14:paraId="667A0F74" w14:textId="6EBF9B93"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 Instituția de credit dintr-un stat terț trebuie să desemneze cel puţin două persoane care să asigure conducerea activităţii sucursalei din Republica Moldova şi care sînt împuternicite să angajeze şi să reprezinte, în mod legal, în Republica Moldova, instituția de credit respectivă. Aceste persoane trebuie să dispună de o bună reputaţie, suficiente cunoștințe, aptitudini, experienţă adecvată  și să dedice suficient timp pentru exercitarea responsabilităţilor încredinţate. Dispoziţiile cuprinse în capitolul 1 din titlul III referitoare la persoanele care asigură conducerea instituțiilor de credit se aplică în mod corespunzător.</w:t>
            </w:r>
            <w:r w:rsidRPr="00035C4E">
              <w:rPr>
                <w:rFonts w:ascii="Times New Roman" w:hAnsi="Times New Roman" w:cs="Times New Roman"/>
                <w:b/>
                <w:bCs/>
              </w:rPr>
              <w:t xml:space="preserve"> </w:t>
            </w:r>
          </w:p>
          <w:p w14:paraId="73AFB186" w14:textId="47C0528F"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(2) Sucursalele din state terțe din clasa 1 trebuie să respecte cerințele prevăzute la art. 38 alin. (1) și (2), art. 39 alin. (1)-(2</w:t>
            </w:r>
            <w:r w:rsidRPr="00035C4E">
              <w:rPr>
                <w:rFonts w:ascii="Times New Roman" w:hAnsi="Times New Roman" w:cs="Times New Roman"/>
                <w:vertAlign w:val="superscript"/>
              </w:rPr>
              <w:t>1</w:t>
            </w:r>
            <w:r w:rsidRPr="00035C4E">
              <w:rPr>
                <w:rFonts w:ascii="Times New Roman" w:hAnsi="Times New Roman" w:cs="Times New Roman"/>
              </w:rPr>
              <w:t>) și (4), art. 44 în partea care se referă la comitetul de remunerare, art. 44</w:t>
            </w:r>
            <w:r w:rsidRPr="00035C4E">
              <w:rPr>
                <w:rFonts w:ascii="Times New Roman" w:hAnsi="Times New Roman" w:cs="Times New Roman"/>
                <w:vertAlign w:val="superscript"/>
              </w:rPr>
              <w:t>2</w:t>
            </w:r>
            <w:r w:rsidRPr="00035C4E">
              <w:rPr>
                <w:rFonts w:ascii="Times New Roman" w:hAnsi="Times New Roman" w:cs="Times New Roman"/>
              </w:rPr>
              <w:t xml:space="preserve"> și actele normative ale Băncii Naționale a Moldovei emise în aplicarea prezentei legi și să înființeze un comitet de conducere care să asigure o guvernanță adecvată a sucursalei. </w:t>
            </w:r>
          </w:p>
          <w:p w14:paraId="363A6076" w14:textId="0D96855A" w:rsidR="00F43B96" w:rsidRPr="00035C4E" w:rsidRDefault="00F43B96"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(3) Sucursalele din state terțe din clasa 2 trebuie să respecte cerințele prevăzute de art. 38 alin. (1) și (2), art. 39 alin. (1)-(2</w:t>
            </w:r>
            <w:r w:rsidRPr="00035C4E">
              <w:rPr>
                <w:rFonts w:ascii="Times New Roman" w:hAnsi="Times New Roman" w:cs="Times New Roman"/>
                <w:vertAlign w:val="superscript"/>
              </w:rPr>
              <w:t>1</w:t>
            </w:r>
            <w:r w:rsidRPr="00035C4E">
              <w:rPr>
                <w:rFonts w:ascii="Times New Roman" w:hAnsi="Times New Roman" w:cs="Times New Roman"/>
              </w:rPr>
              <w:t xml:space="preserve">) și (4), art. 44 în partea care se referă la comitetul de remunerare. De asemenea, sucursalele din state terțe de clasa 2 trebuie să dispună de funcții de control intern care </w:t>
            </w:r>
            <w:r w:rsidRPr="00035C4E">
              <w:rPr>
                <w:rFonts w:ascii="Times New Roman" w:hAnsi="Times New Roman" w:cs="Times New Roman"/>
              </w:rPr>
              <w:lastRenderedPageBreak/>
              <w:t>să respecte cerințele prevăzute de art. 44</w:t>
            </w:r>
            <w:r w:rsidRPr="00035C4E">
              <w:rPr>
                <w:rFonts w:ascii="Times New Roman" w:hAnsi="Times New Roman" w:cs="Times New Roman"/>
                <w:vertAlign w:val="superscript"/>
              </w:rPr>
              <w:t>2</w:t>
            </w:r>
            <w:r w:rsidRPr="00035C4E">
              <w:rPr>
                <w:rFonts w:ascii="Times New Roman" w:hAnsi="Times New Roman" w:cs="Times New Roman"/>
              </w:rPr>
              <w:t xml:space="preserve"> alin. (1)-(4) și (6) și, în funcție de dimensiunea lor, de organizarea internă și de natura, sfera și complexitatea activităților lor, să numească coordonatori ai funcțiilor de control intern în condițiile prevăzute de art. 44</w:t>
            </w:r>
            <w:r w:rsidRPr="00035C4E">
              <w:rPr>
                <w:rFonts w:ascii="Times New Roman" w:hAnsi="Times New Roman" w:cs="Times New Roman"/>
                <w:vertAlign w:val="superscript"/>
              </w:rPr>
              <w:t xml:space="preserve">2 </w:t>
            </w:r>
            <w:r w:rsidRPr="00035C4E">
              <w:rPr>
                <w:rFonts w:ascii="Times New Roman" w:hAnsi="Times New Roman" w:cs="Times New Roman"/>
              </w:rPr>
              <w:t>alin. (5) și (7).</w:t>
            </w:r>
            <w:r w:rsidRPr="00035C4E">
              <w:rPr>
                <w:rFonts w:ascii="Times New Roman" w:hAnsi="Times New Roman" w:cs="Times New Roman"/>
                <w:b/>
                <w:bCs/>
              </w:rPr>
              <w:t xml:space="preserve"> </w:t>
            </w:r>
          </w:p>
          <w:p w14:paraId="78934F3A"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Sucursalele din state terțe trebuie să instituie linii de raportare către organul de conducere al întreprinderii principale care să acopere toate riscurile semnificative, politicile de administrare a riscurilor și modificările acestora și să dispună de sisteme și controale TIC adecvate care să asigure respectarea în mod corespunzător a politicilor.</w:t>
            </w:r>
            <w:r w:rsidRPr="00035C4E">
              <w:rPr>
                <w:rFonts w:ascii="Times New Roman" w:hAnsi="Times New Roman" w:cs="Times New Roman"/>
                <w:b/>
                <w:bCs/>
              </w:rPr>
              <w:t xml:space="preserve"> </w:t>
            </w:r>
          </w:p>
          <w:p w14:paraId="46536566" w14:textId="62868391"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(5) Sucursalele din state terțe trebuie să monitorizeze și să gestioneze contractelor de externalizare și să transmită Băncii Naționale a Moldovei toate informațiile necesare pentru ca aceasta să-și exercite în mod nestingherit funcția de supraveghere. </w:t>
            </w:r>
          </w:p>
          <w:p w14:paraId="0865C151"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(6) Sucursalele din state terțe care efectuează operațiuni back-to-back sau intragrup trebuie să dispună de resurse adecvate pentru a identifica și a gestiona în mod corespunzător propriul risc de credit al contrapărții în cazul în care riscurile semnificative asociate activelor contabilizate de sucursala dintr-un stat terț sunt transferate contrapărții. </w:t>
            </w:r>
          </w:p>
          <w:p w14:paraId="42B5E9F0" w14:textId="5D724284"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(7) Sucursalele din state terțe exercită activitățile de importanță materială în conformitate cu acordurile interne sau cu acordurile intragrup, în cazul în care aceste funcții sunt îndeplinite de </w:t>
            </w:r>
            <w:r w:rsidRPr="00035C4E">
              <w:rPr>
                <w:rFonts w:ascii="Times New Roman" w:hAnsi="Times New Roman" w:cs="Times New Roman"/>
              </w:rPr>
              <w:lastRenderedPageBreak/>
              <w:t xml:space="preserve">întreprinderile lor principale și transmit, la solicitare, Băncii Naționale a Moldovei informațiile necesare exercitării funcției de supraveghere. </w:t>
            </w:r>
          </w:p>
          <w:p w14:paraId="57DC67CA" w14:textId="036EB0ED"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(8) Sucursala dintr-un stat terț trebuie să se asigure că o entitate de audit agreată de Banca Naţională a Moldovei evaluează periodic punerea în aplicare și respectarea continuă de către sucursala dintr-un stat terț a cerințelor prevăzute la prezentul articol și să transmită Băncii Naționale a Moldovei un raport care să includă constatările și concluziile acestei entități în condițiile și termenele stabilite în actele normative emise în aplicarea prezentei legi.</w:t>
            </w:r>
            <w:r w:rsidRPr="00035C4E">
              <w:rPr>
                <w:rFonts w:ascii="Times New Roman" w:hAnsi="Times New Roman" w:cs="Times New Roman"/>
                <w:b/>
              </w:rPr>
              <w:t xml:space="preserve"> </w:t>
            </w:r>
          </w:p>
          <w:p w14:paraId="3D8694CA" w14:textId="77777777" w:rsidR="00F43B96" w:rsidRPr="00035C4E" w:rsidRDefault="00F43B96" w:rsidP="005027EF">
            <w:pPr>
              <w:spacing w:after="0" w:line="240" w:lineRule="auto"/>
              <w:jc w:val="both"/>
              <w:rPr>
                <w:rFonts w:ascii="Times New Roman" w:hAnsi="Times New Roman" w:cs="Times New Roman"/>
                <w:b/>
                <w:bCs/>
              </w:rPr>
            </w:pPr>
          </w:p>
          <w:p w14:paraId="6F06CC24"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b/>
                <w:bCs/>
                <w:vertAlign w:val="superscript"/>
              </w:rPr>
              <w:t>4</w:t>
            </w:r>
            <w:r w:rsidRPr="00035C4E">
              <w:rPr>
                <w:rFonts w:ascii="Times New Roman" w:hAnsi="Times New Roman" w:cs="Times New Roman"/>
                <w:b/>
                <w:bCs/>
              </w:rPr>
              <w:t xml:space="preserve">. </w:t>
            </w:r>
            <w:r w:rsidRPr="00035C4E">
              <w:rPr>
                <w:rFonts w:ascii="Times New Roman" w:hAnsi="Times New Roman" w:cs="Times New Roman"/>
              </w:rPr>
              <w:t xml:space="preserve">Cerințe de contabilizare </w:t>
            </w:r>
          </w:p>
          <w:p w14:paraId="72D27B35"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 Sucursalele din state terțe trebuie să țină un registru care să le permită acestora să urmărească și să țină o evidență cuprinzătoare și precisă a tuturor activelor și pasivelor contabilizate sau inițiate de sucursala dintr-un stat terț în Republica Moldova și să gestioneze activele și pasivele respective în mod autonom în cadrul sucursalei dintr-un stat terț. Registrul furnizează toate informațiile necesare și suficiente cu privire la riscurile generate de sucursala dintr-un stat terț și cu privire la modul în care acestea sunt gestionate.</w:t>
            </w:r>
            <w:r w:rsidRPr="00035C4E">
              <w:rPr>
                <w:rFonts w:ascii="Times New Roman" w:hAnsi="Times New Roman" w:cs="Times New Roman"/>
                <w:b/>
                <w:bCs/>
              </w:rPr>
              <w:t xml:space="preserve"> </w:t>
            </w:r>
          </w:p>
          <w:p w14:paraId="0FCDA375" w14:textId="488627F3"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Sucursalele din state terțe trebuie să dispună, precum și să revizuiască și să actualizeze periodic o politică privind modalitățile de contabilizare pentru gestionarea registrului menționat la alin. (1), documentată și aprobată de organul de conducere relevant al întreprinderii principale. Politica respectivă trebuie să ofere o </w:t>
            </w:r>
            <w:r w:rsidRPr="00035C4E">
              <w:rPr>
                <w:rFonts w:ascii="Times New Roman" w:hAnsi="Times New Roman" w:cs="Times New Roman"/>
              </w:rPr>
              <w:lastRenderedPageBreak/>
              <w:t>justificare clară a modalităților de contabilizare și să stabilească alinierea modalităților respective la strategia de afaceri a sucursalei dintr-un stat terț.</w:t>
            </w:r>
            <w:r w:rsidRPr="00035C4E">
              <w:rPr>
                <w:rFonts w:ascii="Times New Roman" w:hAnsi="Times New Roman" w:cs="Times New Roman"/>
                <w:b/>
                <w:bCs/>
              </w:rPr>
              <w:t xml:space="preserve"> </w:t>
            </w:r>
          </w:p>
          <w:p w14:paraId="5F047513" w14:textId="5DB7636D"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 Sucursalele din state terțe trebuie să prezinte anual Băncii Naționale a Moldovei un raport scris și motivat al unei entități de audit cu privire la punerea în aplicare și respectarea continuă a cerințelor prevăzute la prezentul articol, incluzând constatări și concluzii, conform actelor normative ale Băncii Naționale a Moldovei.</w:t>
            </w:r>
            <w:r w:rsidRPr="00035C4E">
              <w:rPr>
                <w:rFonts w:ascii="Times New Roman" w:hAnsi="Times New Roman" w:cs="Times New Roman"/>
                <w:b/>
                <w:bCs/>
              </w:rPr>
              <w:t xml:space="preserve"> </w:t>
            </w:r>
          </w:p>
          <w:p w14:paraId="490C553C" w14:textId="77777777" w:rsidR="00F43B96" w:rsidRPr="00035C4E" w:rsidRDefault="00F43B96" w:rsidP="005027EF">
            <w:pPr>
              <w:spacing w:after="0" w:line="240" w:lineRule="auto"/>
              <w:ind w:firstLine="709"/>
              <w:jc w:val="both"/>
              <w:rPr>
                <w:rFonts w:ascii="Times New Roman" w:hAnsi="Times New Roman" w:cs="Times New Roman"/>
                <w:b/>
                <w:bCs/>
              </w:rPr>
            </w:pPr>
          </w:p>
          <w:p w14:paraId="792EB7E2"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94</w:t>
            </w:r>
            <w:r w:rsidRPr="00035C4E">
              <w:rPr>
                <w:rFonts w:ascii="Times New Roman" w:hAnsi="Times New Roman" w:cs="Times New Roman"/>
                <w:b/>
                <w:bCs/>
                <w:vertAlign w:val="superscript"/>
              </w:rPr>
              <w:t>5</w:t>
            </w:r>
            <w:r w:rsidRPr="00035C4E">
              <w:rPr>
                <w:rFonts w:ascii="Times New Roman" w:hAnsi="Times New Roman" w:cs="Times New Roman"/>
                <w:b/>
                <w:bCs/>
              </w:rPr>
              <w:t xml:space="preserve">. </w:t>
            </w:r>
            <w:r w:rsidRPr="00035C4E">
              <w:rPr>
                <w:rFonts w:ascii="Times New Roman" w:hAnsi="Times New Roman" w:cs="Times New Roman"/>
              </w:rPr>
              <w:t>Cerințe de raportare</w:t>
            </w:r>
          </w:p>
          <w:p w14:paraId="1051582F"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 Sucursalele din state terțe trebuie să întocmească și să prezinte periodic sau ad-hoc Băncii Naționale a Moldovei informațiile privind:</w:t>
            </w:r>
          </w:p>
          <w:p w14:paraId="1BB0B8F3"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 a) activele și pasivele deținute în evidențele lor contabile în conformitate cu art. 94</w:t>
            </w:r>
            <w:r w:rsidRPr="00035C4E">
              <w:rPr>
                <w:rFonts w:ascii="Times New Roman" w:hAnsi="Times New Roman" w:cs="Times New Roman"/>
                <w:vertAlign w:val="superscript"/>
              </w:rPr>
              <w:t>4</w:t>
            </w:r>
            <w:r w:rsidRPr="00035C4E">
              <w:rPr>
                <w:rFonts w:ascii="Times New Roman" w:hAnsi="Times New Roman" w:cs="Times New Roman"/>
              </w:rPr>
              <w:t xml:space="preserve"> și activele și pasivele inițiate de sucursalele din state terțe, cu o defalcare care să evidențieze: </w:t>
            </w:r>
          </w:p>
          <w:p w14:paraId="65B40CC1"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(i) cele mai mari active și pasive înregistrate clasificate pe sectoare și tipuri de contrapărți, inclusiv, în particular, expunerile din sectorul financiar; </w:t>
            </w:r>
          </w:p>
          <w:p w14:paraId="475A3715"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(ii) expunerea semnificativă și concentrările de surse de finanțare în raport cu anumite tipuri de contrapărți; </w:t>
            </w:r>
          </w:p>
          <w:p w14:paraId="6AFFFAD7" w14:textId="77777777" w:rsidR="00F43B96" w:rsidRPr="00035C4E" w:rsidRDefault="00F43B96" w:rsidP="005027EF">
            <w:pPr>
              <w:tabs>
                <w:tab w:val="left" w:pos="709"/>
              </w:tabs>
              <w:spacing w:after="0" w:line="240" w:lineRule="auto"/>
              <w:ind w:firstLine="709"/>
              <w:jc w:val="both"/>
              <w:rPr>
                <w:rFonts w:ascii="Times New Roman" w:hAnsi="Times New Roman" w:cs="Times New Roman"/>
              </w:rPr>
            </w:pPr>
            <w:r w:rsidRPr="00035C4E">
              <w:rPr>
                <w:rFonts w:ascii="Times New Roman" w:hAnsi="Times New Roman" w:cs="Times New Roman"/>
              </w:rPr>
              <w:t>(iii) tranzacțiile interne semnificative cu întreprinderea principală și cu membrii grupului întreprinderii principale;</w:t>
            </w:r>
          </w:p>
          <w:p w14:paraId="7946FE9E"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respectarea de către sucursalele din state terțe a cerințelor care li se aplică în temeiul prezentei legi; </w:t>
            </w:r>
          </w:p>
          <w:p w14:paraId="33A2DE9F"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c) în mod ad-hoc, modalitățile de protecție a depozitelor puse la dispoziția deponenților în sucursalele din state terțe;</w:t>
            </w:r>
          </w:p>
          <w:p w14:paraId="0A4350E8"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d) cerințele de reglementare suplimentare impuse sucursalelor din state terțe, dacă e cazul.</w:t>
            </w:r>
            <w:r w:rsidRPr="00035C4E">
              <w:rPr>
                <w:rFonts w:ascii="Times New Roman" w:hAnsi="Times New Roman" w:cs="Times New Roman"/>
                <w:b/>
                <w:bCs/>
              </w:rPr>
              <w:t xml:space="preserve"> </w:t>
            </w:r>
          </w:p>
          <w:p w14:paraId="53839146"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Sucursalele din state terțe aplică Standardele Internaționale de Raportare Financiară, în scopul raportării informațiilor menționate la alin. (1) lit. a).</w:t>
            </w:r>
            <w:r w:rsidRPr="00035C4E">
              <w:rPr>
                <w:rFonts w:ascii="Times New Roman" w:hAnsi="Times New Roman" w:cs="Times New Roman"/>
                <w:b/>
                <w:bCs/>
              </w:rPr>
              <w:t xml:space="preserve"> </w:t>
            </w:r>
          </w:p>
          <w:p w14:paraId="7968FEB9"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(3) Sucursalele din state terțe trebuie să raporteze Băncii Naționale a Moldovei următoarele informații cu privire la întreprinderea lor principală: </w:t>
            </w:r>
          </w:p>
          <w:p w14:paraId="4C00E64F"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informații agregate privind activele și pasivele deținute sau, respectiv, contabilizate în </w:t>
            </w:r>
            <w:r w:rsidRPr="00035C4E" w:rsidDel="008C4869">
              <w:rPr>
                <w:rFonts w:ascii="Times New Roman" w:hAnsi="Times New Roman" w:cs="Times New Roman"/>
              </w:rPr>
              <w:t>Uniunea Europeană</w:t>
            </w:r>
            <w:r w:rsidRPr="00035C4E">
              <w:rPr>
                <w:rFonts w:ascii="Times New Roman" w:hAnsi="Times New Roman" w:cs="Times New Roman"/>
              </w:rPr>
              <w:t xml:space="preserve"> de filialele și de alte sucursale din state terțe ale respectivului grup al întreprinderii principale; </w:t>
            </w:r>
          </w:p>
          <w:p w14:paraId="59903C24"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respectarea de către întreprinderea principală, pe bază individuală și consolidată, a cerințelor prudențiale aplicabile;</w:t>
            </w:r>
          </w:p>
          <w:p w14:paraId="0D6009F2"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în mod ad-hoc, analize și evaluări semnificative de supraveghere, în cazul în care acestea sunt efectuate în raport cu întreprinderea principală, și deciziile de supraveghere subsecvente; </w:t>
            </w:r>
          </w:p>
          <w:p w14:paraId="386A4CBA"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d) planurile de redresare ale întreprinderii principale și măsurile specifice care ar putea fi luate cu privire la sucursalele din state terțe în conformitate cu planurile respective, precum și orice actualizări și modificări ulterioare ale planurilor respective; </w:t>
            </w:r>
          </w:p>
          <w:p w14:paraId="610E3DCE"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e) strategia de afaceri a întreprinderii principale în ceea ce privește sucursalele din state terțe și orice modificări ulterioare ale strategiei respective; </w:t>
            </w:r>
          </w:p>
          <w:p w14:paraId="7A65F78D" w14:textId="77777777" w:rsidR="00F43B96" w:rsidRPr="00035C4E" w:rsidRDefault="00F43B96"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 xml:space="preserve">f) serviciile furnizate de întreprinderea principală clienților stabiliți sau situați în </w:t>
            </w:r>
            <w:r w:rsidRPr="00035C4E" w:rsidDel="008C4869">
              <w:rPr>
                <w:rFonts w:ascii="Times New Roman" w:hAnsi="Times New Roman" w:cs="Times New Roman"/>
              </w:rPr>
              <w:t>Uniunea Europeană</w:t>
            </w:r>
            <w:r w:rsidRPr="00035C4E">
              <w:rPr>
                <w:rFonts w:ascii="Times New Roman" w:hAnsi="Times New Roman" w:cs="Times New Roman"/>
              </w:rPr>
              <w:t>, pe bază de solicitare inversă a serviciilor, astfel cum prevede articolul 31</w:t>
            </w:r>
            <w:r w:rsidRPr="00035C4E">
              <w:rPr>
                <w:rFonts w:ascii="Times New Roman" w:hAnsi="Times New Roman" w:cs="Times New Roman"/>
                <w:vertAlign w:val="superscript"/>
              </w:rPr>
              <w:t>1</w:t>
            </w:r>
            <w:r w:rsidRPr="00035C4E">
              <w:rPr>
                <w:rFonts w:ascii="Times New Roman" w:hAnsi="Times New Roman" w:cs="Times New Roman"/>
              </w:rPr>
              <w:t>.</w:t>
            </w:r>
            <w:r w:rsidRPr="00035C4E">
              <w:rPr>
                <w:rFonts w:ascii="Times New Roman" w:hAnsi="Times New Roman" w:cs="Times New Roman"/>
                <w:b/>
                <w:bCs/>
              </w:rPr>
              <w:t xml:space="preserve"> </w:t>
            </w:r>
          </w:p>
          <w:p w14:paraId="34D6D5C2"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Banca Națională a Moldovei poate impune cerințe de raportare suplimentare sucursalelor din state terțe, prin actele sale normative, în cazul în care consideră că informațiile suplimentare sunt necesare pentru a avea o imagine cuprinzătoare asupra operațiunilor, activităților sau solidității financiare ale sucursalelor din state terțe sau ale întreprinderii lor principale, pentru a verifica respectarea de către sucursalele din state terțe și de către întreprinderea lor principală a dreptului aplicabil și pentru a asigura respectarea de către sucursalele din state terțe a actelor normative respective.</w:t>
            </w:r>
            <w:r w:rsidRPr="00035C4E">
              <w:rPr>
                <w:rFonts w:ascii="Times New Roman" w:hAnsi="Times New Roman" w:cs="Times New Roman"/>
                <w:b/>
                <w:bCs/>
              </w:rPr>
              <w:t xml:space="preserve"> </w:t>
            </w:r>
          </w:p>
          <w:p w14:paraId="30D33EEE" w14:textId="77777777" w:rsidR="00F43B96" w:rsidRPr="00035C4E" w:rsidRDefault="00F43B9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(5) Cerințele de raportare prevăzute de prezentul articol trebuie să fie proporționale cu clasificarea sucursalelor din state terțe în clasa 1 sau în clasa 2.</w:t>
            </w:r>
            <w:r w:rsidRPr="00035C4E">
              <w:rPr>
                <w:rFonts w:ascii="Times New Roman" w:hAnsi="Times New Roman" w:cs="Times New Roman"/>
                <w:b/>
                <w:bCs/>
              </w:rPr>
              <w:t xml:space="preserve"> </w:t>
            </w:r>
          </w:p>
          <w:p w14:paraId="332206EE" w14:textId="77777777" w:rsidR="00F43B96" w:rsidRPr="00035C4E" w:rsidRDefault="00F43B9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(6) Sucursalele din state terțe din clasa 1 raportează informațiile menționate la prezentul articol cel puțin de două ori pe an, iar sucursalele din state terțe din clasa 2 cel puțin o dată pe an.</w:t>
            </w:r>
            <w:r w:rsidRPr="00035C4E">
              <w:rPr>
                <w:rFonts w:ascii="Times New Roman" w:hAnsi="Times New Roman" w:cs="Times New Roman"/>
                <w:b/>
                <w:bCs/>
              </w:rPr>
              <w:t xml:space="preserve"> </w:t>
            </w:r>
          </w:p>
          <w:p w14:paraId="3B70A377" w14:textId="77777777" w:rsidR="00F43B96" w:rsidRPr="00035C4E" w:rsidRDefault="00F43B9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(7) Banca Națională a Moldovei poate acorda o derogare totală sau parțială de la cerințele de raportare prevăzute la alin. (3), în condițiile </w:t>
            </w:r>
            <w:r w:rsidRPr="00035C4E">
              <w:rPr>
                <w:rFonts w:ascii="Times New Roman" w:hAnsi="Times New Roman" w:cs="Times New Roman"/>
              </w:rPr>
              <w:lastRenderedPageBreak/>
              <w:t>stabilite de  actele normative emise în aplicarea prezentei legi, pentru sucursalele calificate din state terțe, cu condiția că are posibilitatea obținerii informațiilor relevante direct de la autoritățile de supraveghere din statul terț relevant.”.</w:t>
            </w:r>
          </w:p>
          <w:p w14:paraId="61DD721E" w14:textId="08382706" w:rsidR="00F43B96" w:rsidRPr="00035C4E" w:rsidRDefault="00F43B96" w:rsidP="005027EF">
            <w:pPr>
              <w:spacing w:line="240" w:lineRule="auto"/>
              <w:jc w:val="both"/>
              <w:rPr>
                <w:rFonts w:ascii="Times New Roman" w:hAnsi="Times New Roman" w:cs="Times New Roman"/>
              </w:rPr>
            </w:pPr>
          </w:p>
        </w:tc>
      </w:tr>
      <w:tr w:rsidR="00BF5B54" w:rsidRPr="00035C4E" w14:paraId="7F77AE0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D5D2AB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95.</w:t>
            </w:r>
            <w:r w:rsidRPr="00035C4E">
              <w:rPr>
                <w:rFonts w:ascii="Times New Roman" w:hAnsi="Times New Roman" w:cs="Times New Roman"/>
              </w:rPr>
              <w:t xml:space="preserve"> Politici de prevenire şi combatere a spălării banilor şi finanţării terorismului</w:t>
            </w:r>
          </w:p>
          <w:p w14:paraId="6A3CDABD" w14:textId="3C90099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75BBC171" w14:textId="135A943F"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Banca nu poate ascunde, converti sau transfera bani sau alte valori, ştiind că acestea provin din activităţi criminale, pentru mascarea originii lor ilegale, şi nici asista persoana angajată în astfel de activităţi pentru evitarea consecinţelor legale ale faptelor ei.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EF9006A" w14:textId="263C326A" w:rsidR="00BF5B54" w:rsidRPr="00035C4E" w:rsidRDefault="00DB13A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74. </w:t>
            </w:r>
            <w:r w:rsidR="00BF5B54" w:rsidRPr="00035C4E">
              <w:rPr>
                <w:rFonts w:ascii="Times New Roman" w:hAnsi="Times New Roman" w:cs="Times New Roman"/>
              </w:rPr>
              <w:t>La articolul 95 alineatul (2), cuv</w:t>
            </w:r>
            <w:r w:rsidR="00BF5B54" w:rsidRPr="00035C4E">
              <w:rPr>
                <w:rFonts w:ascii="Times New Roman" w:hAnsi="Times New Roman" w:cs="Times New Roman"/>
                <w:lang w:val="ro-RO"/>
              </w:rPr>
              <w:t xml:space="preserve">ântul </w:t>
            </w:r>
            <w:r w:rsidR="00BF5B54" w:rsidRPr="00035C4E">
              <w:rPr>
                <w:rFonts w:ascii="Times New Roman" w:hAnsi="Times New Roman" w:cs="Times New Roman"/>
                <w:lang w:val="it-CH"/>
              </w:rPr>
              <w:t>“angajat” se substituie cu cuv</w:t>
            </w:r>
            <w:r w:rsidR="00BF5B54" w:rsidRPr="00035C4E">
              <w:rPr>
                <w:rFonts w:ascii="Times New Roman" w:hAnsi="Times New Roman" w:cs="Times New Roman"/>
                <w:lang w:val="ro-RO"/>
              </w:rPr>
              <w:t xml:space="preserve">ântul </w:t>
            </w:r>
            <w:r w:rsidR="00BF5B54" w:rsidRPr="00035C4E">
              <w:rPr>
                <w:rFonts w:ascii="Times New Roman" w:hAnsi="Times New Roman" w:cs="Times New Roman"/>
                <w:lang w:val="it-CH"/>
              </w:rPr>
              <w:t>“salariat”.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861A9F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95.</w:t>
            </w:r>
            <w:r w:rsidRPr="00035C4E">
              <w:rPr>
                <w:rFonts w:ascii="Times New Roman" w:hAnsi="Times New Roman" w:cs="Times New Roman"/>
              </w:rPr>
              <w:t xml:space="preserve"> Politici de prevenire şi combatere a spălării banilor şi finanţării terorismului</w:t>
            </w:r>
          </w:p>
          <w:p w14:paraId="25C16EAD" w14:textId="3C1B809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7191BFCA" w14:textId="28B98ED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Instituția de credit</w:t>
            </w:r>
            <w:r w:rsidRPr="00035C4E" w:rsidDel="00A13CA2">
              <w:rPr>
                <w:rFonts w:ascii="Times New Roman" w:hAnsi="Times New Roman" w:cs="Times New Roman"/>
              </w:rPr>
              <w:t xml:space="preserve"> </w:t>
            </w:r>
            <w:r w:rsidRPr="00035C4E">
              <w:rPr>
                <w:rFonts w:ascii="Times New Roman" w:hAnsi="Times New Roman" w:cs="Times New Roman"/>
              </w:rPr>
              <w:t xml:space="preserve"> nu poate ascunde, converti sau transfera bani sau alte valori, ştiind că acestea provin din activităţi criminale, pentru mascarea originii lor ilegale, şi nici asista persoana salariată în astfel de activităţi pentru evitarea consecinţelor legale ale faptelor ei.</w:t>
            </w:r>
          </w:p>
        </w:tc>
      </w:tr>
      <w:tr w:rsidR="00BF5B54" w:rsidRPr="00035C4E" w14:paraId="6F9080A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AAEA70C" w14:textId="7777777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Titlul V</w:t>
            </w:r>
          </w:p>
          <w:p w14:paraId="694B3E77" w14:textId="7777777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SUPRAVEGHEREA PRUDENŢIALĂ ŞI CERINŢELE DE PUBLICARE</w:t>
            </w:r>
          </w:p>
          <w:p w14:paraId="06A84389" w14:textId="7777777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PENTRU BANCA NAŢIONALĂ A MOLDOVEI</w:t>
            </w:r>
          </w:p>
          <w:p w14:paraId="00338C41" w14:textId="2BFE9CFF" w:rsidR="00BF5B54" w:rsidRPr="00035C4E" w:rsidRDefault="00BF5B54" w:rsidP="005027EF">
            <w:pPr>
              <w:spacing w:line="240" w:lineRule="auto"/>
              <w:jc w:val="both"/>
              <w:rPr>
                <w:rFonts w:ascii="Times New Roman" w:hAnsi="Times New Roman" w:cs="Times New Roman"/>
                <w:b/>
                <w:bCs/>
              </w:rPr>
            </w:pPr>
          </w:p>
          <w:p w14:paraId="549856E7" w14:textId="7777777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Capitolul 1</w:t>
            </w:r>
          </w:p>
          <w:p w14:paraId="7CE45530" w14:textId="734ACC16"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SUPRAVEGHEREA PRUDENŢIALĂ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EA509A6" w14:textId="04369F9D"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75. </w:t>
            </w:r>
            <w:r w:rsidR="00BF5B54" w:rsidRPr="00035C4E">
              <w:rPr>
                <w:rFonts w:ascii="Times New Roman" w:hAnsi="Times New Roman" w:cs="Times New Roman"/>
              </w:rPr>
              <w:t>La titlul V, titlul Capitolul 1, se completeaz</w:t>
            </w:r>
            <w:r w:rsidR="00BF5B54" w:rsidRPr="00035C4E">
              <w:rPr>
                <w:rFonts w:ascii="Times New Roman" w:hAnsi="Times New Roman" w:cs="Times New Roman"/>
                <w:lang w:val="ro-RO"/>
              </w:rPr>
              <w:t xml:space="preserve">ă cu cuvintele </w:t>
            </w:r>
            <w:r w:rsidR="00BF5B54" w:rsidRPr="00035C4E">
              <w:rPr>
                <w:rFonts w:ascii="Times New Roman" w:hAnsi="Times New Roman" w:cs="Times New Roman"/>
                <w:lang w:val="it-CH"/>
              </w:rPr>
              <w:t>“A INSTITU</w:t>
            </w:r>
            <w:r w:rsidR="00BF5B54" w:rsidRPr="00035C4E">
              <w:rPr>
                <w:rFonts w:ascii="Times New Roman" w:hAnsi="Times New Roman" w:cs="Times New Roman"/>
                <w:lang w:val="ro-RO"/>
              </w:rPr>
              <w:t>ȚIILOR DE CREDIT ȘI A SUCURSALELOR</w:t>
            </w:r>
            <w:r w:rsidR="00BF5B54" w:rsidRPr="00035C4E">
              <w:rPr>
                <w:rFonts w:ascii="Times New Roman" w:hAnsi="Times New Roman" w:cs="Times New Roman"/>
                <w:lang w:val="it-CH"/>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C33ACC8"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Titlul V</w:t>
            </w:r>
          </w:p>
          <w:p w14:paraId="65786951"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SUPRAVEGHEREA PRUDENŢIALĂ ŞI CERINŢELE DE PUBLICARE</w:t>
            </w:r>
          </w:p>
          <w:p w14:paraId="576D4195"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PENTRU BANCA NAŢIONALĂ A MOLDOVEI</w:t>
            </w:r>
          </w:p>
          <w:p w14:paraId="1579E652" w14:textId="77777777" w:rsidR="00BF5B54" w:rsidRPr="00035C4E" w:rsidRDefault="00BF5B54" w:rsidP="005027EF">
            <w:pPr>
              <w:spacing w:after="0" w:line="240" w:lineRule="auto"/>
              <w:jc w:val="both"/>
              <w:rPr>
                <w:rFonts w:ascii="Times New Roman" w:hAnsi="Times New Roman" w:cs="Times New Roman"/>
                <w:b/>
                <w:bCs/>
              </w:rPr>
            </w:pPr>
          </w:p>
          <w:p w14:paraId="00858E91"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lastRenderedPageBreak/>
              <w:t>Capitolul 1</w:t>
            </w:r>
          </w:p>
          <w:p w14:paraId="7C6FFED7" w14:textId="4FA7BDBA"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 xml:space="preserve">SUPRAVEGHEREA PRUDENŢIALĂ </w:t>
            </w:r>
            <w:bookmarkStart w:id="43" w:name="_Hlk215564498"/>
            <w:r w:rsidRPr="00035C4E">
              <w:rPr>
                <w:rFonts w:ascii="Times New Roman" w:hAnsi="Times New Roman" w:cs="Times New Roman"/>
                <w:b/>
                <w:bCs/>
              </w:rPr>
              <w:t>A INSTITUȚIILOR DE CREDIT ȘI A SUCURSALELOR</w:t>
            </w:r>
            <w:bookmarkEnd w:id="43"/>
          </w:p>
        </w:tc>
      </w:tr>
      <w:tr w:rsidR="00BF5B54" w:rsidRPr="00035C4E" w14:paraId="6158A2A6"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064A39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99.</w:t>
            </w:r>
            <w:r w:rsidRPr="00035C4E">
              <w:rPr>
                <w:rFonts w:ascii="Times New Roman" w:hAnsi="Times New Roman" w:cs="Times New Roman"/>
              </w:rPr>
              <w:t xml:space="preserve"> Supravegherea prudenţială a băncilor persoane juridice din Republica Moldova</w:t>
            </w:r>
          </w:p>
          <w:p w14:paraId="4FE4467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 scopul protejării intereselor deponenţilor şi al asigurării stabilităţii şi viabilităţii întregului sistem bancar, Banca Naţională a Moldovei asigură supravegherea prudenţială a băncilor persoane juridice din Republica Moldova, inclusiv a sucursalelor acestora înfiinţate în alte state, urmărind respectarea cerinţelor prevăzute de lege şi de actele normative aplicabile, atît pe bază individuală, cît şi pe bază consolidată, după caz, în vederea prevenirii şi limitării riscurilor specifice activităţii bancare.</w:t>
            </w:r>
          </w:p>
          <w:p w14:paraId="60DFA2B4" w14:textId="71DBE2C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70068CB" w14:textId="2E6D2245"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76. </w:t>
            </w:r>
            <w:r w:rsidR="00BF5B54" w:rsidRPr="00035C4E">
              <w:rPr>
                <w:rFonts w:ascii="Times New Roman" w:hAnsi="Times New Roman" w:cs="Times New Roman"/>
              </w:rPr>
              <w:t xml:space="preserve">La articolul 99, </w:t>
            </w:r>
          </w:p>
          <w:p w14:paraId="75C10351" w14:textId="7BFF9FDD"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rPr>
              <w:t xml:space="preserve">titlul articolului se completează cu cuvintele </w:t>
            </w:r>
            <w:r w:rsidRPr="00035C4E">
              <w:rPr>
                <w:rFonts w:ascii="Times New Roman" w:hAnsi="Times New Roman" w:cs="Times New Roman"/>
                <w:lang w:val="it-CH"/>
              </w:rPr>
              <w:t>“</w:t>
            </w:r>
            <w:r w:rsidRPr="00035C4E">
              <w:rPr>
                <w:rFonts w:ascii="Times New Roman" w:hAnsi="Times New Roman" w:cs="Times New Roman"/>
              </w:rPr>
              <w:t>și măsurile referitoare la activitatea instituțiilor de credit din statele terțe și statele membre pe teritoriul Republicii Moldova</w:t>
            </w:r>
            <w:r w:rsidRPr="00035C4E">
              <w:rPr>
                <w:rFonts w:ascii="Times New Roman" w:hAnsi="Times New Roman" w:cs="Times New Roman"/>
                <w:lang w:val="it-CH"/>
              </w:rPr>
              <w:t>”;</w:t>
            </w:r>
          </w:p>
          <w:p w14:paraId="08A936E3"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p w14:paraId="5EAB4AB3"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t>la alineatul (1), cuvintele “</w:t>
            </w:r>
            <w:r w:rsidRPr="00035C4E">
              <w:rPr>
                <w:rFonts w:ascii="Times New Roman" w:hAnsi="Times New Roman" w:cs="Times New Roman"/>
                <w:lang w:val="ro-RO"/>
              </w:rPr>
              <w:t>alte state</w:t>
            </w:r>
            <w:r w:rsidRPr="00035C4E">
              <w:rPr>
                <w:rFonts w:ascii="Times New Roman" w:hAnsi="Times New Roman" w:cs="Times New Roman"/>
                <w:lang w:val="it-CH"/>
              </w:rPr>
              <w:t xml:space="preserve">” se substituie cu textul “state </w:t>
            </w:r>
            <w:r w:rsidRPr="00035C4E">
              <w:rPr>
                <w:rFonts w:ascii="Times New Roman" w:hAnsi="Times New Roman" w:cs="Times New Roman"/>
              </w:rPr>
              <w:t xml:space="preserve">membre sau state terțe, </w:t>
            </w:r>
            <w:r w:rsidRPr="00035C4E">
              <w:rPr>
                <w:rFonts w:ascii="Times New Roman" w:hAnsi="Times New Roman" w:cs="Times New Roman"/>
                <w:lang w:val="ro-RO"/>
              </w:rPr>
              <w:t>inclusiv în cazul în care își desfășoară activitatea pe teritoriul statelor membre prin prestarea în mod direct a serviciilor,</w:t>
            </w:r>
            <w:r w:rsidRPr="00035C4E">
              <w:rPr>
                <w:rFonts w:ascii="Times New Roman" w:hAnsi="Times New Roman" w:cs="Times New Roman"/>
                <w:lang w:val="it-CH"/>
              </w:rPr>
              <w:t>” iar dup</w:t>
            </w:r>
            <w:r w:rsidRPr="00035C4E">
              <w:rPr>
                <w:rFonts w:ascii="Times New Roman" w:hAnsi="Times New Roman" w:cs="Times New Roman"/>
                <w:lang w:val="ro-RO"/>
              </w:rPr>
              <w:t xml:space="preserve">ă cuvântul </w:t>
            </w:r>
            <w:r w:rsidRPr="00035C4E">
              <w:rPr>
                <w:rFonts w:ascii="Times New Roman" w:hAnsi="Times New Roman" w:cs="Times New Roman"/>
                <w:lang w:val="it-CH"/>
              </w:rPr>
              <w:t>“consolidat</w:t>
            </w:r>
            <w:r w:rsidRPr="00035C4E">
              <w:rPr>
                <w:rFonts w:ascii="Times New Roman" w:hAnsi="Times New Roman" w:cs="Times New Roman"/>
                <w:lang w:val="ro-RO"/>
              </w:rPr>
              <w:t>ă</w:t>
            </w:r>
            <w:r w:rsidRPr="00035C4E">
              <w:rPr>
                <w:rFonts w:ascii="Times New Roman" w:hAnsi="Times New Roman" w:cs="Times New Roman"/>
                <w:lang w:val="it-CH"/>
              </w:rPr>
              <w:t>” se completează cu cuvintele “sau subconsolidat</w:t>
            </w:r>
            <w:r w:rsidRPr="00035C4E">
              <w:rPr>
                <w:rFonts w:ascii="Times New Roman" w:hAnsi="Times New Roman" w:cs="Times New Roman"/>
                <w:lang w:val="ro-RO"/>
              </w:rPr>
              <w:t>ă</w:t>
            </w:r>
            <w:r w:rsidRPr="00035C4E">
              <w:rPr>
                <w:rFonts w:ascii="Times New Roman" w:hAnsi="Times New Roman" w:cs="Times New Roman"/>
                <w:lang w:val="it-CH"/>
              </w:rPr>
              <w:t>”;</w:t>
            </w:r>
          </w:p>
          <w:p w14:paraId="6C5DA39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p w14:paraId="5F5AE87F"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t>se completează cu alineatele (1</w:t>
            </w:r>
            <w:r w:rsidRPr="00035C4E">
              <w:rPr>
                <w:rFonts w:ascii="Times New Roman" w:hAnsi="Times New Roman" w:cs="Times New Roman"/>
                <w:vertAlign w:val="superscript"/>
                <w:lang w:val="it-CH"/>
              </w:rPr>
              <w:t>1</w:t>
            </w:r>
            <w:r w:rsidRPr="00035C4E">
              <w:rPr>
                <w:rFonts w:ascii="Times New Roman" w:hAnsi="Times New Roman" w:cs="Times New Roman"/>
                <w:lang w:val="it-CH"/>
              </w:rPr>
              <w:t>)-(1</w:t>
            </w:r>
            <w:r w:rsidRPr="00035C4E">
              <w:rPr>
                <w:rFonts w:ascii="Times New Roman" w:hAnsi="Times New Roman" w:cs="Times New Roman"/>
                <w:vertAlign w:val="superscript"/>
                <w:lang w:val="it-CH"/>
              </w:rPr>
              <w:t>3</w:t>
            </w:r>
            <w:r w:rsidRPr="00035C4E">
              <w:rPr>
                <w:rFonts w:ascii="Times New Roman" w:hAnsi="Times New Roman" w:cs="Times New Roman"/>
                <w:lang w:val="it-CH"/>
              </w:rPr>
              <w:t>) cu următorul cuprins:</w:t>
            </w:r>
          </w:p>
          <w:p w14:paraId="3D9632F8"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lang w:val="it-CH"/>
              </w:rPr>
              <w:t>“</w:t>
            </w: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Prevederile alin. (1) referitoare la supravegherea instituțiilor de credit, persoane juridice din Republica Moldova, care își desfășoară activitatea inclusiv prin intermediul unei sucursale pe teritoriul unor state membre sau prestează servicii în mod direct pe teritoriul unor state membre nu aduc atingere prevederilor prezentei legi care stabilesc atribuții ale Băncii Naționale a Moldovei în privința sucursalelor instituțiilor de credit din statele membre care își desfășoară activitatea prin intermediul unei sucursale pe teritoriul Republicii Moldova sau prin prestarea de </w:t>
            </w:r>
            <w:r w:rsidRPr="00035C4E">
              <w:rPr>
                <w:rFonts w:ascii="Times New Roman" w:hAnsi="Times New Roman" w:cs="Times New Roman"/>
              </w:rPr>
              <w:lastRenderedPageBreak/>
              <w:t xml:space="preserve">servicii în mod direct pe teritoriul Republicii Moldova. </w:t>
            </w:r>
          </w:p>
          <w:p w14:paraId="462E1DF9"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Aplicarea alin. (1</w:t>
            </w:r>
            <w:r w:rsidRPr="00035C4E">
              <w:rPr>
                <w:rFonts w:ascii="Times New Roman" w:hAnsi="Times New Roman" w:cs="Times New Roman"/>
                <w:vertAlign w:val="superscript"/>
              </w:rPr>
              <w:t>1</w:t>
            </w:r>
            <w:r w:rsidRPr="00035C4E">
              <w:rPr>
                <w:rFonts w:ascii="Times New Roman" w:hAnsi="Times New Roman" w:cs="Times New Roman"/>
              </w:rPr>
              <w:t xml:space="preserve">) nu împiedică exercitarea de către Banca Națională a Moldovei a supravegherii pe bază consolidată. </w:t>
            </w:r>
          </w:p>
          <w:p w14:paraId="7E71CFEB" w14:textId="1BAFA3EC"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Măsurile luate de către Banca Națională a Moldovei în exercitarea atribuțiilor prevăzute de prezenta lege în privința sucursalelor instituțiilor de credit din statele membre care își desfășoară activitatea prin intermediul unei sucursale pe teritoriul Republicii Moldova sau prin prestarea de servicii în mod direct pe teritoriul Republicii Moldova nu trebuie să aibă caracter discriminatoriu în baza faptului că o instituție de credit este autorizată într-un stat membru.”.</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CF5D29A" w14:textId="1EBE0B7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99.</w:t>
            </w:r>
            <w:r w:rsidRPr="00035C4E">
              <w:rPr>
                <w:rFonts w:ascii="Times New Roman" w:hAnsi="Times New Roman" w:cs="Times New Roman"/>
              </w:rPr>
              <w:t xml:space="preserve"> Supravegherea prudenţială a instituțiilor de credit  persoane juridice din Republica Moldova și măsurile referitoare la activitatea instituțiilor de credit din statele terțe și statele membre pe teritoriul Republicii Moldova</w:t>
            </w:r>
          </w:p>
          <w:p w14:paraId="3D9D3B4E" w14:textId="03FFC0EE"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 xml:space="preserve">(1) În scopul protejării intereselor deponenţilor şi al asigurării stabilităţii şi viabilităţii întregului sistem bancar, Banca Naţională a Moldovei asigură supravegherea prudenţială a instituțiilor de credit persoane juridice din Republica Moldova, inclusiv a sucursalelor acestora înfiinţate în state membre sau state terțe, </w:t>
            </w:r>
            <w:r w:rsidRPr="00035C4E">
              <w:rPr>
                <w:rFonts w:ascii="Times New Roman" w:hAnsi="Times New Roman" w:cs="Times New Roman"/>
                <w:lang w:val="ro-RO"/>
              </w:rPr>
              <w:t xml:space="preserve">inclusiv în cazul în care își desfășoară activitatea pe teritoriul statelor membre prin prestarea în mod direct a serviciilor, </w:t>
            </w:r>
            <w:r w:rsidRPr="00035C4E">
              <w:rPr>
                <w:rFonts w:ascii="Times New Roman" w:hAnsi="Times New Roman" w:cs="Times New Roman"/>
              </w:rPr>
              <w:t>urmărind respectarea cerinţelor prevăzute de lege şi de actele normative aplicabile, atît pe bază individuală, cît şi pe bază consolidată sau subconsolidată, după caz, în vederea prevenirii şi limitării riscurilor specifice activităţii bancare.</w:t>
            </w:r>
          </w:p>
          <w:p w14:paraId="16BFDACA"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Prevederile alin. (1) referitoare la supravegherea instituțiilor de credit, persoane juridice din Republica Moldova, care își desfășoară activitatea inclusiv prin intermediul unei sucursale pe teritoriul unor state membre sau prestează servicii în mod direct pe teritoriul unor state membre nu aduc atingere prevederilor prezentei legi care stabilesc atribuții ale Băncii Naționale a </w:t>
            </w:r>
            <w:r w:rsidRPr="00035C4E">
              <w:rPr>
                <w:rFonts w:ascii="Times New Roman" w:hAnsi="Times New Roman" w:cs="Times New Roman"/>
              </w:rPr>
              <w:lastRenderedPageBreak/>
              <w:t xml:space="preserve">Moldovei în privința sucursalelor instituțiilor de credit din statele membre care își desfășoară activitatea prin intermediul unei sucursale pe teritoriul Republicii Moldova sau prin prestarea de servicii în mod direct pe teritoriul Republicii Moldova. </w:t>
            </w:r>
          </w:p>
          <w:p w14:paraId="59393CB1"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Aplicarea alin. (1</w:t>
            </w:r>
            <w:r w:rsidRPr="00035C4E">
              <w:rPr>
                <w:rFonts w:ascii="Times New Roman" w:hAnsi="Times New Roman" w:cs="Times New Roman"/>
                <w:vertAlign w:val="superscript"/>
              </w:rPr>
              <w:t>1</w:t>
            </w:r>
            <w:r w:rsidRPr="00035C4E">
              <w:rPr>
                <w:rFonts w:ascii="Times New Roman" w:hAnsi="Times New Roman" w:cs="Times New Roman"/>
              </w:rPr>
              <w:t xml:space="preserve">) nu împiedică exercitarea de către Banca Națională a Moldovei a supravegherii pe bază consolidată. </w:t>
            </w:r>
          </w:p>
          <w:p w14:paraId="0A5CE6A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xml:space="preserve">) Măsurile luate de către Banca Națională a Moldovei în exercitarea atribuțiilor prevăzute de prezenta lege în privința sucursalelor instituțiilor de credit din statele membre care își desfășoară activitatea prin intermediul unei sucursale pe teritoriul Republicii Moldova sau prin prestarea de servicii în mod direct pe teritoriul Republicii Moldova nu trebuie să aibă caracter discriminatoriu în baza faptului că o instituție de credit este autorizată într-un stat membru. </w:t>
            </w:r>
          </w:p>
          <w:p w14:paraId="6F42663A" w14:textId="02F7788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tc>
      </w:tr>
      <w:tr w:rsidR="00BF5B54" w:rsidRPr="00035C4E" w14:paraId="13A1FD5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87FB53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100</w:t>
            </w:r>
            <w:r w:rsidRPr="00035C4E">
              <w:rPr>
                <w:rFonts w:ascii="Times New Roman" w:hAnsi="Times New Roman" w:cs="Times New Roman"/>
              </w:rPr>
              <w:t>. Procesul de verificare şi evaluare</w:t>
            </w:r>
          </w:p>
          <w:p w14:paraId="6656C51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asigură verificarea cadrului de administrare a activităţii, a strategiilor, proceselor şi mecanismelor implementate de fiecare bancă, pentru respectarea dispoziţiilor prezentei legi şi ale actelor normative emise în aplicarea acesteia, şi realizează propria evaluare a următoarelor riscuri:</w:t>
            </w:r>
          </w:p>
          <w:p w14:paraId="29D39DE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a) riscurile la care banca este sau poate fi expusă;</w:t>
            </w:r>
          </w:p>
          <w:p w14:paraId="365CA61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riscurile la care banca expune sistemul financiar, luînd în considerare riscul sistemic identificat şi cuantificat de către Banca Naţională a Moldovei;</w:t>
            </w:r>
          </w:p>
          <w:p w14:paraId="1B5D9D8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riscurile identificate prin simulări de criză, cu luarea în considerare a naturii, extinderii şi complexităţii activităţilor băncilor.</w:t>
            </w:r>
          </w:p>
          <w:p w14:paraId="7170E23D" w14:textId="1B97DE1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2A41FB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Pe baza verificării şi evaluării menţionate la alin.(1), Banca Naţională a Moldovei determină dacă băncile sînt semnificative din perspectiva dimensiunii, organizării interne şi a naturii, extinderii şi complexităţii activităţilor desfăşurate şi determină în ce măsură cadrul de administrare a activităţii, strategiile, procesele şi mecanismele implementate de o bancă, fondurile proprii deţinute şi lichiditatea acesteia asigură o administrare prudentă şi o acoperire adecvată a riscurilor în raport cu profilul de risc al băncii.</w:t>
            </w:r>
          </w:p>
          <w:p w14:paraId="3D619C8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Banca Naţională a Moldovei stabileşte frecvenţa şi gradul de detaliere a verificărilor şi evaluărilor menţionate la alin.(1), cu luarea în considerare a principiului proporţionalităţii, respectiv avînd în vedere mărimea, importanţa sistemică, natura, extinderea şi complexitatea activităţilor desfăşurate de fiecare bancă. </w:t>
            </w:r>
            <w:r w:rsidRPr="00035C4E">
              <w:rPr>
                <w:rFonts w:ascii="Times New Roman" w:hAnsi="Times New Roman" w:cs="Times New Roman"/>
              </w:rPr>
              <w:lastRenderedPageBreak/>
              <w:t>Actualizarea verificărilor şi evaluărilor se realizează cel puţin o dată pe an pentru băncile în privinţa cărora s-a stabilit un program de supraveghere prudenţială potrivit prevederilor art.106.</w:t>
            </w:r>
          </w:p>
          <w:p w14:paraId="54E03E8A" w14:textId="2C30AEB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4608B82" w14:textId="31F6B2F0"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77. Articolul 100</w:t>
            </w:r>
          </w:p>
          <w:p w14:paraId="16D4DC4F"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alineatul (1), </w:t>
            </w:r>
          </w:p>
          <w:p w14:paraId="7F14939E" w14:textId="5F6E37BE"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a) se completează cu textul „inclusiv riscurile de mediu, sociale și de guvernanță”;</w:t>
            </w:r>
          </w:p>
          <w:p w14:paraId="53701B32"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b) se abrogă;</w:t>
            </w:r>
          </w:p>
          <w:p w14:paraId="0ED01E51"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c), cuvântul „extinderii” se substituie cu cuvântul „amplorii”,</w:t>
            </w:r>
          </w:p>
          <w:p w14:paraId="6127B209"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litera d) cu următorul cuprins:</w:t>
            </w:r>
          </w:p>
          <w:p w14:paraId="4AE5EE57"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“d) riscurile evidențiate de testarea rezilienței operaționale digitale în conformitate </w:t>
            </w:r>
            <w:r w:rsidRPr="00035C4E">
              <w:rPr>
                <w:rFonts w:ascii="Times New Roman" w:hAnsi="Times New Roman" w:cs="Times New Roman"/>
              </w:rPr>
              <w:lastRenderedPageBreak/>
              <w:t>actele normative ale BNM privind reziliența operațională digitală a sectorului financiar.”;</w:t>
            </w:r>
          </w:p>
          <w:p w14:paraId="71F56F19"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(3), textul „băncile sînt semnificative din perspectiva dimensiunii, organizării interne şi a naturii, extinderii şi complexităţii activităţilor desfăşurate şi determină în ce măsură” se exclude;</w:t>
            </w:r>
          </w:p>
          <w:p w14:paraId="6FB3F6B5"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(4), cuvintele „gradul de detaliere a” se substituie cu cuvântul „intensitatea” iar cuvântul „extinderea” se substituie cu cuvântul „amploarea”;</w:t>
            </w:r>
          </w:p>
          <w:p w14:paraId="660C7BDB"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alineatul (4</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07F87560" w14:textId="77777777" w:rsidR="009849C6" w:rsidRPr="00035C4E" w:rsidRDefault="009849C6" w:rsidP="005027EF">
            <w:pPr>
              <w:spacing w:after="0" w:line="240" w:lineRule="auto"/>
              <w:ind w:firstLine="709"/>
              <w:jc w:val="both"/>
              <w:rPr>
                <w:rFonts w:ascii="Times New Roman" w:eastAsia="Times New Roman" w:hAnsi="Times New Roman" w:cs="Times New Roman"/>
                <w:lang w:eastAsia="ro-MD"/>
              </w:rPr>
            </w:pPr>
            <w:r w:rsidRPr="00035C4E">
              <w:rPr>
                <w:rFonts w:ascii="Times New Roman" w:hAnsi="Times New Roman" w:cs="Times New Roman"/>
              </w:rPr>
              <w:t>„ (4</w:t>
            </w:r>
            <w:r w:rsidRPr="00035C4E">
              <w:rPr>
                <w:rFonts w:ascii="Times New Roman" w:hAnsi="Times New Roman" w:cs="Times New Roman"/>
                <w:vertAlign w:val="superscript"/>
              </w:rPr>
              <w:t>1</w:t>
            </w:r>
            <w:r w:rsidRPr="00035C4E">
              <w:rPr>
                <w:rFonts w:ascii="Times New Roman" w:hAnsi="Times New Roman" w:cs="Times New Roman"/>
              </w:rPr>
              <w:t xml:space="preserve">) În realizarea verificărilor și evaluărilor prevăzute la alin. (1), Banca Națională a Moldovei aplică principiul proporționalității în conformitate cu criteriile </w:t>
            </w:r>
            <w:r w:rsidRPr="00035C4E">
              <w:rPr>
                <w:rFonts w:ascii="Times New Roman" w:eastAsia="Times New Roman" w:hAnsi="Times New Roman" w:cs="Times New Roman"/>
                <w:kern w:val="0"/>
                <w:lang w:eastAsia="ro-MD"/>
              </w:rPr>
              <w:t>publicate conform art. 136 alin. (1), putând verifica dacă sunt îndeplinite toate condițiile următoare:</w:t>
            </w:r>
          </w:p>
          <w:p w14:paraId="61BB9E2B"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instituția nu este o G-SII, o G-SII din afara </w:t>
            </w:r>
            <w:r w:rsidRPr="00035C4E" w:rsidDel="002307FE">
              <w:rPr>
                <w:rFonts w:ascii="Times New Roman" w:hAnsi="Times New Roman" w:cs="Times New Roman"/>
              </w:rPr>
              <w:t xml:space="preserve">Uniunii Europene </w:t>
            </w:r>
            <w:r w:rsidRPr="00035C4E">
              <w:rPr>
                <w:rFonts w:ascii="Times New Roman" w:hAnsi="Times New Roman" w:cs="Times New Roman"/>
              </w:rPr>
              <w:t>sau o entitate G-SII în conformitate cu actele normative ale Băncii Naționale a Moldovei;</w:t>
            </w:r>
          </w:p>
          <w:p w14:paraId="75AFBD98" w14:textId="36DE711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instituția de credit nu a fost identificată ca fiind O-SII în conformitate cu actele normative ale Băncii Naționale a Moldovei;</w:t>
            </w:r>
          </w:p>
          <w:p w14:paraId="72097896"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instituția de credit face parte dintr-un grup în care instituția de credit -mamă și marea majoritate a instituțiilor-filiale au legături unele cu altele; </w:t>
            </w:r>
          </w:p>
          <w:p w14:paraId="706402CF"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d) instituțiile de credit -filiale menționate la litera c) îndeplinesc toate condițiile următoare: </w:t>
            </w:r>
          </w:p>
          <w:p w14:paraId="47CCA3D4"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(i) ele sau marea majoritate a acestora se califică drept societăți mutuale, organizații cooperatiste de credit sau instituții de economii, iar dreptul intern aplicabil include un plafon sau o restricție privind nivelul maxim de distribuiri; </w:t>
            </w:r>
          </w:p>
          <w:p w14:paraId="10B5D3C3" w14:textId="225D6A7D"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(ii) pe bază individuală sau subconsolidată, activele lor totale nu depășesc echivalentul în lei moldovenești a 30 de miliarde euro.”;</w:t>
            </w:r>
          </w:p>
          <w:p w14:paraId="2A8987DA"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alineatul (6) cu următorul cuprins:</w:t>
            </w:r>
          </w:p>
          <w:p w14:paraId="792D8FE2"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„(6) Fără a aduce atingere altor dispoziții relevante din prezenta lege și actele normative emise în aplicarea acesteia, Banca Națională a Moldovei deține toate competențele de colectare a informațiilor și de investigare care sunt necesare pentru detectarea activităților instituțiilor de credit și părțile terțe care acționează în calitate de consultant față de respectivele instituții de credit care pot afecta simulările de criză, cum ar fi evaluarea comparativă, schimbul de informații între ele, înțelegeri privind comportamente comune sau optimizarea elementelor pe care le prezintă pentru simulările de criză. Instituțiile de credit și părțile terțe care acționează în calitate de consultant față de instituții de credit în contextul exercițiilor de simulare de criză se abțin de la desfășurarea activităților respective.”.</w:t>
            </w:r>
          </w:p>
          <w:p w14:paraId="39CC067B" w14:textId="4AA5C41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2C4EE0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100</w:t>
            </w:r>
            <w:r w:rsidRPr="00035C4E">
              <w:rPr>
                <w:rFonts w:ascii="Times New Roman" w:hAnsi="Times New Roman" w:cs="Times New Roman"/>
              </w:rPr>
              <w:t>. Procesul de verificare şi evaluare</w:t>
            </w:r>
          </w:p>
          <w:p w14:paraId="17EC3A9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asigură verificarea cadrului de administrare a activităţii, a strategiilor, proceselor şi mecanismelor implementate de fiecare instituția de credit, pentru respectarea dispoziţiilor prezentei legi şi ale actelor normative emise în aplicarea acesteia, şi realizează propria evaluare a următoarelor riscuri:</w:t>
            </w:r>
          </w:p>
          <w:p w14:paraId="4772F5AA" w14:textId="77777777" w:rsidR="00BF5B54" w:rsidRPr="00035C4E" w:rsidRDefault="00BF5B54" w:rsidP="005027EF">
            <w:pPr>
              <w:spacing w:after="0" w:line="240" w:lineRule="auto"/>
              <w:jc w:val="both"/>
              <w:rPr>
                <w:rFonts w:ascii="Times New Roman" w:hAnsi="Times New Roman" w:cs="Times New Roman"/>
                <w:i/>
                <w:iCs/>
              </w:rPr>
            </w:pPr>
            <w:r w:rsidRPr="00035C4E">
              <w:rPr>
                <w:rFonts w:ascii="Times New Roman" w:hAnsi="Times New Roman" w:cs="Times New Roman"/>
              </w:rPr>
              <w:t>a) riscurile la care instituția de credit este sau poate fi expusă, inclusiv riscurile de mediu, sociale și de guvernanță;</w:t>
            </w:r>
          </w:p>
          <w:p w14:paraId="7EFD682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b) abrogată</w:t>
            </w:r>
          </w:p>
          <w:p w14:paraId="2FAEE322" w14:textId="3FEC9E9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riscurile identificate prin simulări de criză, cu luarea în considerare a naturii, amplorii şi complexităţii activităţilor instituțiilor de credit;</w:t>
            </w:r>
          </w:p>
          <w:p w14:paraId="482415B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riscurile evidențiate de testarea rezilienței operaționale digitale în conformitate actele normative ale BNM privind reziliența operațională digitală a sectorului financiar. </w:t>
            </w:r>
          </w:p>
          <w:p w14:paraId="015BBD4B" w14:textId="7877427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p w14:paraId="377994ED" w14:textId="15CE200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Pe baza verificării şi evaluării menţionate la alin.(1), Banca Naţională a Moldovei determină dacă  cadrul de administrare a activităţii, strategiile, procesele şi mecanismele implementate de o instituție de credit, fondurile proprii deţinute şi lichiditatea acesteia asigură o administrare prudentă şi o acoperire adecvată a riscurilor în raport cu profilul de risc al instituției de credit.</w:t>
            </w:r>
          </w:p>
          <w:p w14:paraId="4E532828" w14:textId="71F788E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Banca Naţională a Moldovei stabileşte frecvenţa şi intensitatea verificărilor şi evaluărilor menţionate la alin.(1), cu luarea în considerare a principiului proporţionalităţii, respectiv, avînd în vedere mărimea, importanţa sistemică, natura, amploarea şi complexitatea activităţilor desfăşurate de fiecare instituție de credit. Actualizarea verificărilor şi evaluărilor se realizează cel puţin o dată pe an pentru instituțiile de credit în privinţa cărora s-a stabilit un program de supraveghere prudenţială potrivit prevederilor art. 106.</w:t>
            </w:r>
          </w:p>
          <w:p w14:paraId="2525681B" w14:textId="77777777" w:rsidR="00BF5B54" w:rsidRPr="00035C4E" w:rsidRDefault="00BF5B54" w:rsidP="005027EF">
            <w:pPr>
              <w:spacing w:after="0" w:line="240" w:lineRule="auto"/>
              <w:jc w:val="both"/>
              <w:rPr>
                <w:rFonts w:ascii="Times New Roman" w:eastAsia="Times New Roman" w:hAnsi="Times New Roman" w:cs="Times New Roman"/>
                <w:lang w:eastAsia="ro-MD"/>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xml:space="preserve">) În realizarea verificărilor și evaluărilor prevăzute la alin. (1), Banca Națională a Moldovei aplică principiul proporționalității în conformitate cu criteriile </w:t>
            </w:r>
            <w:r w:rsidRPr="00035C4E">
              <w:rPr>
                <w:rFonts w:ascii="Times New Roman" w:eastAsia="Times New Roman" w:hAnsi="Times New Roman" w:cs="Times New Roman"/>
                <w:kern w:val="0"/>
                <w:lang w:eastAsia="ro-MD"/>
              </w:rPr>
              <w:t xml:space="preserve">publicate conform art. 136 alin. (1), </w:t>
            </w:r>
            <w:r w:rsidRPr="00035C4E">
              <w:rPr>
                <w:rFonts w:ascii="Times New Roman" w:eastAsia="Times New Roman" w:hAnsi="Times New Roman" w:cs="Times New Roman"/>
                <w:kern w:val="0"/>
                <w:lang w:eastAsia="ro-MD"/>
              </w:rPr>
              <w:lastRenderedPageBreak/>
              <w:t>putând verifica dacă sunt îndeplinite toate condițiile următoare:</w:t>
            </w:r>
          </w:p>
          <w:p w14:paraId="27179E3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instituția nu este o G-SII, o G-SII din afara Uniunii Europene sau o entitate G-SII în conformitate cu actele normative ale Băncii Naționale a Moldovei;</w:t>
            </w:r>
          </w:p>
          <w:p w14:paraId="501D659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instituția de credit nu a fost identificată ca fiind o altă instituție de importanță sistemică (O-SII) în conformitate cu actele normative ale Băncii Naționale a Moldovei;</w:t>
            </w:r>
          </w:p>
          <w:p w14:paraId="12D03CB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c) instituția de credit face parte dintr-un grup în care instituția de credit -mamă și marea majoritate a instituțiilor-filiale au legături unele cu altele; </w:t>
            </w:r>
          </w:p>
          <w:p w14:paraId="59B6C61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instituțiile de credit -filiale menționate la litera c) îndeplinesc toate condițiile următoare: </w:t>
            </w:r>
          </w:p>
          <w:p w14:paraId="53D98F3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(i) ele sau marea majoritate a acestora se califică drept societăți mutuale, organizații cooperatiste de credit sau instituții de economii, iar dreptul intern aplicabil include un plafon sau o restricție privind nivelul maxim de distribuiri; </w:t>
            </w:r>
          </w:p>
          <w:p w14:paraId="131EC8BA" w14:textId="74CAF78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(ii) pe bază individuală sau subconsolidată, activele lor totale nu depășesc echivalentul în lei moldovenești a 30 de miliarde euro. </w:t>
            </w:r>
          </w:p>
          <w:p w14:paraId="3F2966A4" w14:textId="7A5F96D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p w14:paraId="6321680F" w14:textId="332F8EA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(6) Fără a aduce atingere altor dispoziții relevante din prezenta lege și actele normative emise în aplicarea acesteia, Banca Națională a Moldovei deține toate competențele de colectare a informațiilor și de investigare care sunt necesare pentru detectarea activităților instituțiilor de credit și părțile terțe care acționează în calitate de consultant față de respectivele instituții de credit </w:t>
            </w:r>
            <w:r w:rsidRPr="00035C4E">
              <w:rPr>
                <w:rFonts w:ascii="Times New Roman" w:hAnsi="Times New Roman" w:cs="Times New Roman"/>
              </w:rPr>
              <w:lastRenderedPageBreak/>
              <w:t>care pot afecta simulările de criză, cum ar fi evaluarea comparativă, schimbul de informații între ele, înțelegeri privind comportamente comune sau optimizarea elementelor pe care le prezintă pentru simulările de criză. Instituțiile de credit și părțile terțe care acționează în calitate de consultant față de instituții de credit în contextul exercițiilor de simulare de criză se abțin de la desfășurarea activităților respective.</w:t>
            </w:r>
          </w:p>
        </w:tc>
      </w:tr>
      <w:tr w:rsidR="00BF5B54" w:rsidRPr="00035C4E" w14:paraId="7FD903D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375917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101.</w:t>
            </w:r>
            <w:r w:rsidRPr="00035C4E">
              <w:rPr>
                <w:rFonts w:ascii="Times New Roman" w:hAnsi="Times New Roman" w:cs="Times New Roman"/>
              </w:rPr>
              <w:t xml:space="preserve"> Criterii tehnice pe care Banca Naţională a Moldovei le are în vedere în procesul de verificare şi evaluare</w:t>
            </w:r>
          </w:p>
          <w:p w14:paraId="105A895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Pe lîngă riscurile de credit, de piaţă şi operaţionale, verificarea şi evaluarea efectuate de Banca Naţională a Moldovei potrivit art.100 includ cel puţin:</w:t>
            </w:r>
          </w:p>
          <w:p w14:paraId="7C53221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rezultatele simulării de criză efectuate de către bănci, conform actelor normative ale Băncii Naţionale a Moldovei, pentru evaluarea adecvării capitalului, aplicînd o abordare bazată pe modele interne de rating;</w:t>
            </w:r>
          </w:p>
          <w:p w14:paraId="1C4FF6F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expunerea la riscul de concentrare şi gestionarea acestuia de către bănci, inclusiv în contextul expunerilor mari;</w:t>
            </w:r>
          </w:p>
          <w:p w14:paraId="68644C8A" w14:textId="6CD59AF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AD928C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i) evaluarea riscului sistemic în conformitate cu criteriile prevăzute la art.100.</w:t>
            </w:r>
          </w:p>
          <w:p w14:paraId="27FDD0D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(2) Verificarea şi evaluarea efectuate de Banca Naţională a Moldovei includ cadrul de administrare a activităţii băncilor. La efectuarea verificării şi a evaluării respective, Banca Naţională a Moldovei are acces cel puţin la ordinile de zi şi documentele justificative ale organului de conducere şi ale comitetelor acestuia, precum şi la rezultatele evaluării interne sau externe a performanţelor organului de conducere.</w:t>
            </w:r>
          </w:p>
          <w:p w14:paraId="5AD864D0" w14:textId="11768762"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(3) În aplicarea alin.(1), elementele avute în vedere în procesul de verificare şi evaluare se stabilesc prin acte normative emise de Banca Naţională a Moldovei.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6E3B0F9" w14:textId="05F61D4D" w:rsidR="009849C6" w:rsidRPr="00035C4E" w:rsidRDefault="009849C6"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78. Articolul 101 </w:t>
            </w:r>
          </w:p>
          <w:p w14:paraId="6809058A"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alineatul (1), </w:t>
            </w:r>
          </w:p>
          <w:p w14:paraId="3D266B1B"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a) se completează cu textul „de calculare a cerinţelor de fonduri proprii pentru acoperirea riscului de credit și a riscului de mediu, social și de guvernanță”;</w:t>
            </w:r>
          </w:p>
          <w:p w14:paraId="05E7BAD6"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b), cuvintele „în contextul expunerilor mari” se substituie cu cuvintele „respectarea cerințelor privind expunerile mari și cerințelor privind expunerile aferente riscului de concentrare prevăzute de actele normative ale Băncii Naționale a Moldovei.”;</w:t>
            </w:r>
          </w:p>
          <w:p w14:paraId="25F756EC"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i) se abrogă;</w:t>
            </w:r>
          </w:p>
          <w:p w14:paraId="1CCE5189" w14:textId="2987DAA1"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litera j) cu următorul cuprins:</w:t>
            </w:r>
          </w:p>
          <w:p w14:paraId="321AB848" w14:textId="5BDB1672"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„j) măsura în care fondurile proprii deţinute de o instituţie de credit cu privire la activele pe care le-a securitizat sunt corespunzătoare, având în vedere importanţa economică a tranzacţiei, inclusiv gradul de transfer de risc obţinut;”;</w:t>
            </w:r>
          </w:p>
          <w:p w14:paraId="461C6EE2"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p>
          <w:p w14:paraId="4BD6ADF1" w14:textId="32FF96C1"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lastRenderedPageBreak/>
              <w:t>se completează cu literele k) și l) cu următorul cuprins:</w:t>
            </w:r>
          </w:p>
          <w:p w14:paraId="05DBC83A" w14:textId="2A8BC7FB"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„k) evoluția practicilor instituțiilor de credit în ceea ce privește strategiile lor aferente riscurilor de mediu, sociale și de guvernanță și administrarea lor, inclusiv planurile specifice prevăzute la art. 41 alin. (3) lit. i</w:t>
            </w:r>
            <w:r w:rsidRPr="00035C4E">
              <w:rPr>
                <w:rFonts w:ascii="Times New Roman" w:hAnsi="Times New Roman" w:cs="Times New Roman"/>
                <w:vertAlign w:val="superscript"/>
              </w:rPr>
              <w:t>2</w:t>
            </w:r>
            <w:r w:rsidRPr="00035C4E">
              <w:rPr>
                <w:rFonts w:ascii="Times New Roman" w:hAnsi="Times New Roman" w:cs="Times New Roman"/>
              </w:rPr>
              <w:t xml:space="preserve">), care cuprind ținte cuantificabile și procese pentru monitorizarea și abordarea riscurilor respective apărute pe termen scurt, mediu și lung, precum și soliditatea acestor planuri. Pe lângă țintele și obiectivele legate de riscurile de mediu, sociale și de guvernanță, se va lua în considerare și oferta de produse legate de durabilitatea instituției de credit, politica sa de finanțare a tranziției și politica aferentă de acordare a creditelor. </w:t>
            </w:r>
          </w:p>
          <w:p w14:paraId="5B9D0C18" w14:textId="4F83BF8D"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 măsura în care instituțiile de credit au instituit politici și acțiuni operaționale adecvate legate de țintele și obiectivele intermediare cuantificabile stabilite în planurile specifice prevăzute la art. 41 lit. i</w:t>
            </w:r>
            <w:r w:rsidRPr="00035C4E">
              <w:rPr>
                <w:rFonts w:ascii="Times New Roman" w:hAnsi="Times New Roman" w:cs="Times New Roman"/>
                <w:vertAlign w:val="superscript"/>
              </w:rPr>
              <w:t>2</w:t>
            </w:r>
            <w:r w:rsidRPr="00035C4E">
              <w:rPr>
                <w:rFonts w:ascii="Times New Roman" w:hAnsi="Times New Roman" w:cs="Times New Roman"/>
              </w:rPr>
              <w:t>).”;</w:t>
            </w:r>
          </w:p>
          <w:p w14:paraId="32E5E94F"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alineatele (1</w:t>
            </w:r>
            <w:r w:rsidRPr="00035C4E">
              <w:rPr>
                <w:rFonts w:ascii="Times New Roman" w:hAnsi="Times New Roman" w:cs="Times New Roman"/>
                <w:vertAlign w:val="superscript"/>
              </w:rPr>
              <w:t>1</w:t>
            </w:r>
            <w:r w:rsidRPr="00035C4E">
              <w:rPr>
                <w:rFonts w:ascii="Times New Roman" w:hAnsi="Times New Roman" w:cs="Times New Roman"/>
              </w:rPr>
              <w:t>)- (1</w:t>
            </w:r>
            <w:r w:rsidRPr="00035C4E">
              <w:rPr>
                <w:rFonts w:ascii="Times New Roman" w:hAnsi="Times New Roman" w:cs="Times New Roman"/>
                <w:vertAlign w:val="superscript"/>
              </w:rPr>
              <w:t>3</w:t>
            </w:r>
            <w:r w:rsidRPr="00035C4E">
              <w:rPr>
                <w:rFonts w:ascii="Times New Roman" w:hAnsi="Times New Roman" w:cs="Times New Roman"/>
              </w:rPr>
              <w:t>)  cu următorul cuprins:</w:t>
            </w:r>
          </w:p>
          <w:p w14:paraId="39344774" w14:textId="77777777" w:rsidR="009849C6" w:rsidRPr="00035C4E" w:rsidRDefault="009849C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(1</w:t>
            </w:r>
            <w:r w:rsidRPr="00035C4E">
              <w:rPr>
                <w:rFonts w:ascii="Times New Roman" w:hAnsi="Times New Roman" w:cs="Times New Roman"/>
                <w:vertAlign w:val="superscript"/>
              </w:rPr>
              <w:t>1</w:t>
            </w:r>
            <w:r w:rsidRPr="00035C4E">
              <w:rPr>
                <w:rFonts w:ascii="Times New Roman" w:hAnsi="Times New Roman" w:cs="Times New Roman"/>
              </w:rPr>
              <w:t xml:space="preserve">) În aplicarea alin. (1) litera d), Banca Națională a Moldovei efectuează cu regularitate o evaluare detaliată a gestionării generale a riscurilor de lichiditate de către instituția de credit și promovează elaborarea de metodologii interne solide luând în considerare rolul instituţiilor de credit pe pieţele financiare și, în mod corespunzător, efectul potenţial al deciziilor sale </w:t>
            </w:r>
            <w:r w:rsidRPr="00035C4E">
              <w:rPr>
                <w:rFonts w:ascii="Times New Roman" w:hAnsi="Times New Roman" w:cs="Times New Roman"/>
              </w:rPr>
              <w:lastRenderedPageBreak/>
              <w:t xml:space="preserve">asupra stabilităţii sistemului financiar din toate celelalte state membre. </w:t>
            </w:r>
          </w:p>
          <w:p w14:paraId="25A5F91F" w14:textId="77777777" w:rsidR="009849C6" w:rsidRPr="00035C4E" w:rsidRDefault="009849C6"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Banca Națională a Moldovei monitorizează dacă instituţia de credit a furnizat sau nu sprijin implicit unei securitizări, iar în cazul în care constată că o instituţie de credit a furnizat sprijin implicit în mai multe rânduri, ia măsuri adecvate ţinând seama de probabilitatea crescută ca respectiva instituţie de credit să furnizeze un sprijin ulterior operaţiunilor de securitizare, împiedicând astfel un transfer semnificativ al riscului.</w:t>
            </w:r>
            <w:r w:rsidRPr="00035C4E">
              <w:rPr>
                <w:rFonts w:ascii="Times New Roman" w:hAnsi="Times New Roman" w:cs="Times New Roman"/>
                <w:i/>
                <w:iCs/>
              </w:rPr>
              <w:t xml:space="preserve"> </w:t>
            </w:r>
          </w:p>
          <w:p w14:paraId="6B52D4C7"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În scopul determinării elementelor prevăzute la art. 100 alin. (3), Banca Națională a Moldovei verifică și evaluează dacă reevaluările efectuate pentru poziţiile sau portofoliile din portofoliul de tranzacţionare în conformitate în actele normative emise în aplicarea prezentei legi permit instituției să înstrăineze sau să își acopere pozițiile într-un termen scurt, fără a suporta pierderi semnificiative în condiții normale de piață.”;</w:t>
            </w:r>
          </w:p>
          <w:p w14:paraId="63B9D12C"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p>
          <w:p w14:paraId="6A9A80FD"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alineatul (2) va avea următorul cuprins:</w:t>
            </w:r>
          </w:p>
          <w:p w14:paraId="44535B5A"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Verificarea şi evaluarea efectuate de Banca Naţională a Moldovei includ, de asemenea:</w:t>
            </w:r>
          </w:p>
          <w:p w14:paraId="4CE465AF" w14:textId="77777777" w:rsidR="009849C6" w:rsidRPr="00035C4E" w:rsidRDefault="009849C6"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 xml:space="preserve">a) cadrul de administrare a activităţii instituțiilor de credit. La efectuarea verificării şi a evaluării respective, Banca Naţională a Moldovei are acces cel puţin la: ordinile de zi şi documentele justificative ale organului de conducere şi ale comitetelor acestuia, rezultatele evaluării interne sau externe a performanţelor organului de </w:t>
            </w:r>
            <w:r w:rsidRPr="00035C4E">
              <w:rPr>
                <w:rFonts w:ascii="Times New Roman" w:hAnsi="Times New Roman" w:cs="Times New Roman"/>
              </w:rPr>
              <w:lastRenderedPageBreak/>
              <w:t xml:space="preserve">conducere, precum și rapoartele trimestriale ale funcțiilor de control intern a instituției de credit și rezultatele controalelor efectuate la nivelul funcțiilor de control intern. </w:t>
            </w:r>
          </w:p>
          <w:p w14:paraId="711DCA2E"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expunerea instituţiei de credit la riscul de rată a dobânzii care decurge din activităţile lor din afara portofoliului de tranzacţionare. </w:t>
            </w:r>
          </w:p>
          <w:p w14:paraId="1EE23E39"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expunerea instituției de credit la riscul asociat folosirii excesive a efectului de levier, astfel cum este reflectat de indicatorii folosirii excesive a efectului de levier, inclusiv rata efectului de levier stabilită în conformitate cu actele normative ale Băncii Naționale a Moldovei. Pentru a stabili caracterul adecvat al ratei efectului de levier a instituţiilor de credit și al dispoziţiilor, strategiilor, procedurilor și mecanismelor puse în aplicare de instituţii de credit pentru administrarea riscului asociat folosirii excesive a efectului de levier, Banca Națională a Moldovei ţine seama de modelul de afaceri al instituţiilor de credit respective. </w:t>
            </w:r>
          </w:p>
          <w:p w14:paraId="6879DFC1" w14:textId="77777777" w:rsidR="009849C6" w:rsidRPr="00035C4E" w:rsidRDefault="009849C6"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d) procesele de guvernanță și de administrare a riscurilor pentru abordarea riscurilor de mediu, sociale și de guvernanță, ținând cont de modelul de afaceri al instituției de credit, precum și a expunerilor la aceste riscuri, în baza planurilor specifice prevăzute la art. 41 alin. (3) lit. i</w:t>
            </w:r>
            <w:r w:rsidRPr="00035C4E">
              <w:rPr>
                <w:rFonts w:ascii="Times New Roman" w:hAnsi="Times New Roman" w:cs="Times New Roman"/>
                <w:vertAlign w:val="superscript"/>
              </w:rPr>
              <w:t>2</w:t>
            </w:r>
            <w:r w:rsidRPr="00035C4E">
              <w:rPr>
                <w:rFonts w:ascii="Times New Roman" w:hAnsi="Times New Roman" w:cs="Times New Roman"/>
              </w:rPr>
              <w:t xml:space="preserve">), inclusiv alinierea la obiectivele stabilite în planurile respective, progresele înregistrate în abordarea riscurilor de mediu, sociale și de guvernanță care decurg din procesul de implementare a planurilor respective, precum și a </w:t>
            </w:r>
            <w:r w:rsidRPr="00035C4E">
              <w:rPr>
                <w:rFonts w:ascii="Times New Roman" w:hAnsi="Times New Roman" w:cs="Times New Roman"/>
              </w:rPr>
              <w:lastRenderedPageBreak/>
              <w:t xml:space="preserve">progreselor înregistrate în ceea ce privește abordarea riscurilor de mediu, sociale și de guvernanță care decurg din procesul de ajustare în vederea atingerii obiectivului neutralității climatice și a altor obiective în conformitate cu </w:t>
            </w:r>
            <w:r w:rsidRPr="00035C4E">
              <w:rPr>
                <w:rFonts w:ascii="Times New Roman" w:hAnsi="Times New Roman"/>
              </w:rPr>
              <w:t xml:space="preserve">cadrul național de politici de mediu și climă, actele normative aplicabile, precum și acordurile internaționale la care Republica Moldova este parte, inclusiv, în măsura relevanței, </w:t>
            </w:r>
            <w:r w:rsidRPr="00035C4E">
              <w:rPr>
                <w:rFonts w:ascii="Times New Roman" w:hAnsi="Times New Roman" w:cs="Times New Roman"/>
              </w:rPr>
              <w:t xml:space="preserve">obiective de reglementare relevante ale </w:t>
            </w:r>
            <w:r w:rsidRPr="00035C4E" w:rsidDel="002307FE">
              <w:rPr>
                <w:rFonts w:ascii="Times New Roman" w:hAnsi="Times New Roman" w:cs="Times New Roman"/>
              </w:rPr>
              <w:t xml:space="preserve">Uniunii Europene </w:t>
            </w:r>
            <w:r w:rsidRPr="00035C4E">
              <w:rPr>
                <w:rFonts w:ascii="Times New Roman" w:hAnsi="Times New Roman" w:cs="Times New Roman"/>
              </w:rPr>
              <w:t xml:space="preserve"> în relație cu factorii de mediu, sociali și de guvernanță.  </w:t>
            </w:r>
          </w:p>
          <w:p w14:paraId="2689E128"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e) procesele de guvernanță și de administrare a riscurilor instituțiilor de credit pentru expunerile la criptoactive și furnizarea de servicii de criptoactive, luând în considerare politicile și procedurile acestora pentru identificarea riscurilor, precum și caracterul adecvat al rezultatelor evaluărilor conform actelor normative ale Băncii Naționale a Moldovei.”;</w:t>
            </w:r>
          </w:p>
          <w:p w14:paraId="128F808B" w14:textId="77777777" w:rsidR="009849C6" w:rsidRPr="00035C4E" w:rsidRDefault="009849C6"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(3), textul „alin.(1),” se substituie cu textul „alin. (1)-(1</w:t>
            </w:r>
            <w:r w:rsidRPr="00035C4E">
              <w:rPr>
                <w:rFonts w:ascii="Times New Roman" w:hAnsi="Times New Roman" w:cs="Times New Roman"/>
                <w:vertAlign w:val="superscript"/>
              </w:rPr>
              <w:t>3</w:t>
            </w:r>
            <w:r w:rsidRPr="00035C4E">
              <w:rPr>
                <w:rFonts w:ascii="Times New Roman" w:hAnsi="Times New Roman" w:cs="Times New Roman"/>
              </w:rPr>
              <w:t>), alte”, iar după cuvântul “normative” se completează cu textul „/metodologii/proceduri/ghiduri”.</w:t>
            </w:r>
          </w:p>
          <w:p w14:paraId="3AA070A1" w14:textId="33B020B6"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6197B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101.</w:t>
            </w:r>
            <w:r w:rsidRPr="00035C4E">
              <w:rPr>
                <w:rFonts w:ascii="Times New Roman" w:hAnsi="Times New Roman" w:cs="Times New Roman"/>
              </w:rPr>
              <w:t xml:space="preserve"> Criterii tehnice pe care Banca Naţională a Moldovei le are în vedere în procesul de verificare şi evaluare</w:t>
            </w:r>
          </w:p>
          <w:p w14:paraId="1A07745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Pe lîngă riscurile de credit, de piaţă şi operaţionale, verificarea şi evaluarea efectuate de Banca Naţională a Moldovei potrivit art.100 includ cel puţin:</w:t>
            </w:r>
          </w:p>
          <w:p w14:paraId="2B082F43" w14:textId="2B1E218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476E5419" w14:textId="790A9FDA" w:rsidR="00BF5B54" w:rsidRPr="00035C4E" w:rsidRDefault="00BF5B54" w:rsidP="005027EF">
            <w:pPr>
              <w:spacing w:after="0" w:line="240" w:lineRule="auto"/>
              <w:jc w:val="both"/>
              <w:rPr>
                <w:rFonts w:ascii="Times New Roman" w:hAnsi="Times New Roman" w:cs="Times New Roman"/>
                <w:i/>
                <w:iCs/>
              </w:rPr>
            </w:pPr>
            <w:r w:rsidRPr="00035C4E">
              <w:rPr>
                <w:rFonts w:ascii="Times New Roman" w:hAnsi="Times New Roman" w:cs="Times New Roman"/>
              </w:rPr>
              <w:t>b) expunerea la riscul de concentrare şi gestionarea acestuia de către instituțiile de credit, inclusiv respectarea cerințelor privind expunerile mari și cerințelor privind expunerile aferente riscului de concentrare prevăzute de actele normative ale Băncii Naționale a Moldovei;</w:t>
            </w:r>
          </w:p>
          <w:p w14:paraId="5527CE10" w14:textId="762FB8DC"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c) [...]</w:t>
            </w:r>
          </w:p>
          <w:p w14:paraId="73192B61" w14:textId="37F08AE0" w:rsidR="00BF5B54" w:rsidRPr="00035C4E" w:rsidRDefault="00BF5B54" w:rsidP="005027EF">
            <w:pPr>
              <w:spacing w:after="0" w:line="240" w:lineRule="auto"/>
              <w:jc w:val="both"/>
              <w:rPr>
                <w:rFonts w:ascii="Times New Roman" w:hAnsi="Times New Roman" w:cs="Times New Roman"/>
              </w:rPr>
            </w:pPr>
            <w:bookmarkStart w:id="44" w:name="_Hlk209535310"/>
            <w:r w:rsidRPr="00035C4E">
              <w:rPr>
                <w:rFonts w:ascii="Times New Roman" w:hAnsi="Times New Roman" w:cs="Times New Roman"/>
              </w:rPr>
              <w:t xml:space="preserve">i) </w:t>
            </w:r>
            <w:bookmarkEnd w:id="44"/>
            <w:r w:rsidR="00F17652" w:rsidRPr="00035C4E">
              <w:rPr>
                <w:rFonts w:ascii="Times New Roman" w:hAnsi="Times New Roman" w:cs="Times New Roman"/>
              </w:rPr>
              <w:t>se abrogă</w:t>
            </w:r>
          </w:p>
          <w:p w14:paraId="289F1F36" w14:textId="0C58561F" w:rsidR="00F17652" w:rsidRPr="00035C4E" w:rsidRDefault="00F17652"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j) măsura în care fondurile proprii deţinute de o instituţie de credit cu privire la activele pe care le-a securitizat sunt corespunzătoare, având în vedere importanţa economică a tranzacţiei, inclusiv gradul de transfer de risc obţinut; </w:t>
            </w:r>
          </w:p>
          <w:p w14:paraId="39EBB263" w14:textId="06FA5C6C" w:rsidR="00F17652" w:rsidRPr="00035C4E" w:rsidRDefault="00F17652"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k) evoluția practicilor instituțiilor de credit în ceea ce privește strategiile lor aferente riscurilor de mediu, sociale și de guvernanță și administrarea lor, inclusiv planurile specifice prevăzute la art. 41 alin. (3) lit. i</w:t>
            </w:r>
            <w:r w:rsidRPr="00035C4E">
              <w:rPr>
                <w:rFonts w:ascii="Times New Roman" w:hAnsi="Times New Roman" w:cs="Times New Roman"/>
                <w:vertAlign w:val="superscript"/>
              </w:rPr>
              <w:t>2</w:t>
            </w:r>
            <w:r w:rsidRPr="00035C4E">
              <w:rPr>
                <w:rFonts w:ascii="Times New Roman" w:hAnsi="Times New Roman" w:cs="Times New Roman"/>
              </w:rPr>
              <w:t xml:space="preserve">), care cuprind ținte cuantificabile și procese pentru monitorizarea și abordarea riscurilor respective apărute pe termen scurt, mediu și lung, precum și soliditatea acestor planuri. Pe lângă țintele și obiectivele legate de riscurile de mediu, sociale și de guvernanță, se va lua în considerare și oferta de produse legate de durabilitatea instituției de credit, politica sa de finanțare a tranziției și politica aferentă de acordare a creditelor. </w:t>
            </w:r>
          </w:p>
          <w:p w14:paraId="091F2E8C" w14:textId="4DB85CA5" w:rsidR="00F17652" w:rsidRPr="00035C4E" w:rsidRDefault="00F17652" w:rsidP="005027EF">
            <w:pPr>
              <w:spacing w:after="0" w:line="240" w:lineRule="auto"/>
              <w:jc w:val="both"/>
              <w:rPr>
                <w:rFonts w:ascii="Times New Roman" w:hAnsi="Times New Roman" w:cs="Times New Roman"/>
              </w:rPr>
            </w:pPr>
            <w:r w:rsidRPr="00035C4E">
              <w:rPr>
                <w:rFonts w:ascii="Times New Roman" w:hAnsi="Times New Roman" w:cs="Times New Roman"/>
              </w:rPr>
              <w:t>l) măsura în care instituțiile de credit au instituit politici și acțiuni operaționale adecvate legate de țintele și obiectivele intermediare cuantificabile stabilite în planurile specifice prevăzute la art. 41 lit. i</w:t>
            </w:r>
            <w:r w:rsidRPr="00035C4E">
              <w:rPr>
                <w:rFonts w:ascii="Times New Roman" w:hAnsi="Times New Roman" w:cs="Times New Roman"/>
                <w:vertAlign w:val="superscript"/>
              </w:rPr>
              <w:t>2</w:t>
            </w:r>
            <w:r w:rsidRPr="00035C4E">
              <w:rPr>
                <w:rFonts w:ascii="Times New Roman" w:hAnsi="Times New Roman" w:cs="Times New Roman"/>
              </w:rPr>
              <w:t>).</w:t>
            </w:r>
          </w:p>
          <w:p w14:paraId="507BC2E4" w14:textId="7B7D186E"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În aplicarea alin. (1) litera d), Banca Națională a Moldovei efectuează cu regularitate o evaluare detaliată a gestionării generale a riscurilor de lichiditate de către instituția de credit și promovează elaborarea de metodologii interne solide luând în considerare rolul jucat de instituţii de credit pe pieţele financiare și, în mod corespunzător, efectul potenţial al deciziilor sale asupra stabilităţii sistemului financiar din toate celelalte state membre. </w:t>
            </w:r>
          </w:p>
          <w:p w14:paraId="36F07DB2"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xml:space="preserve">) Banca Națională a Moldovei monitorizează dacă instituţia de credit a furnizat sau nu sprijin implicit unei securitizări, iar în cazul în care constată că o instituţie de credit a furnizat sprijin </w:t>
            </w:r>
            <w:r w:rsidRPr="00035C4E">
              <w:rPr>
                <w:rFonts w:ascii="Times New Roman" w:hAnsi="Times New Roman" w:cs="Times New Roman"/>
              </w:rPr>
              <w:lastRenderedPageBreak/>
              <w:t>implicit în mai multe rânduri, ia măsuri adecvate ţinând seama de probabilitatea crescută ca respectiva instituţie de credit să furnizeze un sprijin ulterior operaţiunilor de securitizare, împiedicând astfel un transfer semnificativ al riscului.</w:t>
            </w:r>
            <w:r w:rsidRPr="00035C4E">
              <w:rPr>
                <w:rFonts w:ascii="Times New Roman" w:hAnsi="Times New Roman" w:cs="Times New Roman"/>
                <w:i/>
                <w:iCs/>
              </w:rPr>
              <w:t xml:space="preserve"> </w:t>
            </w:r>
          </w:p>
          <w:p w14:paraId="79D56F7A" w14:textId="73EA199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În scopul determinării elementelor prevăzute la art. 100 alin. (3), Banca Națională a Moldovei verifică și evaluează dacă reevaluările efectuate pentru poziţiile sau portofoliile din portofoliul de tranzacţionare în conformitate în actele normative emise în aplicarea prezentei legi permit instituției să înstrăineze sau să își acopere pozițiile într-un termen scurt, fără a suporta pierderi semnificiative în condiții normale de piață.</w:t>
            </w:r>
          </w:p>
          <w:p w14:paraId="0475516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Verificarea şi evaluarea efectuate de Banca Naţională a Moldovei includ de asemenea:</w:t>
            </w:r>
          </w:p>
          <w:p w14:paraId="23C09AAF"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 xml:space="preserve">a) cadrul de administrare a activităţii instituțiilor de credit. La efectuarea verificării şi a evaluării respective, Banca Naţională a Moldovei are acces cel puţin la: ordinile de zi şi documentele justificative ale organului de conducere şi ale comitetelor acestuia, rezultatele evaluării interne sau externe a performanţelor organului de conducere, precum și rapoartele trimestriale ale funcțiilor de control intern a instituției de credit și rezultatele controalelor efectuate la nivelul funcțiilor de control intern. </w:t>
            </w:r>
          </w:p>
          <w:p w14:paraId="2EFB033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 expunerea instituţiei de credit la riscul de rată a dobânzii care decurge din activităţile lor din afara portofoliului de tranzacţionare. </w:t>
            </w:r>
          </w:p>
          <w:p w14:paraId="6EB828E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expunerea institu</w:t>
            </w:r>
            <w:r w:rsidRPr="00035C4E">
              <w:rPr>
                <w:rFonts w:ascii="Times New Roman" w:hAnsi="Times New Roman" w:cs="Times New Roman"/>
                <w:lang w:val="ro-RO"/>
              </w:rPr>
              <w:t xml:space="preserve">ției </w:t>
            </w:r>
            <w:r w:rsidRPr="00035C4E">
              <w:rPr>
                <w:rFonts w:ascii="Times New Roman" w:hAnsi="Times New Roman" w:cs="Times New Roman"/>
              </w:rPr>
              <w:t xml:space="preserve">de credit la riscul asociat folosirii excesive a efectului de levier, astfel cum </w:t>
            </w:r>
            <w:r w:rsidRPr="00035C4E">
              <w:rPr>
                <w:rFonts w:ascii="Times New Roman" w:hAnsi="Times New Roman" w:cs="Times New Roman"/>
              </w:rPr>
              <w:lastRenderedPageBreak/>
              <w:t xml:space="preserve">este reflectat de indicatorii folosirii excesive a efectului de levier, inclusiv rata efectului de levier stabilită în conformitate cu actele normative ale Băncii Naționale a Moldovei. Pentru a stabili caracterul adecvat al ratei efectului de levier a instituţiilor de credit și al dispoziţiilor, strategiilor, procedurilor și mecanismelor puse în aplicare de instituţii de credit pentru administrarea riscului asociat folosirii excesive a efectului de levier, Banca Națională a Moldovei ţine seama de modelul de afaceri al instituţiilor de credit respective. </w:t>
            </w:r>
          </w:p>
          <w:p w14:paraId="5A66BE05" w14:textId="3B1FEA3B" w:rsidR="00BF5B54" w:rsidRPr="00035C4E" w:rsidRDefault="00F17652" w:rsidP="005027EF">
            <w:pPr>
              <w:spacing w:after="0" w:line="240" w:lineRule="auto"/>
              <w:jc w:val="both"/>
              <w:rPr>
                <w:rFonts w:ascii="Times New Roman" w:hAnsi="Times New Roman" w:cs="Times New Roman"/>
              </w:rPr>
            </w:pPr>
            <w:r w:rsidRPr="00035C4E">
              <w:rPr>
                <w:rFonts w:ascii="Times New Roman" w:hAnsi="Times New Roman" w:cs="Times New Roman"/>
              </w:rPr>
              <w:t>d) procesele de guvernanță și de administrare a riscurilor pentru abordarea riscurilor de mediu, sociale și de guvernanță, ținând cont de modelul de afaceri al instituției de credit, precum și a expunerilor la aceste riscuri, în baza planurilor specifice prevăzute la art. 41 alin. (3) lit. i</w:t>
            </w:r>
            <w:r w:rsidRPr="00035C4E">
              <w:rPr>
                <w:rFonts w:ascii="Times New Roman" w:hAnsi="Times New Roman" w:cs="Times New Roman"/>
                <w:vertAlign w:val="superscript"/>
              </w:rPr>
              <w:t>2</w:t>
            </w:r>
            <w:r w:rsidRPr="00035C4E">
              <w:rPr>
                <w:rFonts w:ascii="Times New Roman" w:hAnsi="Times New Roman" w:cs="Times New Roman"/>
              </w:rPr>
              <w:t xml:space="preserve">), inclusiv alinierea la obiectivele stabilite în planurile respective, progresele înregistrate în abordarea riscurilor de mediu, sociale și de guvernanță care decurg din procesul de implementare a planurilor respective, precum și a progreselor înregistrate în ceea ce privește abordarea riscurilor de mediu, sociale și de guvernanță care decurg din procesul de ajustare în vederea atingerii obiectivului neutralității climatice și a altor obiective în conformitate cu </w:t>
            </w:r>
            <w:r w:rsidRPr="00035C4E">
              <w:rPr>
                <w:rFonts w:ascii="Times New Roman" w:hAnsi="Times New Roman"/>
              </w:rPr>
              <w:t xml:space="preserve">cadrul național de politici de mediu și climă, actele normative aplicabile, precum și acordurile internaționale la care Republica Moldova este parte, inclusiv, în măsura relevanței, </w:t>
            </w:r>
            <w:r w:rsidRPr="00035C4E">
              <w:rPr>
                <w:rFonts w:ascii="Times New Roman" w:hAnsi="Times New Roman" w:cs="Times New Roman"/>
              </w:rPr>
              <w:t xml:space="preserve">obiective de reglementare relevante ale </w:t>
            </w:r>
            <w:r w:rsidRPr="00035C4E" w:rsidDel="002307FE">
              <w:rPr>
                <w:rFonts w:ascii="Times New Roman" w:hAnsi="Times New Roman" w:cs="Times New Roman"/>
              </w:rPr>
              <w:t xml:space="preserve">Uniunii Europene </w:t>
            </w:r>
            <w:r w:rsidRPr="00035C4E">
              <w:rPr>
                <w:rFonts w:ascii="Times New Roman" w:hAnsi="Times New Roman" w:cs="Times New Roman"/>
              </w:rPr>
              <w:t xml:space="preserve"> în relație cu factorii de mediu, sociali și de guvernanță.  </w:t>
            </w:r>
            <w:r w:rsidR="00BF5B54" w:rsidRPr="00035C4E">
              <w:rPr>
                <w:rFonts w:ascii="Times New Roman" w:hAnsi="Times New Roman" w:cs="Times New Roman"/>
              </w:rPr>
              <w:lastRenderedPageBreak/>
              <w:t xml:space="preserve">e) procesele de guvernanță și de administrare a riscurilor instituțiilor de credit pentru expunerile la criptoactive și furnizarea de servicii de criptoactive, luând în considerare politicile și procedurile acestora pentru identificarea riscurilor, precum și caracterul adecvat al rezultatelor evaluărilor conform actelor normative ale Băncii Naționale a Moldovei. </w:t>
            </w:r>
          </w:p>
          <w:p w14:paraId="380DAE00" w14:textId="2D02AAF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În aplicarea alin.(1)-( 1</w:t>
            </w:r>
            <w:r w:rsidRPr="00035C4E">
              <w:rPr>
                <w:rFonts w:ascii="Times New Roman" w:hAnsi="Times New Roman" w:cs="Times New Roman"/>
                <w:vertAlign w:val="superscript"/>
              </w:rPr>
              <w:t>3</w:t>
            </w:r>
            <w:r w:rsidRPr="00035C4E">
              <w:rPr>
                <w:rFonts w:ascii="Times New Roman" w:hAnsi="Times New Roman" w:cs="Times New Roman"/>
              </w:rPr>
              <w:t>), alte elementele avute în vedere în procesul de verificare şi evaluare se stabilesc prin acte normative/ metodologii/ proceduri/ ghiduri emise de Banca Naţională a Moldovei.</w:t>
            </w:r>
          </w:p>
        </w:tc>
      </w:tr>
      <w:tr w:rsidR="00185CEB" w:rsidRPr="00035C4E" w14:paraId="5652889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79F25F9" w14:textId="77777777" w:rsidR="00185CEB" w:rsidRPr="00035C4E" w:rsidRDefault="00185CEB"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1F268B8" w14:textId="612966D6" w:rsidR="00185CEB" w:rsidRPr="00035C4E" w:rsidRDefault="00185CE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79. Se completează cu articolul 101</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6BA81CDA" w14:textId="77777777" w:rsidR="00185CEB" w:rsidRPr="00035C4E" w:rsidRDefault="00185CEB" w:rsidP="005027EF">
            <w:pPr>
              <w:spacing w:after="0" w:line="240" w:lineRule="auto"/>
              <w:ind w:firstLine="709"/>
              <w:jc w:val="both"/>
              <w:rPr>
                <w:rFonts w:ascii="Times New Roman" w:hAnsi="Times New Roman" w:cs="Times New Roman"/>
              </w:rPr>
            </w:pPr>
            <w:bookmarkStart w:id="45" w:name="_Hlk215564536"/>
            <w:r w:rsidRPr="00035C4E">
              <w:rPr>
                <w:rFonts w:ascii="Times New Roman" w:hAnsi="Times New Roman" w:cs="Times New Roman"/>
              </w:rPr>
              <w:t>„</w:t>
            </w:r>
            <w:r w:rsidRPr="00035C4E">
              <w:rPr>
                <w:rFonts w:ascii="Times New Roman" w:hAnsi="Times New Roman" w:cs="Times New Roman"/>
                <w:b/>
                <w:bCs/>
              </w:rPr>
              <w:t>Articolul 101</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Analiza periodică a nivelului capitalului intern</w:t>
            </w:r>
          </w:p>
          <w:bookmarkEnd w:id="45"/>
          <w:p w14:paraId="2B67D860" w14:textId="77777777"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 xml:space="preserve">(1) Banca Națională a Moldovei analizează periodic nivelul capitalului intern stabilit de fiecare </w:t>
            </w:r>
            <w:r w:rsidRPr="00035C4E">
              <w:rPr>
                <w:rFonts w:ascii="Times New Roman" w:hAnsi="Times New Roman" w:cs="Times New Roman"/>
              </w:rPr>
              <w:lastRenderedPageBreak/>
              <w:t>instituţie de credit în conformitate cu alin. (1) al art. 60 în cadrul verificărilor și evaluărilor efectuate în conformitate cu art. 100 și 102, inclusiv rezultatele testelor de stres prevăzute la art. 100 alin. (5).</w:t>
            </w:r>
          </w:p>
          <w:p w14:paraId="49E4940C"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Banca Națională a Moldovei stabilește pentru fiecare instituție de credit, nivelul global al fondurilor proprii pe care îl consideră adecvat, în temeiul analizei efectuate conform alin. (1).</w:t>
            </w:r>
          </w:p>
          <w:p w14:paraId="61105A89"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(3) Banca Națională a Moldovei comunică instituțiilor de credit orientările lor privind fondurile proprii suplimentare. </w:t>
            </w:r>
          </w:p>
          <w:p w14:paraId="4B6E333A" w14:textId="5499A76F"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(4) Orientările privind fondurile proprii suplimentare indică excedentul de fonduri proprii în raport cu cuantumul relevant al fondurilor proprii solicitat conform cerinţelor de fonduri proprii prevăzute în actele normative ale Băncii Naționale a Moldovei, inclusiv al celor privind securitizarea, obligației impuse potrivit art. 139 alin. (3) lit. a) și al cerințelor de fonduri proprii necesare pentru cerința amortizorului combinat sau al cerințelor de fonduri proprii necesare pentru menținerea amortizorului pentru indicatorul efectului de levier pentru G-SII, după caz, care este necesar pentru a se ajunge la nivelul global al fondurilor proprii considerat adecvat de către Banca Națională a Moldovei în temeiul alin. (2). </w:t>
            </w:r>
          </w:p>
          <w:p w14:paraId="5DB022C4"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(5) Orientările Băncii Naționale a Moldovei cu privire la fondurile proprii suplimentare în temeiul alin. (4) sunt specifice fiecărei instituţii de credit și pot acoperi riscurile abordate de cerinţa de fonduri proprii suplimentare impusă în temeiul art. 139 alin. (3) lit. a) doar în măsura în care acestea </w:t>
            </w:r>
            <w:r w:rsidRPr="00035C4E">
              <w:rPr>
                <w:rFonts w:ascii="Times New Roman" w:hAnsi="Times New Roman" w:cs="Times New Roman"/>
              </w:rPr>
              <w:lastRenderedPageBreak/>
              <w:t xml:space="preserve">acoperă aspecte legate de riscurile respective care nu sunt acoperite de cerinţa respectivă.  </w:t>
            </w:r>
          </w:p>
          <w:p w14:paraId="4932AC38"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(6) În cazul în care o instituție de credit intră sub incidența pragului privind cerințele de capital, Banca Națională a Moldovei își poate revizui orientările cu privire la fondurile proprii suplimentare comunicate instituției de credit respective pentru a se asigura că rămâne adecvată calibrarea sa.</w:t>
            </w:r>
          </w:p>
          <w:p w14:paraId="3805B33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(7) Cazurile în care fondurile proprii care sunt utilizate pentru a respecta orientările privind fondurile proprii suplimentare, comunicate în conformitate cu alin. (3) pentru abordarea riscului asociat folosirii excesive a efectului de levier și a altor riscuri decât riscul asociat folosirii excesive a efectului de levier nu pot fi folosite pentru respectarea altor cerințe și se stabilesc prin actele normative ale Băncii Naționale a Moldovei.</w:t>
            </w:r>
            <w:r w:rsidRPr="00035C4E">
              <w:rPr>
                <w:rFonts w:ascii="Times New Roman" w:hAnsi="Times New Roman" w:cs="Times New Roman"/>
                <w:b/>
                <w:bCs/>
              </w:rPr>
              <w:t xml:space="preserve"> </w:t>
            </w:r>
          </w:p>
          <w:p w14:paraId="4DB91AC6" w14:textId="7ACB1817"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(8) Neconformitatea cu orientările prevăzute la alin. (4) nu impune aplicarea restricțiilor privind distribuirile referitoare la cerința amortizorului combinat și cerința amortizorului pentru indicatorul efectului de levier astfel cum este prevăzut de actele normative ale Băncii Naționale a Moldovei, cu condiția ca instituția de credit să respecte cerințele de fonduri proprii relevante, inclusiv cerința de fonduri proprii suplimentare impuse potrivit art. 139 alin. (3) lit. a) și amortizoarele relevante.”.</w:t>
            </w:r>
          </w:p>
          <w:p w14:paraId="7F808616" w14:textId="178D473B" w:rsidR="00185CEB" w:rsidRPr="00035C4E" w:rsidRDefault="00185CEB"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C1C6AA9" w14:textId="1E3E3820"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101</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Analiza periodică a nivelului capitalului intern</w:t>
            </w:r>
          </w:p>
          <w:p w14:paraId="6934D991" w14:textId="77777777"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 xml:space="preserve">(1) Banca Națională a Moldovei analizează periodic nivelul capitalului intern stabilit de fiecare instituţie de credit în conformitate cu alin. (1) al art. 60 în cadrul verificărilor și evaluărilor efectuate în </w:t>
            </w:r>
            <w:r w:rsidRPr="00035C4E">
              <w:rPr>
                <w:rFonts w:ascii="Times New Roman" w:hAnsi="Times New Roman" w:cs="Times New Roman"/>
              </w:rPr>
              <w:lastRenderedPageBreak/>
              <w:t>conformitate cu art. 100 și 102, inclusiv rezultatele testelor de stres prevăzute la art. 100 alin. (5).</w:t>
            </w:r>
          </w:p>
          <w:p w14:paraId="2B8B796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Banca Națională a Moldovei stabilește pentru fiecare instituție de credit, nivelul global al fondurilor proprii pe care îl consideră adecvat, în temeiul analizei efectuate conform alin. (1).</w:t>
            </w:r>
          </w:p>
          <w:p w14:paraId="20BD233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(3) Banca Națională a Moldovei comunică instituțiilor de credit orientările lor privind fondurile proprii suplimentare. </w:t>
            </w:r>
          </w:p>
          <w:p w14:paraId="12FC8A57" w14:textId="24BC701C"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(4) Orientările privind fondurile proprii suplimentare indică excedentul de fonduri proprii în raport cu cuantumul relevant al fondurilor proprii solicitat conform cerinţelor de fonduri proprii prevăzute în actele normative ale Băncii Naționale a Moldovei, inclusiv al celor privind securitizarea, obligației impuse potrivit art. 139 alin. (3) lit. a) și al cerințelor de fonduri proprii necesare pentru cerința amortizorului combinat sau al cerințelor de fonduri proprii necesare pentru menținerea amortizorului pentru indicatorul efectului de levier pentru G-SII, după caz, care este necesar pentru a se ajunge la nivelul global al fondurilor proprii considerat adecvat de către Banca Națională a Moldovei în temeiul alin. (2). </w:t>
            </w:r>
          </w:p>
          <w:p w14:paraId="7D53D629"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(5) Orientările Băncii Naționale a Moldovei cu privire la fondurile proprii suplimentare în temeiul alin. (4) sunt specifice fiecărei instituţii de credit și pot acoperi riscurile abordate de cerinţa de fonduri proprii suplimentare impusă în temeiul art. 139 alin. (3) lit. a) doar în măsura în care acestea acoperă aspecte legate de riscurile respective care nu sunt acoperite de cerinţa respectivă.  </w:t>
            </w:r>
          </w:p>
          <w:p w14:paraId="144BE9B2"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(6) În cazul în care o instituție de credit intră sub incidența pragului privind cerințele de capital, Banca Națională a Moldovei își poate revizui orientările cu privire la fondurile proprii suplimentare comunicate instituției de credit respective pentru a se asigura că rămâne adecvată calibrarea sa.</w:t>
            </w:r>
          </w:p>
          <w:p w14:paraId="3F50FC7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(7) Cazurile în care fondurile proprii care sunt utilizate pentru a respecta orientările privind fondurile proprii suplimentare, comunicate în conformitate cu alin. (3) pentru abordarea riscului asociat folosirii excesive a efectului de levier și a altor riscuri decât riscul asociat folosirii excesive a efectului de levier nu pot fi folosite pentru respectarea altor cerințe și se stabilesc prin actele normative ale Băncii Naționale a Moldovei.</w:t>
            </w:r>
            <w:r w:rsidRPr="00035C4E">
              <w:rPr>
                <w:rFonts w:ascii="Times New Roman" w:hAnsi="Times New Roman" w:cs="Times New Roman"/>
                <w:b/>
                <w:bCs/>
              </w:rPr>
              <w:t xml:space="preserve"> </w:t>
            </w:r>
          </w:p>
          <w:p w14:paraId="20F196C1" w14:textId="049D50E9"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(8) Neconformitatea cu orientările prevăzute la alin. (4) nu impune aplicarea restricțiilor privind distribuirile referitoare la cerința amortizorului combinat și cerința amortizorului pentru indicatorul efectului de levier astfel cum este prevăzut de actele normative ale Băncii Naționale a Moldovei, cu condiția ca instituția de credit să respecte cerințele de fonduri proprii relevante, inclusiv cerința de fonduri proprii suplimentare impuse potrivit art. 139 alin. (3) lit. a) și amortizoarele relevante.”.</w:t>
            </w:r>
          </w:p>
          <w:p w14:paraId="00A508E2" w14:textId="35D4FC8B" w:rsidR="00185CEB" w:rsidRPr="00035C4E" w:rsidRDefault="00185CEB" w:rsidP="005027EF">
            <w:pPr>
              <w:spacing w:line="240" w:lineRule="auto"/>
              <w:jc w:val="both"/>
              <w:rPr>
                <w:rFonts w:ascii="Times New Roman" w:hAnsi="Times New Roman" w:cs="Times New Roman"/>
              </w:rPr>
            </w:pPr>
          </w:p>
        </w:tc>
      </w:tr>
      <w:tr w:rsidR="00BF5B54" w:rsidRPr="00035C4E" w14:paraId="2A7ECE6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DC16BF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102.</w:t>
            </w:r>
            <w:r w:rsidRPr="00035C4E">
              <w:rPr>
                <w:rFonts w:ascii="Times New Roman" w:hAnsi="Times New Roman" w:cs="Times New Roman"/>
              </w:rPr>
              <w:t xml:space="preserve"> Analiza utilizării abordărilor interne</w:t>
            </w:r>
          </w:p>
          <w:p w14:paraId="6058743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verifică în mod regulat, cel puţin o dată la 3 ani, respectarea de către bănci a cerinţelor referitoare la abordările interne care necesită o aprobare înainte de a fi utilizate pentru calculul cerinţelor de fonduri proprii, stabilite prin actele normative emise în aplicarea prezentei legi. Acestea au în vedere în special modificările în activitatea unei bănci şi punerea în aplicare a acestor abordări în cazul produselor noi.</w:t>
            </w:r>
          </w:p>
          <w:p w14:paraId="18053786" w14:textId="2E37161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B2FDB6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În cazul în care, pentru un model intern destinat riscului de piaţă, numeroase depăşiri reglementate de Banca Naţională a Moldovei în acest context indică faptul că modelul nu este sau nu mai este suficient de precis, Banca Naţională a Moldovei revocă aprobarea de utilizare a modelului intern sau impune măsuri adecvate pentru a se asigura că modelul este îmbunătăţit cu promptitudine.</w:t>
            </w:r>
          </w:p>
          <w:p w14:paraId="7BFE4116" w14:textId="73277125"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747D14E" w14:textId="5D35902E" w:rsidR="00A809C9" w:rsidRPr="00035C4E" w:rsidRDefault="00A809C9"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80. Articolul 102</w:t>
            </w:r>
          </w:p>
          <w:p w14:paraId="49358F27" w14:textId="2235A1FC" w:rsidR="00A809C9" w:rsidRPr="00035C4E" w:rsidRDefault="00A809C9"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în denumire, cuvântul „abordărilor” se substituie cu cuvintele „continuă a aprobării de a utiliza abordările”;</w:t>
            </w:r>
          </w:p>
          <w:p w14:paraId="26C1A1A3" w14:textId="77777777" w:rsidR="00A809C9" w:rsidRPr="00035C4E" w:rsidRDefault="00A809C9"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alineatul (1), după cuvintele „stabilite prin actele normative emise în aplicarea prezentei legi” se completează cu textul „ , ținând cont de analiza elaborată de Autoritatea Bancară Europeană a abordărilor interne din cadrul instituțiilor de credit, inclusiv valorile de referință din orientările Autoritatea Bancară Europeană”;</w:t>
            </w:r>
          </w:p>
          <w:p w14:paraId="6D62B537" w14:textId="77777777" w:rsidR="00A809C9" w:rsidRPr="00035C4E" w:rsidRDefault="00A809C9"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alineatul (4) va avea următorul cuprins: „(4) În cazul în care, pentru un birou de tranzacționare care utilizează un model intern destinat riscului de piaţă, rezultatele testării ex-post sau ale testului de atribuire a profiturilor și a pierderilor indică faptul că modelul nu este sau nu mai este suficient de precis, Banca Naţională a Moldovei revizuiește condițiile de aprobare a utilizării modelului intern pentru instituția de credit sau impune acesteia măsuri adecvate pentru a se asigura că modelul este îmbunătăţit cu promptitudine.”;</w:t>
            </w:r>
          </w:p>
          <w:p w14:paraId="7ECEF85C" w14:textId="77777777" w:rsidR="00A809C9" w:rsidRPr="00035C4E" w:rsidRDefault="00A809C9"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alineatele (7) – (9) cu următorul cuprins:</w:t>
            </w:r>
          </w:p>
          <w:p w14:paraId="651AEB83" w14:textId="77777777" w:rsidR="00A809C9" w:rsidRPr="00035C4E" w:rsidRDefault="00A809C9"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„(7) Banca Națională a Moldovei recomandă instituțiilor de credit care sunt semnificative din perspectiva dimensiunii, organizării interne și naturii, amplorii și complexității activităţilor lor să dezvolte o capacitate internă de evaluare a riscului de credit și să utilizeze mai frecvent abordarea bazată pe modele interne de rating pentru calcularea </w:t>
            </w:r>
            <w:r w:rsidRPr="00035C4E">
              <w:rPr>
                <w:rFonts w:ascii="Times New Roman" w:hAnsi="Times New Roman" w:cs="Times New Roman"/>
              </w:rPr>
              <w:lastRenderedPageBreak/>
              <w:t xml:space="preserve">cerinţelor de fonduri proprii pentru riscul de credit, în cazul în care expunerile lor sunt semnificative în termeni absoluţi și în cazul în care au, în același timp, un număr mare de contrapartide semnificative. </w:t>
            </w:r>
          </w:p>
          <w:p w14:paraId="54C9F7CD" w14:textId="77777777" w:rsidR="00A809C9" w:rsidRPr="00035C4E" w:rsidRDefault="00A809C9"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(8) Banca Națională a Moldovei monitorizează, ţinând cont de natura, amploarea și complexitatea activităţilor unei instituţii de credit, dacă aceasta nu se bazează în mod exclusiv sau automat pe ratinguri de credit externe pentru evaluarea bonităţii unei entităţi sau a unui instrument financiar.</w:t>
            </w:r>
            <w:r w:rsidRPr="00035C4E">
              <w:rPr>
                <w:rFonts w:ascii="Times New Roman" w:hAnsi="Times New Roman" w:cs="Times New Roman"/>
                <w:b/>
                <w:bCs/>
              </w:rPr>
              <w:t xml:space="preserve"> </w:t>
            </w:r>
          </w:p>
          <w:p w14:paraId="63344CEF" w14:textId="7E9401E1" w:rsidR="00A809C9" w:rsidRPr="00035C4E" w:rsidRDefault="00A809C9"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(9) Banca Națională a Moldovei recomandă instituţiilor de credit, ţinând cont de dimensiunea și organizarea lor internă și de natura, amploarea și complexitatea activităţilor acestora, să dezvolte o capacitate internă de evaluare a riscului de piață și să utilizeze mai frecvent modele interne de calculare a cerinţelor de fonduri proprii pentru riscul specific al titlurilor de creanţă din portofoliul de tranzacţionare, împreună cu modele interne de calculare a cerinţelor de fonduri proprii pentru riscul de nerambursare și de migrare în cazul în care expunerile faţă de riscuri specifice sunt semnificative în termeni absoluţi și în cazul în care au un număr mare de poziţii semnificative pe titluri de creanţă ale unor emitenţi diferiţi.”.</w:t>
            </w:r>
          </w:p>
          <w:p w14:paraId="6413EC57" w14:textId="5DF0505C"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C4550B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102.</w:t>
            </w:r>
            <w:r w:rsidRPr="00035C4E">
              <w:rPr>
                <w:rFonts w:ascii="Times New Roman" w:hAnsi="Times New Roman" w:cs="Times New Roman"/>
              </w:rPr>
              <w:t xml:space="preserve"> Analiza continuă a aprobării de a utiliza abordările interne</w:t>
            </w:r>
          </w:p>
          <w:p w14:paraId="1A371829" w14:textId="35F9E8DA"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 xml:space="preserve">(1) Banca Naţională a Moldovei verifică în mod regulat, cel puţin o dată la 3 ani, respectarea de către instituții a cerinţelor referitoare la abordările interne care necesită o aprobare înainte de a fi utilizate pentru calculul cerinţelor de fonduri proprii, stabilite prin actele normative emise în aplicarea prezentei legi, ținând cont de analiza elaborată de </w:t>
            </w:r>
            <w:r w:rsidR="00185CEB" w:rsidRPr="00035C4E">
              <w:rPr>
                <w:rFonts w:ascii="Times New Roman" w:hAnsi="Times New Roman" w:cs="Times New Roman"/>
              </w:rPr>
              <w:t xml:space="preserve">Autoritatea Bancară Europeană </w:t>
            </w:r>
            <w:r w:rsidRPr="00035C4E">
              <w:rPr>
                <w:rFonts w:ascii="Times New Roman" w:hAnsi="Times New Roman" w:cs="Times New Roman"/>
              </w:rPr>
              <w:t xml:space="preserve">a abordărilor interne din cadrul instituțiilor de credit, inclusiv valorile de referință din orientările </w:t>
            </w:r>
            <w:r w:rsidR="00185CEB" w:rsidRPr="00035C4E">
              <w:rPr>
                <w:rFonts w:ascii="Times New Roman" w:hAnsi="Times New Roman" w:cs="Times New Roman"/>
              </w:rPr>
              <w:t>Autoritatea Bancară Europeană</w:t>
            </w:r>
            <w:r w:rsidRPr="00035C4E">
              <w:rPr>
                <w:rFonts w:ascii="Times New Roman" w:hAnsi="Times New Roman" w:cs="Times New Roman"/>
              </w:rPr>
              <w:t xml:space="preserve">. Acestea au în vedere în special modificările în activitatea unei instituții de credit şi punerea în aplicare a acestor abordări în cazul produselor noi. </w:t>
            </w:r>
          </w:p>
          <w:p w14:paraId="6AF6F066" w14:textId="3F2ED4AF"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(2) [...]</w:t>
            </w:r>
          </w:p>
          <w:p w14:paraId="1E7177C3" w14:textId="1E722D1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În cazul în care, pentru un birou de tranzacționare care utilizează un model intern destinat riscului de piaţă, rezultatele testării ex-post sau ale testului de atribuire a profiturilor și a pierderilor indică faptul că modelul nu este sau nu mai este suficient de precis, Banca Naţională a Moldovei revizuiește condițiile de aprobare a utilizării modelului intern pentru instituția de credit sau impune acesteia măsuri adecvate pentru a se asigura că modelul este îmbunătăţit cu promptitudine.</w:t>
            </w:r>
          </w:p>
          <w:p w14:paraId="283315C1" w14:textId="1D5826FA"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(5) [...]</w:t>
            </w:r>
          </w:p>
          <w:p w14:paraId="1C02AAB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(7) Banca Națională a Moldovei recomandă instituțiilor de credit care sunt semnificative din perspectiva dimensiunii, organizării interne și </w:t>
            </w:r>
            <w:r w:rsidRPr="00035C4E">
              <w:rPr>
                <w:rFonts w:ascii="Times New Roman" w:hAnsi="Times New Roman" w:cs="Times New Roman"/>
              </w:rPr>
              <w:lastRenderedPageBreak/>
              <w:t xml:space="preserve">naturii, amplorii și complexității activităţilor lor să dezvolte o capacitate internă de evaluare a riscului de credit și să utilizeze mai frecvent abordarea bazată pe modele interne de rating pentru calcularea cerinţelor de fonduri proprii pentru riscul de credit, în cazul în care expunerile lor sunt semnificative în termeni absoluţi și în cazul în care au, în același timp, un număr mare de contrapartide semnificative. </w:t>
            </w:r>
          </w:p>
          <w:p w14:paraId="2D5AF4B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(8) Banca Națională a Moldovei monitorizează, ţinând cont de natura, amploarea și complexitatea activităţilor unei instituţii de credit, faptul că aceasta nu se bazează în mod exclusiv sau automat pe ratinguri de credit externe pentru evaluarea bonităţii unei entităţi sau a unui instrument financiar.</w:t>
            </w:r>
            <w:r w:rsidRPr="00035C4E">
              <w:rPr>
                <w:rFonts w:ascii="Times New Roman" w:hAnsi="Times New Roman" w:cs="Times New Roman"/>
                <w:b/>
                <w:bCs/>
              </w:rPr>
              <w:t xml:space="preserve"> </w:t>
            </w:r>
          </w:p>
          <w:p w14:paraId="6B5EAF7A" w14:textId="0F1923E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(9) Banca Națională a Moldovei recomandă instituţiilor de credit, ţinând cont de dimensiunea și organizarea lor internă și de natura, amploarea și complexitatea activităţilor acestora, să dezvolte o capacitate internă de evaluare a riscului de piață și să utilizeze mai frecvent modele interne de calculare a cerinţelor de fonduri proprii pentru riscul specific al titlurilor de creanţă din portofoliul de tranzacţionare, împreună cu modele interne de calculare a cerinţelor de fonduri proprii pentru riscul de nerambursare și de migrare în cazul în care expunerile faţă de riscuri specifice sunt semnificative în termeni absoluţi și în cazul în care au un număr mare de poziţii semnificative pe titluri de creanţă ale unor emitenţi diferiţi.</w:t>
            </w:r>
          </w:p>
        </w:tc>
      </w:tr>
      <w:tr w:rsidR="00185CEB" w:rsidRPr="00035C4E" w14:paraId="4DD3387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B2AD6C5" w14:textId="77777777" w:rsidR="00185CEB"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103.</w:t>
            </w:r>
            <w:r w:rsidRPr="00035C4E">
              <w:rPr>
                <w:rFonts w:ascii="Times New Roman" w:hAnsi="Times New Roman" w:cs="Times New Roman"/>
              </w:rPr>
              <w:t xml:space="preserve"> Aplicarea procesului de supraveghere unor bănci cu profil de risc similar</w:t>
            </w:r>
          </w:p>
          <w:p w14:paraId="757E28B7" w14:textId="77777777" w:rsidR="00185CEB"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rPr>
              <w:t>(1) Dacă, potrivit prevederilor art.100, Banca Naţională a Moldovei stabileşte că băncile cu profil de risc similar, cum ar fi modelele de afaceri asemănătoare sau localizări geografice similare ale expunerilor, sînt sau ar putea fi expuse unor riscuri similare ori ar putea expune sistemul financiar unor riscuri similare, aceasta poate realiza procesul de verificare şi evaluare menţionat la art.100 în acelaşi mod sau într-un mod asemănător.</w:t>
            </w:r>
          </w:p>
          <w:p w14:paraId="16FDEABB" w14:textId="375B3D1F" w:rsidR="00185CEB" w:rsidRPr="00035C4E" w:rsidRDefault="00185CEB" w:rsidP="005027EF">
            <w:pPr>
              <w:spacing w:line="240" w:lineRule="auto"/>
              <w:jc w:val="both"/>
              <w:rPr>
                <w:rFonts w:ascii="Times New Roman" w:hAnsi="Times New Roman" w:cs="Times New Roman"/>
                <w:b/>
                <w:bCs/>
              </w:rPr>
            </w:pPr>
            <w:r w:rsidRPr="00035C4E">
              <w:rPr>
                <w:rFonts w:ascii="Times New Roman" w:hAnsi="Times New Roman" w:cs="Times New Roman"/>
              </w:rPr>
              <w:t>(2) Tipurile de bănci menţionate la alin.(1) sînt stabilite de către Banca Naţională a Moldovei, în special în conformitate cu cerinţa prevăzută la art.101 alin.(1) lit.i).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CF13201" w14:textId="3D00DAEB" w:rsidR="00185CEB" w:rsidRPr="00035C4E" w:rsidRDefault="00185CEB" w:rsidP="005027EF">
            <w:pPr>
              <w:tabs>
                <w:tab w:val="left" w:pos="426"/>
              </w:tabs>
              <w:spacing w:after="0" w:line="240" w:lineRule="auto"/>
              <w:ind w:left="360"/>
              <w:jc w:val="both"/>
              <w:rPr>
                <w:rFonts w:ascii="Times New Roman" w:hAnsi="Times New Roman" w:cs="Times New Roman"/>
              </w:rPr>
            </w:pPr>
            <w:r w:rsidRPr="00035C4E">
              <w:rPr>
                <w:rFonts w:ascii="Times New Roman" w:hAnsi="Times New Roman" w:cs="Times New Roman"/>
              </w:rPr>
              <w:t>81. Articolul 103 va avea urm</w:t>
            </w:r>
            <w:r w:rsidRPr="00035C4E">
              <w:rPr>
                <w:rFonts w:ascii="Times New Roman" w:hAnsi="Times New Roman" w:cs="Times New Roman"/>
                <w:lang w:val="ro-RO"/>
              </w:rPr>
              <w:t>ătorul cuprins:</w:t>
            </w:r>
          </w:p>
          <w:p w14:paraId="5C182A33"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lang w:val="pt-BR"/>
              </w:rPr>
              <w:t>“</w:t>
            </w:r>
            <w:r w:rsidRPr="00035C4E">
              <w:rPr>
                <w:rFonts w:ascii="Times New Roman" w:hAnsi="Times New Roman" w:cs="Times New Roman"/>
                <w:b/>
                <w:bCs/>
              </w:rPr>
              <w:t>Articolul 103.</w:t>
            </w:r>
            <w:r w:rsidRPr="00035C4E">
              <w:rPr>
                <w:rFonts w:ascii="Times New Roman" w:hAnsi="Times New Roman" w:cs="Times New Roman"/>
              </w:rPr>
              <w:t xml:space="preserve"> Aplicarea procesului de supraveghere unor instituții de credit cu profil de risc similar</w:t>
            </w:r>
          </w:p>
          <w:p w14:paraId="2617DE90"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poate ajusta metodologiile de aplicare a procesul de verificare şi evaluare menţionat la art.100 pentru a lua în considerare dacă instituțiile de credit sunt cu profil de risc similar, cum ar fi modelele de afaceri asemănătoare sau localizări geografice similare ale expunerilor.</w:t>
            </w:r>
          </w:p>
          <w:p w14:paraId="7CC213B3"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Metodologiile ajustate potrivit alin. (1) pot include valori de referinţă axate pe risc și indicatori cantitativi, permit luarea în considerare în mod corespunzător a riscurilor specifice la care poate fi expusă fiecare instituţie de credit în parte și nu aduc atingere caracterului specific instituției de credit al măsurilor impuse potrivit art. 139. </w:t>
            </w:r>
            <w:r w:rsidRPr="00035C4E">
              <w:rPr>
                <w:rFonts w:ascii="Times New Roman" w:hAnsi="Times New Roman" w:cs="Times New Roman"/>
                <w:b/>
                <w:bCs/>
              </w:rPr>
              <w:t xml:space="preserve"> </w:t>
            </w:r>
          </w:p>
          <w:p w14:paraId="3C7AAE9E"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(3) Banca Na</w:t>
            </w:r>
            <w:r w:rsidRPr="00035C4E">
              <w:rPr>
                <w:rFonts w:ascii="Times New Roman" w:hAnsi="Times New Roman" w:cs="Times New Roman"/>
                <w:lang w:val="ro-RO"/>
              </w:rPr>
              <w:t xml:space="preserve">țională a Moldovei </w:t>
            </w:r>
            <w:r w:rsidRPr="00035C4E">
              <w:rPr>
                <w:rFonts w:ascii="Times New Roman" w:hAnsi="Times New Roman" w:cs="Times New Roman"/>
              </w:rPr>
              <w:t xml:space="preserve">notifică Autoritatea Bancară Europeană când folosește metodologiile ajustate potrivit prezentului articol. </w:t>
            </w:r>
          </w:p>
          <w:p w14:paraId="4989AF27" w14:textId="77777777" w:rsidR="00185CEB" w:rsidRPr="00035C4E" w:rsidRDefault="00185CEB" w:rsidP="005027EF">
            <w:pPr>
              <w:spacing w:after="0" w:line="240" w:lineRule="auto"/>
              <w:jc w:val="both"/>
              <w:rPr>
                <w:rFonts w:ascii="Times New Roman" w:hAnsi="Times New Roman" w:cs="Times New Roman"/>
                <w:b/>
                <w:bCs/>
              </w:rPr>
            </w:pPr>
            <w:r w:rsidRPr="00035C4E">
              <w:rPr>
                <w:rFonts w:ascii="Times New Roman" w:hAnsi="Times New Roman" w:cs="Times New Roman"/>
              </w:rPr>
              <w:t xml:space="preserve">(4) În cazul în care verificările și evaluarea prevăzute la alin. (1) indică că o instituție de credit prezintă un risc sistemic, Banca Națională a Moldovei informează fără întârziere Autoritatea Bancară Europeană în legătură cu rezultatele acestei evaluări. </w:t>
            </w:r>
          </w:p>
          <w:p w14:paraId="2622B93D" w14:textId="4CECCA0A" w:rsidR="00185CEB" w:rsidRPr="00035C4E" w:rsidRDefault="00185CEB"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(5) În cazul în care verificările și evaluarea prevăzute la alin. (1), în special evaluarea cadrului de administrare, a modelului de afaceri sau a activităţilor unei instituţii de credit, oferă Băncii Naționale a Moldovei motive întemeiate pentru a </w:t>
            </w:r>
            <w:r w:rsidRPr="00035C4E">
              <w:rPr>
                <w:rFonts w:ascii="Times New Roman" w:hAnsi="Times New Roman" w:cs="Times New Roman"/>
              </w:rPr>
              <w:lastRenderedPageBreak/>
              <w:t>suspecta că, în legătură cu instituţia de credit respectivă, este sau a fost săvîrşită o infracţiune ori o tentativă a infracţiunii de spălare de bani sau de finanţare a terorismului sau că există un risc crescut în acest sens, aceasta informează imediat atât Autoritatea Bancară Europeană, cât și Serviciului Prevenirea şi Combaterea Spălării Banilor. În situaţia unui eventual risc crescut de spălare a banilor sau finanţare a terorismului, Banca Națională și Serviciul Prevenirea şi Combaterea Spălării Banilor cooperează și transmit imediat Autorității Bancare Europene evaluarea lor comună, fără a aduce atingere dreptului Băncii Naționale a Moldovei de a lua, după caz, măsuri corespunzătoare în conformitate cu prezenta lege.”.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E7E786D" w14:textId="649E03B3"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103.</w:t>
            </w:r>
            <w:r w:rsidRPr="00035C4E">
              <w:rPr>
                <w:rFonts w:ascii="Times New Roman" w:hAnsi="Times New Roman" w:cs="Times New Roman"/>
              </w:rPr>
              <w:t xml:space="preserve"> Aplicarea procesului de supraveghere unor instituții de credit cu profil de risc similar</w:t>
            </w:r>
          </w:p>
          <w:p w14:paraId="04DEE0EB"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poate ajusta metodologiile de aplicare a procesul de verificare şi evaluare menţionat la art.100 pentru a lua în considerare dacă instituțiile de credit sunt cu profil de risc similar, cum ar fi modelele de afaceri asemănătoare sau localizări geografice similare ale expunerilor.</w:t>
            </w:r>
          </w:p>
          <w:p w14:paraId="75673976"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Metodologiile ajustate potrivit alin. (1) pot include valori de referinţă axate pe risc și indicatori cantitativi, permit luarea în considerare în mod corespunzător a riscurilor specifice la care poate fi expusă fiecare instituţie de credit în parte și nu aduc atingere caracterului specific instituției de credit al măsurilor impuse potrivit art. 139. </w:t>
            </w:r>
            <w:r w:rsidRPr="00035C4E">
              <w:rPr>
                <w:rFonts w:ascii="Times New Roman" w:hAnsi="Times New Roman" w:cs="Times New Roman"/>
                <w:b/>
                <w:bCs/>
              </w:rPr>
              <w:t xml:space="preserve"> </w:t>
            </w:r>
          </w:p>
          <w:p w14:paraId="14145683"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(3) Banca Na</w:t>
            </w:r>
            <w:r w:rsidRPr="00035C4E">
              <w:rPr>
                <w:rFonts w:ascii="Times New Roman" w:hAnsi="Times New Roman" w:cs="Times New Roman"/>
                <w:lang w:val="ro-RO"/>
              </w:rPr>
              <w:t xml:space="preserve">țională a Moldovei </w:t>
            </w:r>
            <w:r w:rsidRPr="00035C4E">
              <w:rPr>
                <w:rFonts w:ascii="Times New Roman" w:hAnsi="Times New Roman" w:cs="Times New Roman"/>
              </w:rPr>
              <w:t xml:space="preserve">notifică Autoritatea Bancară Europeană când folosește metodologiile ajustate potrivit prezentului articol. </w:t>
            </w:r>
          </w:p>
          <w:p w14:paraId="6B478FC4" w14:textId="77777777" w:rsidR="00185CEB" w:rsidRPr="00035C4E" w:rsidRDefault="00185CEB" w:rsidP="005027EF">
            <w:pPr>
              <w:spacing w:after="0" w:line="240" w:lineRule="auto"/>
              <w:jc w:val="both"/>
              <w:rPr>
                <w:rFonts w:ascii="Times New Roman" w:hAnsi="Times New Roman" w:cs="Times New Roman"/>
                <w:b/>
                <w:bCs/>
              </w:rPr>
            </w:pPr>
            <w:r w:rsidRPr="00035C4E">
              <w:rPr>
                <w:rFonts w:ascii="Times New Roman" w:hAnsi="Times New Roman" w:cs="Times New Roman"/>
              </w:rPr>
              <w:t xml:space="preserve">(4) În cazul în care verificările și evaluarea prevăzute la alin. (1) indică că o instituție de credit prezintă un risc sistemic, Banca Națională a Moldovei informează fără întârziere Autoritatea Bancară Europeană în legătură cu rezultatele acestei evaluări. </w:t>
            </w:r>
          </w:p>
          <w:p w14:paraId="1D292092" w14:textId="4623F6BF" w:rsidR="00185CEB"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rPr>
              <w:t xml:space="preserve">(5) În cazul în care verificările și evaluarea prevăzute la alin. (1), în special evaluarea cadrului de administrare, a modelului de afaceri sau a activităţilor unei instituţii de credit, oferă Băncii Naționale a Moldovei motive întemeiate pentru a suspecta că, în legătură cu instituţia de credit </w:t>
            </w:r>
            <w:r w:rsidRPr="00035C4E">
              <w:rPr>
                <w:rFonts w:ascii="Times New Roman" w:hAnsi="Times New Roman" w:cs="Times New Roman"/>
              </w:rPr>
              <w:lastRenderedPageBreak/>
              <w:t>respectivă, este sau a fost săvîrşită o infracţiune ori o tentativă a infracţiunii de spălare de bani sau de finanţare a terorismului sau că există un risc crescut în acest sens, aceasta informează imediat atât Autoritatea Bancară Europeană, cât și Serviciului Prevenirea şi Combaterea Spălării Banilor. În situaţia unui eventual risc crescut de spălare a banilor sau finanţare a terorismului, Banca Națională și Serviciul Prevenirea şi Combaterea Spălării Banilor cooperează și transmit imediat Autorității Bancare Europene evaluarea lor comună, fără a aduce atingere dreptului Băncii Naționale a Moldovei de a lua, după caz, măsuri corespunzătoare în conformitate cu prezenta lege.</w:t>
            </w:r>
          </w:p>
        </w:tc>
      </w:tr>
      <w:tr w:rsidR="00BF5B54" w:rsidRPr="00035C4E" w14:paraId="02A760E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A3C41F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104.</w:t>
            </w:r>
            <w:r w:rsidRPr="00035C4E">
              <w:rPr>
                <w:rFonts w:ascii="Times New Roman" w:hAnsi="Times New Roman" w:cs="Times New Roman"/>
              </w:rPr>
              <w:t xml:space="preserve"> Monitorizarea abordărilor interne pentru calcularea valorilor expunerilor</w:t>
            </w:r>
          </w:p>
          <w:p w14:paraId="24BCBE9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Băncile care au obţinut aprobarea Băncii Naţionale a Moldovei pentru a utiliza abordări interne pentru calcularea valorii expunerilor ponderate la risc sau a cerinţelor de fonduri proprii, cu excepţia riscului operaţional, transmit Băncii Naţionale a Moldovei rezultatele calculelor efectuate prin aplicarea abordărilor interne pentru propriile expuneri sau poziţii incluse în portofoliile de referinţă. Băncile transmit Băncii Naţionale a Moldovei rezultatele calculelor lor, împreună cu o explicaţie a metodologiilor utilizate pentru a </w:t>
            </w:r>
            <w:r w:rsidRPr="00035C4E">
              <w:rPr>
                <w:rFonts w:ascii="Times New Roman" w:hAnsi="Times New Roman" w:cs="Times New Roman"/>
              </w:rPr>
              <w:lastRenderedPageBreak/>
              <w:t>produce aceste rezultate, cu o periodicitate adecvată, cel puţin o dată pe an.</w:t>
            </w:r>
          </w:p>
          <w:p w14:paraId="77E76C8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Banca Naţională a Moldovei monitorizează, pe baza informaţiilor transmise de bănci în conformitate cu alin.(1), diferitele valori ale expunerilor ponderate la risc sau diferitele cerinţe de fonduri proprii, după caz, cu excepţia celor aferente riscului operaţional, pentru expunerile sau tranzacţiile din portofoliul de referinţă, care se bazează pe abordările interne ale băncilor respective. Cel puţin o dată pe an, Banca Naţională a Moldovei realizează o evaluare a calităţii abordărilor respective, acordînd o atenţie deosebită:</w:t>
            </w:r>
          </w:p>
          <w:p w14:paraId="0C54BB3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575A59A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abordărilor în cazul cărora diversitatea este deosebit de mare sau mică, precum şi în cazul cărora subestimarea cerinţelor de fonduri proprii este semnificativă şi sistematică.</w:t>
            </w:r>
          </w:p>
          <w:p w14:paraId="402E03AE" w14:textId="05736B8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A95CA8A" w14:textId="51CB804C"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(4) În scopul asigurării unui caracter adecvat al măsurilor corective prevăzute la alin.(3), deciziile Băncii Naţionale a Moldovei privind adoptarea unor astfel de măsuri trebuie să respecte principiul conform căruia măsurile trebuie să susţină obiectivele unei abordări interne şi, prin urmare, nu trebuie să conducă la standardizare sau metode preferate, să creeze </w:t>
            </w:r>
            <w:r w:rsidRPr="00035C4E">
              <w:rPr>
                <w:rFonts w:ascii="Times New Roman" w:hAnsi="Times New Roman" w:cs="Times New Roman"/>
              </w:rPr>
              <w:lastRenderedPageBreak/>
              <w:t>stimulente incorecte ori să cauzeze un comportament lipsit de iniţiativă.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9444FA6" w14:textId="3C1B1589"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82. </w:t>
            </w:r>
            <w:r w:rsidR="00BF5B54" w:rsidRPr="00035C4E">
              <w:rPr>
                <w:rFonts w:ascii="Times New Roman" w:hAnsi="Times New Roman" w:cs="Times New Roman"/>
              </w:rPr>
              <w:t>Articolul 104,</w:t>
            </w:r>
          </w:p>
          <w:p w14:paraId="3CB05CBC"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ro-RO"/>
              </w:rPr>
              <w:t xml:space="preserve">la titlul articolului </w:t>
            </w:r>
            <w:r w:rsidRPr="00035C4E">
              <w:rPr>
                <w:rFonts w:ascii="Times New Roman" w:hAnsi="Times New Roman" w:cs="Times New Roman"/>
                <w:lang w:val="it-CH"/>
              </w:rPr>
              <w:t>va avea următorul cuprins: “</w:t>
            </w:r>
            <w:r w:rsidRPr="00035C4E">
              <w:rPr>
                <w:rFonts w:ascii="Times New Roman" w:hAnsi="Times New Roman" w:cs="Times New Roman"/>
              </w:rPr>
              <w:t>Analiza comparativă a abordărilor pentru calcularea valorilor cerin</w:t>
            </w:r>
            <w:r w:rsidRPr="00035C4E">
              <w:rPr>
                <w:rFonts w:ascii="Times New Roman" w:hAnsi="Times New Roman" w:cs="Times New Roman"/>
                <w:lang w:val="ro-RO"/>
              </w:rPr>
              <w:t>țelor de fonduri proprii</w:t>
            </w:r>
            <w:r w:rsidRPr="00035C4E">
              <w:rPr>
                <w:rFonts w:ascii="Times New Roman" w:hAnsi="Times New Roman" w:cs="Times New Roman"/>
                <w:lang w:val="it-CH"/>
              </w:rPr>
              <w:t>”;</w:t>
            </w:r>
          </w:p>
          <w:p w14:paraId="4D5252F0"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p w14:paraId="54E2726F" w14:textId="1B6358CC" w:rsidR="00BF5B54" w:rsidRPr="00035C4E" w:rsidRDefault="00BF5B54" w:rsidP="005027EF">
            <w:pPr>
              <w:pStyle w:val="a7"/>
              <w:tabs>
                <w:tab w:val="left" w:pos="426"/>
              </w:tabs>
              <w:spacing w:after="0" w:line="240" w:lineRule="auto"/>
              <w:ind w:left="0"/>
              <w:jc w:val="both"/>
              <w:rPr>
                <w:rFonts w:ascii="Times New Roman" w:hAnsi="Times New Roman" w:cs="Times New Roman"/>
                <w:lang w:val="ro-RO"/>
              </w:rPr>
            </w:pPr>
            <w:r w:rsidRPr="00035C4E">
              <w:rPr>
                <w:rFonts w:ascii="Times New Roman" w:hAnsi="Times New Roman" w:cs="Times New Roman"/>
                <w:lang w:val="it-CH"/>
              </w:rPr>
              <w:t>la alineatul (1) va avea urm</w:t>
            </w:r>
            <w:r w:rsidRPr="00035C4E">
              <w:rPr>
                <w:rFonts w:ascii="Times New Roman" w:hAnsi="Times New Roman" w:cs="Times New Roman"/>
                <w:lang w:val="ro-RO"/>
              </w:rPr>
              <w:t>ătorul cuprins:</w:t>
            </w:r>
          </w:p>
          <w:p w14:paraId="3A1AA8EB" w14:textId="5A1082F5"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ro-RO"/>
              </w:rPr>
              <w:t>“</w:t>
            </w:r>
            <w:r w:rsidRPr="00035C4E">
              <w:rPr>
                <w:rFonts w:ascii="Times New Roman" w:hAnsi="Times New Roman" w:cs="Times New Roman"/>
              </w:rPr>
              <w:t>(1) Instituțiile de credit care au obţinut aprobarea Băncii Naţionale a Moldovei pentru a utiliza abordări interne pentru calcularea valorii expunerilor ponderate la risc sau a cerinţelor de fonduri proprii transmit Băncii Naţionale a Moldovei rezultatele calculelor pentru expunerile sau pozițiile lor care sunt incluse în portofoliile de referință.”;</w:t>
            </w:r>
          </w:p>
          <w:p w14:paraId="2BCF0F19"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4182EFC0" w14:textId="467CC9F2" w:rsidR="00BF5B54" w:rsidRPr="00035C4E" w:rsidRDefault="00BF5B54" w:rsidP="005027EF">
            <w:pPr>
              <w:pStyle w:val="a7"/>
              <w:tabs>
                <w:tab w:val="left" w:pos="426"/>
              </w:tabs>
              <w:spacing w:after="0" w:line="240" w:lineRule="auto"/>
              <w:ind w:left="0"/>
              <w:jc w:val="both"/>
              <w:rPr>
                <w:rFonts w:ascii="Times New Roman" w:hAnsi="Times New Roman" w:cs="Times New Roman"/>
                <w:lang w:val="ro-RO"/>
              </w:rPr>
            </w:pPr>
            <w:r w:rsidRPr="00035C4E">
              <w:rPr>
                <w:rFonts w:ascii="Times New Roman" w:hAnsi="Times New Roman" w:cs="Times New Roman"/>
              </w:rPr>
              <w:lastRenderedPageBreak/>
              <w:t>se complete</w:t>
            </w:r>
            <w:r w:rsidRPr="00035C4E">
              <w:rPr>
                <w:rFonts w:ascii="Times New Roman" w:hAnsi="Times New Roman" w:cs="Times New Roman"/>
                <w:lang w:val="ro-RO"/>
              </w:rPr>
              <w:t>ază cu alineatele (1</w:t>
            </w:r>
            <w:r w:rsidRPr="00035C4E">
              <w:rPr>
                <w:rFonts w:ascii="Times New Roman" w:hAnsi="Times New Roman" w:cs="Times New Roman"/>
                <w:vertAlign w:val="superscript"/>
                <w:lang w:val="ro-RO"/>
              </w:rPr>
              <w:t>1</w:t>
            </w:r>
            <w:r w:rsidRPr="00035C4E">
              <w:rPr>
                <w:rFonts w:ascii="Times New Roman" w:hAnsi="Times New Roman" w:cs="Times New Roman"/>
                <w:lang w:val="ro-RO"/>
              </w:rPr>
              <w:t>)-(1</w:t>
            </w:r>
            <w:r w:rsidRPr="00035C4E">
              <w:rPr>
                <w:rFonts w:ascii="Times New Roman" w:hAnsi="Times New Roman" w:cs="Times New Roman"/>
                <w:vertAlign w:val="superscript"/>
                <w:lang w:val="ro-RO"/>
              </w:rPr>
              <w:t>4</w:t>
            </w:r>
            <w:r w:rsidRPr="00035C4E">
              <w:rPr>
                <w:rFonts w:ascii="Times New Roman" w:hAnsi="Times New Roman" w:cs="Times New Roman"/>
                <w:lang w:val="ro-RO"/>
              </w:rPr>
              <w:t>) cu următorul cuprins:</w:t>
            </w:r>
          </w:p>
          <w:p w14:paraId="57345F08" w14:textId="30D0851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t>“</w:t>
            </w: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Instituțiile de credit care utilizează abordarea standardizată alternativă pentru calcularea cerințelor de fonduri proprii pentru riscul de piață, transmit Băncii Naţionale a Moldovei rezultatele calculelor pentru expunerile sau pozițiile care sunt incluse în portofoliile de referință, cu condiția ca dimensiunea operațiunilor bilanțiere și extrabilanțiere care prezintă un risc de piață ale instituțiilor de credit să fie mai mare sau egală cu echivalentul în lei moldovenești a 500 milioane euro.</w:t>
            </w:r>
          </w:p>
          <w:p w14:paraId="0F2E9E4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xml:space="preserve">) Instituțiile de credit care au obţinut aprobarea Băncii Naţionale a Moldovei pentru a utiliza abordări interne pentru calcularea cerinţelor de fonduri proprii pentru riscul de credit, precum și, dacă este cazul, instituțiile de credit relevante care utilizează abordarea standardizată în conformitate cu actele normative emise în aplicarea prezentei legi transmit Băncii Naţionale a Moldovei rezultatele calculelor abordărilor utilizate în scopul determinării cuantumurilor pierderilor de credit așteptate pentru expunerile sau pozițiile lor care sunt incluse în portofoliile de referință. </w:t>
            </w:r>
          </w:p>
          <w:p w14:paraId="0A7B0AF9" w14:textId="3C5C13B1"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Instituțiile de credit transmit Băncii Naţionale a Moldovei, conform actelor normative  rezultatele calculelor lor, împreună cu o explicaţie a metodologiilor utilizate pentru a produce aceste rezultate și orice informații calitative care pot explica impactul acestor calcule asupra cerințelor de fonduri proprii, cel puţin o dată pe an.</w:t>
            </w:r>
          </w:p>
          <w:p w14:paraId="70A509AA" w14:textId="65B1DCD6"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ro-RO"/>
              </w:rPr>
              <w:lastRenderedPageBreak/>
              <w:t>(1</w:t>
            </w:r>
            <w:r w:rsidRPr="00035C4E">
              <w:rPr>
                <w:rFonts w:ascii="Times New Roman" w:hAnsi="Times New Roman" w:cs="Times New Roman"/>
                <w:vertAlign w:val="superscript"/>
                <w:lang w:val="ro-RO"/>
              </w:rPr>
              <w:t>4</w:t>
            </w:r>
            <w:r w:rsidRPr="00035C4E">
              <w:rPr>
                <w:rFonts w:ascii="Times New Roman" w:hAnsi="Times New Roman" w:cs="Times New Roman"/>
                <w:lang w:val="ro-RO"/>
              </w:rPr>
              <w:t xml:space="preserve">) </w:t>
            </w:r>
            <w:r w:rsidRPr="00035C4E">
              <w:rPr>
                <w:rFonts w:ascii="Times New Roman" w:hAnsi="Times New Roman" w:cs="Times New Roman"/>
              </w:rPr>
              <w:t>Instituțiile de credit transmit Băncii Naționale a Moldovei și Autorității Bancare Europene rezultatele calculelor menționate la alineatul (1) în conformitate cu modelul dezvoltat de Autoritatea Bancară Europeană.”;</w:t>
            </w:r>
          </w:p>
          <w:p w14:paraId="0670B838"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18788A83" w14:textId="77777777" w:rsidR="00A809C9" w:rsidRPr="00035C4E" w:rsidRDefault="00A809C9"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la alineatul (2), cuvintele „cu excepția celor aferente riscului operațional,” se exclud, iar cuvintele „se bazează pe abordările interne ale” se substituie cu cuvintele „rezultă din abordările”, iar la litera b), cuvântul „diversitatea” se substituie cu cuvântul „variabilitatea”;</w:t>
            </w:r>
          </w:p>
          <w:p w14:paraId="678C8ABA"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3DC55E0C"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t>la litera b), cuvântul “diversitatea” se substituie cu cuv</w:t>
            </w:r>
            <w:r w:rsidRPr="00035C4E">
              <w:rPr>
                <w:rFonts w:ascii="Times New Roman" w:hAnsi="Times New Roman" w:cs="Times New Roman"/>
                <w:lang w:val="ro-RO"/>
              </w:rPr>
              <w:t xml:space="preserve">ântul </w:t>
            </w:r>
            <w:r w:rsidRPr="00035C4E">
              <w:rPr>
                <w:rFonts w:ascii="Times New Roman" w:hAnsi="Times New Roman" w:cs="Times New Roman"/>
                <w:lang w:val="it-CH"/>
              </w:rPr>
              <w:t>“variabilitatea”;</w:t>
            </w:r>
          </w:p>
          <w:p w14:paraId="57B5C887"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p w14:paraId="1F87E2C8" w14:textId="48CA0273" w:rsidR="00BF5B54" w:rsidRPr="00035C4E" w:rsidRDefault="00BF5B54" w:rsidP="005027EF">
            <w:pPr>
              <w:tabs>
                <w:tab w:val="left" w:pos="2110"/>
              </w:tabs>
              <w:spacing w:line="240" w:lineRule="auto"/>
              <w:jc w:val="both"/>
              <w:rPr>
                <w:rFonts w:ascii="Times New Roman" w:hAnsi="Times New Roman" w:cs="Times New Roman"/>
              </w:rPr>
            </w:pPr>
            <w:r w:rsidRPr="00035C4E">
              <w:rPr>
                <w:rFonts w:ascii="Times New Roman" w:hAnsi="Times New Roman" w:cs="Times New Roman"/>
                <w:lang w:val="it-CH"/>
              </w:rPr>
              <w:t>la alineatul (4), cuvintele “unei abor</w:t>
            </w:r>
            <w:r w:rsidRPr="00035C4E">
              <w:rPr>
                <w:rFonts w:ascii="Times New Roman" w:hAnsi="Times New Roman" w:cs="Times New Roman"/>
                <w:lang w:val="ro-RO"/>
              </w:rPr>
              <w:t>dări interne</w:t>
            </w:r>
            <w:r w:rsidRPr="00035C4E">
              <w:rPr>
                <w:rFonts w:ascii="Times New Roman" w:hAnsi="Times New Roman" w:cs="Times New Roman"/>
                <w:lang w:val="it-CH"/>
              </w:rPr>
              <w:t xml:space="preserve">” se substituie cu cuvintele </w:t>
            </w:r>
            <w:r w:rsidRPr="00035C4E">
              <w:rPr>
                <w:rFonts w:ascii="Times New Roman" w:hAnsi="Times New Roman" w:cs="Times New Roman"/>
                <w:lang w:val="ro-RO"/>
              </w:rPr>
              <w:t>„abordărilor care intră în domeniul prezentului articol”.</w:t>
            </w:r>
            <w:r w:rsidRPr="00035C4E">
              <w:rPr>
                <w:rFonts w:ascii="Times New Roman" w:hAnsi="Times New Roman" w:cs="Times New Roman"/>
              </w:rPr>
              <w:tab/>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BBA11E3"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b/>
                <w:bCs/>
              </w:rPr>
              <w:lastRenderedPageBreak/>
              <w:t>Articolul 104.</w:t>
            </w:r>
            <w:r w:rsidRPr="00035C4E">
              <w:rPr>
                <w:rFonts w:ascii="Times New Roman" w:hAnsi="Times New Roman" w:cs="Times New Roman"/>
              </w:rPr>
              <w:t xml:space="preserve"> Analiza comparativă a abordărilor pentru calcularea valorilor cerin</w:t>
            </w:r>
            <w:r w:rsidRPr="00035C4E">
              <w:rPr>
                <w:rFonts w:ascii="Times New Roman" w:hAnsi="Times New Roman" w:cs="Times New Roman"/>
                <w:lang w:val="ro-RO"/>
              </w:rPr>
              <w:t>țelor de fonduri proprii</w:t>
            </w:r>
          </w:p>
          <w:p w14:paraId="1C4CFFEB" w14:textId="77777777" w:rsidR="00BF5B54" w:rsidRPr="00035C4E" w:rsidRDefault="00BF5B54" w:rsidP="005027EF">
            <w:pPr>
              <w:spacing w:after="0" w:line="240" w:lineRule="auto"/>
              <w:jc w:val="both"/>
              <w:rPr>
                <w:rFonts w:ascii="Times New Roman" w:hAnsi="Times New Roman" w:cs="Times New Roman"/>
              </w:rPr>
            </w:pPr>
          </w:p>
          <w:p w14:paraId="1356465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Instituțiile de credit care au obţinut aprobarea Băncii Naţionale a Moldovei pentru a utiliza abordări interne pentru calcularea valorii expunerilor ponderate la risc sau a cerinţelor de fonduri proprii transmit Băncii Naţionale a Moldovei rezultatele calculelor pentru expunerile sau pozițiile lor care sunt incluse în portofoliile de referință. </w:t>
            </w:r>
          </w:p>
          <w:p w14:paraId="021D7E65" w14:textId="6ACFF07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Instituțiile de credit care utilizează abordarea standardizată alternativă pentru calcularea cerințelor de fonduri proprii pentru riscul de piață, </w:t>
            </w:r>
            <w:r w:rsidRPr="00035C4E">
              <w:rPr>
                <w:rFonts w:ascii="Times New Roman" w:hAnsi="Times New Roman" w:cs="Times New Roman"/>
              </w:rPr>
              <w:lastRenderedPageBreak/>
              <w:t>transmit Băncii Naţionale a Moldovei rezultatele calculelor pentru expunerile sau pozițiile care sunt incluse în portofoliile de referință, cu condiția ca dimensiunea operațiunilor bilanțiere și extrabilanțiere care prezintă un risc de piață ale instituțiilor de credit să fie mai mare sau egală cu echivalentul în lei moldovenești a 500 milioane euro.</w:t>
            </w:r>
          </w:p>
          <w:p w14:paraId="4086937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xml:space="preserve">) Instituțiile de credit care au obţinut aprobarea Băncii Naţionale a Moldovei pentru a utiliza abordări interne pentru calcularea cerinţelor de fonduri proprii pentru riscul de credit, precum și, dacă este cazul, instituțiile de credit relevante care utilizează abordarea standardizată în conformitate cu actele normative emise în aplicarea prezentei legi transmit Băncii Naţionale a Moldovei rezultatele calculelor abordărilor utilizate în scopul determinării cuantumurilor pierderilor de credit așteptate pentru expunerile sau pozițiile lor care sunt incluse în portofoliile de referință. </w:t>
            </w:r>
          </w:p>
          <w:p w14:paraId="05D47E4D"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Instituțiile de credit transmit Băncii Naţionale a Moldovei, conform actelor normative  rezultatele calculelor lor, împreună cu o explicaţie a metodologiilor utilizate pentru a produce aceste rezultate și orice informații calitative care pot explica impactul acestor calcule asupra cerințelor de fonduri proprii, cel puţin o dată pe an.</w:t>
            </w:r>
          </w:p>
          <w:p w14:paraId="09DD0E9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t>(1</w:t>
            </w:r>
            <w:r w:rsidRPr="00035C4E">
              <w:rPr>
                <w:rFonts w:ascii="Times New Roman" w:hAnsi="Times New Roman" w:cs="Times New Roman"/>
                <w:vertAlign w:val="superscript"/>
                <w:lang w:val="ro-RO"/>
              </w:rPr>
              <w:t>4</w:t>
            </w:r>
            <w:r w:rsidRPr="00035C4E">
              <w:rPr>
                <w:rFonts w:ascii="Times New Roman" w:hAnsi="Times New Roman" w:cs="Times New Roman"/>
                <w:lang w:val="ro-RO"/>
              </w:rPr>
              <w:t xml:space="preserve">) </w:t>
            </w:r>
            <w:r w:rsidRPr="00035C4E">
              <w:rPr>
                <w:rFonts w:ascii="Times New Roman" w:hAnsi="Times New Roman" w:cs="Times New Roman"/>
              </w:rPr>
              <w:t xml:space="preserve">Instituțiile de credit transmit Băncii Naționale a Moldovei și Autorității Bancare Europene rezultatele calculelor menționate la alineatul (1) în conformitate cu modelul dezvoltat de Autoritatea Bancară Europeană. </w:t>
            </w:r>
          </w:p>
          <w:p w14:paraId="7BBC6B62" w14:textId="2E8044D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(2) Banca Naţională a Moldovei monitorizează, pe baza informaţiilor transmise de instituțiile de credit în conformitate cu alin.(1), diferitele valori ale expunerilor ponderate la risc sau diferitele cerinţe de fonduri proprii, după caz, pentru expunerile sau tranzacţiile din portofoliul de referinţă, care rezultă din abordările  instituțiilor de credit  respective. Cel puţin o dată pe an, Banca Naţională a Moldovei realizează o evaluare a calităţii abordărilor respective, acordînd o atenţie deosebită:</w:t>
            </w:r>
          </w:p>
          <w:p w14:paraId="0670807F" w14:textId="5F9A5FE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24FE3F36" w14:textId="2A3E8449"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 xml:space="preserve">b) abordărilor în cazul cărora variabilitatea este deosebit de mare sau mică, precum şi în cazul cărora subestimarea cerinţelor de fonduri proprii este semnificativă şi sistematică. </w:t>
            </w:r>
          </w:p>
          <w:p w14:paraId="48CBC180" w14:textId="21A09F5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3B13D38B" w14:textId="4BCB1EE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În scopul asigurării unui caracter adecvat al măsurilor corective prevăzute la alin.(3), deciziile Băncii Naţionale a Moldovei privind adoptarea unor astfel de măsuri trebuie să respecte principiul conform căruia măsurile trebuie să susţină obiectivele abordărilor care intră în domeniul prezentului articol şi, prin urmare, nu trebuie să conducă la standardizare sau metode preferate, să creeze stimulente incorecte ori să cauzeze un comportament lipsit de iniţiativă</w:t>
            </w:r>
            <w:r w:rsidRPr="00035C4E">
              <w:rPr>
                <w:rFonts w:ascii="Times New Roman" w:hAnsi="Times New Roman" w:cs="Times New Roman"/>
                <w:i/>
                <w:iCs/>
              </w:rPr>
              <w:t>.</w:t>
            </w:r>
          </w:p>
        </w:tc>
      </w:tr>
      <w:tr w:rsidR="00BF5B54" w:rsidRPr="00035C4E" w14:paraId="03C99CB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88DC17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105</w:t>
            </w:r>
            <w:r w:rsidRPr="00035C4E">
              <w:rPr>
                <w:rFonts w:ascii="Times New Roman" w:hAnsi="Times New Roman" w:cs="Times New Roman"/>
              </w:rPr>
              <w:t>. Monitorizarea profilurilor de risc de lichiditate</w:t>
            </w:r>
          </w:p>
          <w:p w14:paraId="722B6CEF" w14:textId="19E131A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6ACDAF4" w14:textId="02288551"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83. </w:t>
            </w:r>
            <w:r w:rsidR="00BF5B54" w:rsidRPr="00035C4E">
              <w:rPr>
                <w:rFonts w:ascii="Times New Roman" w:hAnsi="Times New Roman" w:cs="Times New Roman"/>
              </w:rPr>
              <w:t>Articolul 105 se completează cu alineatul (3) cu următorul cuprins:</w:t>
            </w:r>
          </w:p>
          <w:p w14:paraId="06FF0E14" w14:textId="2D5BECD6"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t>“</w:t>
            </w:r>
            <w:r w:rsidRPr="00035C4E">
              <w:rPr>
                <w:rFonts w:ascii="Times New Roman" w:hAnsi="Times New Roman" w:cs="Times New Roman"/>
              </w:rPr>
              <w:t xml:space="preserve">(3) Banca Națională a Moldovei informează Autoritatea Bancară Europeană cu privire la </w:t>
            </w:r>
            <w:r w:rsidRPr="00035C4E">
              <w:rPr>
                <w:rFonts w:ascii="Times New Roman" w:hAnsi="Times New Roman" w:cs="Times New Roman"/>
              </w:rPr>
              <w:lastRenderedPageBreak/>
              <w:t>eventualele măsuri aplicate în conformitate cu alin. (2).</w:t>
            </w:r>
            <w:r w:rsidRPr="00035C4E">
              <w:rPr>
                <w:rFonts w:ascii="Times New Roman" w:hAnsi="Times New Roman" w:cs="Times New Roman"/>
                <w:lang w:val="it-CH"/>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314F6B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105</w:t>
            </w:r>
            <w:r w:rsidRPr="00035C4E">
              <w:rPr>
                <w:rFonts w:ascii="Times New Roman" w:hAnsi="Times New Roman" w:cs="Times New Roman"/>
              </w:rPr>
              <w:t>. Monitorizarea profilurilor de risc de lichiditate</w:t>
            </w:r>
          </w:p>
          <w:p w14:paraId="64ACA375" w14:textId="39331589"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(1) [...]</w:t>
            </w:r>
          </w:p>
          <w:p w14:paraId="01CBD57C" w14:textId="4E07A8C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(3) Banca Națională a Moldovei informează Autoritatea Bancară Europeană cu privire la </w:t>
            </w:r>
            <w:r w:rsidRPr="00035C4E">
              <w:rPr>
                <w:rFonts w:ascii="Times New Roman" w:hAnsi="Times New Roman" w:cs="Times New Roman"/>
              </w:rPr>
              <w:lastRenderedPageBreak/>
              <w:t>eventualele măsuri aplicate în conformitate cu alin. (2).</w:t>
            </w:r>
          </w:p>
        </w:tc>
      </w:tr>
      <w:tr w:rsidR="00BF5B54" w:rsidRPr="00035C4E" w14:paraId="04B4D22E"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7EFF20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106.</w:t>
            </w:r>
            <w:r w:rsidRPr="00035C4E">
              <w:rPr>
                <w:rFonts w:ascii="Times New Roman" w:hAnsi="Times New Roman" w:cs="Times New Roman"/>
              </w:rPr>
              <w:t xml:space="preserve"> Programul de supraveghere prudenţială</w:t>
            </w:r>
          </w:p>
          <w:p w14:paraId="3B23A1D2" w14:textId="6F3A928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103DB7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Banca Naţională a Moldovei, cel puţin o dată pe an, adoptă un program de supraveghere prudenţială pentru băncile pe care le supraveghează. Programul ia în considerare procesul de verificare şi evaluare prevăzut la art.100. Acesta cuprinde următoarele:</w:t>
            </w:r>
          </w:p>
          <w:p w14:paraId="13BECABF" w14:textId="36A93AC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974C0D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un plan pentru inspecţiile pe teren vizînd sediile utilizate de o bancă, inclusiv de sucursalele sale şi de filialele stabilite în alt stat, în baza acordurilor de colaborare încheiate de Banca Naţională a Moldovei cu autoritatea competentă a respectivului stat</w:t>
            </w:r>
            <w:r w:rsidRPr="00035C4E">
              <w:rPr>
                <w:rFonts w:ascii="Times New Roman" w:hAnsi="Times New Roman" w:cs="Times New Roman"/>
                <w:i/>
                <w:iCs/>
              </w:rPr>
              <w:t>.</w:t>
            </w:r>
          </w:p>
          <w:p w14:paraId="2F173F4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Programul de supraveghere prudenţială include următoarele bănci:</w:t>
            </w:r>
          </w:p>
          <w:p w14:paraId="29E2E5E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băncile în cazul cărora rezultatele simulărilor de criză sau rezultatul procesului de supraveghere şi evaluare indică riscuri semnificative pentru soliditatea financiară a acestora sau indică încălcarea dispoziţiilor prezentei legi sau actelor normative emise în aplicarea acesteia;</w:t>
            </w:r>
          </w:p>
          <w:p w14:paraId="009A8C5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b) băncile care prezintă un risc sistemic pentru sistemul financiar;</w:t>
            </w:r>
          </w:p>
          <w:p w14:paraId="44077D2A" w14:textId="57E977DF"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w:t>
            </w:r>
          </w:p>
          <w:p w14:paraId="7D2FA9F8" w14:textId="2E89507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w:t>
            </w:r>
            <w:r w:rsidRPr="00035C4E" w:rsidDel="00C40952">
              <w:rPr>
                <w:rFonts w:ascii="Times New Roman" w:hAnsi="Times New Roman" w:cs="Times New Roman"/>
              </w:rPr>
              <w:t xml:space="preserve"> </w:t>
            </w:r>
          </w:p>
          <w:p w14:paraId="3B485CAF" w14:textId="0BF97CA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Verificările şi evaluările în cadrul controalelor se efectuează de către personalul Băncii Naţionale a Moldovei, împuternicit în acest sens, sau de către entităţile de audit, sau de experţi numiţi de Banca Naţională a Moldovei.</w:t>
            </w:r>
          </w:p>
          <w:p w14:paraId="67546094" w14:textId="15409872"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E5EF28A" w14:textId="3225F631"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84. </w:t>
            </w:r>
            <w:r w:rsidR="00BF5B54" w:rsidRPr="00035C4E">
              <w:rPr>
                <w:rFonts w:ascii="Times New Roman" w:hAnsi="Times New Roman" w:cs="Times New Roman"/>
              </w:rPr>
              <w:t xml:space="preserve">Articolul 106, </w:t>
            </w:r>
          </w:p>
          <w:p w14:paraId="1B8BA3E0"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rPr>
              <w:t>la alineatul (2) litera c), dup</w:t>
            </w:r>
            <w:r w:rsidRPr="00035C4E">
              <w:rPr>
                <w:rFonts w:ascii="Times New Roman" w:hAnsi="Times New Roman" w:cs="Times New Roman"/>
                <w:lang w:val="ro-RO"/>
              </w:rPr>
              <w:t xml:space="preserve">ă cuvintele </w:t>
            </w:r>
            <w:r w:rsidRPr="00035C4E">
              <w:rPr>
                <w:rFonts w:ascii="Times New Roman" w:hAnsi="Times New Roman" w:cs="Times New Roman"/>
                <w:lang w:val="it-CH"/>
              </w:rPr>
              <w:t>“alt stat” se completeaz</w:t>
            </w:r>
            <w:r w:rsidRPr="00035C4E">
              <w:rPr>
                <w:rFonts w:ascii="Times New Roman" w:hAnsi="Times New Roman" w:cs="Times New Roman"/>
                <w:lang w:val="ro-RO"/>
              </w:rPr>
              <w:t xml:space="preserve">ă cu cuvintele </w:t>
            </w:r>
            <w:r w:rsidRPr="00035C4E">
              <w:rPr>
                <w:rFonts w:ascii="Times New Roman" w:hAnsi="Times New Roman" w:cs="Times New Roman"/>
                <w:lang w:val="it-CH"/>
              </w:rPr>
              <w:t xml:space="preserve">“, inclusiv </w:t>
            </w:r>
            <w:r w:rsidRPr="00035C4E">
              <w:rPr>
                <w:rFonts w:ascii="Times New Roman" w:hAnsi="Times New Roman" w:cs="Times New Roman"/>
                <w:lang w:val="ro-RO"/>
              </w:rPr>
              <w:t>î</w:t>
            </w:r>
            <w:r w:rsidRPr="00035C4E">
              <w:rPr>
                <w:rFonts w:ascii="Times New Roman" w:hAnsi="Times New Roman" w:cs="Times New Roman"/>
                <w:lang w:val="it-CH"/>
              </w:rPr>
              <w:t>ntr-un stat membru, în conformitate cu art. 107-108, art. 117 și art. 120, inclusiv”;</w:t>
            </w:r>
          </w:p>
          <w:p w14:paraId="571A9912"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p w14:paraId="326F396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t xml:space="preserve">la alineatul (3) litera a), </w:t>
            </w:r>
          </w:p>
          <w:p w14:paraId="6FFB0E65"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it-CH"/>
              </w:rPr>
              <w:t>după cuvântul “criz</w:t>
            </w:r>
            <w:r w:rsidRPr="00035C4E">
              <w:rPr>
                <w:rFonts w:ascii="Times New Roman" w:hAnsi="Times New Roman" w:cs="Times New Roman"/>
                <w:lang w:val="ro-RO"/>
              </w:rPr>
              <w:t>ă</w:t>
            </w:r>
            <w:r w:rsidRPr="00035C4E">
              <w:rPr>
                <w:rFonts w:ascii="Times New Roman" w:hAnsi="Times New Roman" w:cs="Times New Roman"/>
                <w:lang w:val="it-CH"/>
              </w:rPr>
              <w:t>” se completează cu cuvintele “</w:t>
            </w:r>
            <w:r w:rsidRPr="00035C4E">
              <w:rPr>
                <w:rFonts w:ascii="Times New Roman" w:hAnsi="Times New Roman" w:cs="Times New Roman"/>
              </w:rPr>
              <w:t>prevăzute la art. 101 alin. (1) lit. a) și g) și art. 100 alin. (5)”;</w:t>
            </w:r>
          </w:p>
          <w:p w14:paraId="0D6425F1"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după cuvântul “evaluare” se completează cu cuvintele “prevăzut la art. 100”;</w:t>
            </w:r>
          </w:p>
          <w:p w14:paraId="56103BBB"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după cuvintele “prezentei legi” se completează cu cuv</w:t>
            </w:r>
            <w:r w:rsidRPr="00035C4E">
              <w:rPr>
                <w:rFonts w:ascii="Times New Roman" w:hAnsi="Times New Roman" w:cs="Times New Roman"/>
                <w:lang w:val="ro-RO"/>
              </w:rPr>
              <w:t xml:space="preserve">ântul </w:t>
            </w:r>
            <w:r w:rsidRPr="00035C4E">
              <w:rPr>
                <w:rFonts w:ascii="Times New Roman" w:hAnsi="Times New Roman" w:cs="Times New Roman"/>
              </w:rPr>
              <w:t>“</w:t>
            </w:r>
            <w:r w:rsidRPr="00035C4E">
              <w:rPr>
                <w:rFonts w:ascii="Times New Roman" w:hAnsi="Times New Roman" w:cs="Times New Roman"/>
                <w:lang w:val="ro-RO"/>
              </w:rPr>
              <w:t>și/</w:t>
            </w:r>
            <w:r w:rsidRPr="00035C4E">
              <w:rPr>
                <w:rFonts w:ascii="Times New Roman" w:hAnsi="Times New Roman" w:cs="Times New Roman"/>
              </w:rPr>
              <w:t>”;</w:t>
            </w:r>
          </w:p>
          <w:p w14:paraId="7A2D2698"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47D06314"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litera b) se exclude;</w:t>
            </w:r>
          </w:p>
          <w:p w14:paraId="2075D08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62CEACB4"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se completează cu alineatul (4</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2DC45C6B" w14:textId="64E147F6"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Adoptarea unui program de supraveghere prudenţială de către autoritatea competentă din statul membru de origine, nu împiedică Banca Națională a Moldovei, în calitate de autoritate competentă din statul membru gazdă să efectueze, de la caz la caz, controale</w:t>
            </w:r>
            <w:r w:rsidRPr="00035C4E" w:rsidDel="00ED45DE">
              <w:rPr>
                <w:rFonts w:ascii="Times New Roman" w:hAnsi="Times New Roman" w:cs="Times New Roman"/>
              </w:rPr>
              <w:t xml:space="preserve"> </w:t>
            </w:r>
            <w:r w:rsidRPr="00035C4E">
              <w:rPr>
                <w:rFonts w:ascii="Times New Roman" w:hAnsi="Times New Roman" w:cs="Times New Roman"/>
              </w:rPr>
              <w:t>și inspecţii pe teren ale activităţilor desfășurate de sucursalele instituţiilor de credit din alte state membre pe teritoriul Republicii Moldova în conformitate cu art. 108.”;</w:t>
            </w:r>
          </w:p>
          <w:p w14:paraId="611A4558"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p>
          <w:p w14:paraId="2B09FC70" w14:textId="5615961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lastRenderedPageBreak/>
              <w:t>la alineatul (5), cu</w:t>
            </w:r>
            <w:r w:rsidRPr="00035C4E">
              <w:rPr>
                <w:rFonts w:ascii="Times New Roman" w:hAnsi="Times New Roman" w:cs="Times New Roman"/>
                <w:lang w:val="ro-RO"/>
              </w:rPr>
              <w:t xml:space="preserve">vântul </w:t>
            </w:r>
            <w:r w:rsidRPr="00035C4E">
              <w:rPr>
                <w:rFonts w:ascii="Times New Roman" w:hAnsi="Times New Roman" w:cs="Times New Roman"/>
                <w:lang w:val="it-CH"/>
              </w:rPr>
              <w:t>“sau” se substituie cu cuv</w:t>
            </w:r>
            <w:r w:rsidRPr="00035C4E">
              <w:rPr>
                <w:rFonts w:ascii="Times New Roman" w:hAnsi="Times New Roman" w:cs="Times New Roman"/>
                <w:lang w:val="ro-RO"/>
              </w:rPr>
              <w:t xml:space="preserve">ântul </w:t>
            </w:r>
            <w:r w:rsidRPr="00035C4E">
              <w:rPr>
                <w:rFonts w:ascii="Times New Roman" w:hAnsi="Times New Roman" w:cs="Times New Roman"/>
                <w:lang w:val="it-CH"/>
              </w:rPr>
              <w:t>“</w:t>
            </w:r>
            <w:r w:rsidRPr="00035C4E">
              <w:rPr>
                <w:rFonts w:ascii="Times New Roman" w:hAnsi="Times New Roman" w:cs="Times New Roman"/>
                <w:lang w:val="ro-RO"/>
              </w:rPr>
              <w:t>și/sau</w:t>
            </w:r>
            <w:r w:rsidRPr="00035C4E">
              <w:rPr>
                <w:rFonts w:ascii="Times New Roman" w:hAnsi="Times New Roman" w:cs="Times New Roman"/>
                <w:lang w:val="it-CH"/>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4C4108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106.</w:t>
            </w:r>
            <w:r w:rsidRPr="00035C4E">
              <w:rPr>
                <w:rFonts w:ascii="Times New Roman" w:hAnsi="Times New Roman" w:cs="Times New Roman"/>
              </w:rPr>
              <w:t xml:space="preserve"> Programul de supraveghere prudenţială</w:t>
            </w:r>
          </w:p>
          <w:p w14:paraId="60BA158E" w14:textId="76D2A4B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5DD9C99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Banca Naţională a Moldovei, cel puţin o dată pe an, adoptă un program de supraveghere prudenţială pentru instituțiile de credit prevăzute la alin. (3). Programul ia în considerare procesul de verificare şi evaluare prevăzut la art.100. Acesta cuprinde următoarele:</w:t>
            </w:r>
          </w:p>
          <w:p w14:paraId="551362F5" w14:textId="4E8A19A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42C221AA" w14:textId="6421433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abrogată</w:t>
            </w:r>
          </w:p>
          <w:p w14:paraId="63C84331" w14:textId="6759EE1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un plan pentru inspecţiile pe teren vizînd sediile utilizate de o instituție de credit, inclusiv de sucursalele sale şi de filialele stabilite în alt stat, inclusiv într-un stat membru, în conformitate cu art. 107-108, art. 117 și art. 120, inclusiv în baza acordurilor de colaborare încheiate de Banca Naţională a Moldovei cu autoritatea competentă a respectivului stat</w:t>
            </w:r>
            <w:r w:rsidRPr="00035C4E">
              <w:rPr>
                <w:rFonts w:ascii="Times New Roman" w:hAnsi="Times New Roman" w:cs="Times New Roman"/>
                <w:i/>
                <w:iCs/>
              </w:rPr>
              <w:t>.</w:t>
            </w:r>
          </w:p>
          <w:p w14:paraId="14C6A81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Programul de supraveghere prudenţială include următoarele instituții de credit:</w:t>
            </w:r>
          </w:p>
          <w:p w14:paraId="242C16E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instituțiile de credit în cazul cărora rezultatele simulărilor de criză prevăzute la art. 101 alin. (1) lit. a) și g) și art. 100 alin. (5) sau rezultatul procesului de supraveghere şi evaluare prevăzut la art. 100 indică riscuri semnificative pentru soliditatea financiară a acestora sau indică încălcarea dispoziţiilor prezentei legi și/sau actelor normative emise în aplicarea acesteia;</w:t>
            </w:r>
          </w:p>
          <w:p w14:paraId="0B575469" w14:textId="1D169E5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b) abrogată</w:t>
            </w:r>
          </w:p>
          <w:p w14:paraId="579E16A7" w14:textId="7E6CED2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w:t>
            </w:r>
          </w:p>
          <w:p w14:paraId="41B0D7CA" w14:textId="31929AE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Adoptarea unui program de supraveghere prudenţială de către autoritatea competentă din statul membru de origine, nu împiedică Banca Națională a Moldovei, în calitate de autoritate competentă din statul membru gazdă să efectueze, de la caz la caz, controale</w:t>
            </w:r>
            <w:r w:rsidRPr="00035C4E" w:rsidDel="00ED45DE">
              <w:rPr>
                <w:rFonts w:ascii="Times New Roman" w:hAnsi="Times New Roman" w:cs="Times New Roman"/>
              </w:rPr>
              <w:t xml:space="preserve"> </w:t>
            </w:r>
            <w:r w:rsidRPr="00035C4E">
              <w:rPr>
                <w:rFonts w:ascii="Times New Roman" w:hAnsi="Times New Roman" w:cs="Times New Roman"/>
              </w:rPr>
              <w:t xml:space="preserve">și inspecţii pe teren ale activităţilor desfășurate de sucursalele instituţiilor de credit din alte state membre pe teritoriul Republicii Moldova în conformitate cu art. 108. </w:t>
            </w:r>
          </w:p>
          <w:p w14:paraId="036308B0" w14:textId="070764C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Verificările şi evaluările în cadrul controalelor se efectuează de către personalul Băncii Naţionale a Moldovei, împuternicit în acest sens, și/sau de către entităţile de audit, și/sau de experţi numiţi de Banca Naţională a Moldovei.</w:t>
            </w:r>
          </w:p>
          <w:p w14:paraId="39261307" w14:textId="3B1BA25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(6) [...]</w:t>
            </w:r>
          </w:p>
        </w:tc>
      </w:tr>
      <w:tr w:rsidR="00BF5B54" w:rsidRPr="00035C4E" w14:paraId="04B3A2D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A7AC24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107.</w:t>
            </w:r>
            <w:r w:rsidRPr="00035C4E">
              <w:rPr>
                <w:rFonts w:ascii="Times New Roman" w:hAnsi="Times New Roman" w:cs="Times New Roman"/>
              </w:rPr>
              <w:t xml:space="preserve"> Colaborarea privind supravegherea</w:t>
            </w:r>
          </w:p>
          <w:p w14:paraId="527C3C7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Pentru supravegherea prudenţială a băncilor persoane juridice din Republica Moldova care desfăşoară activitate în alte state printr-o sucursală, Banca Naţională a Moldovei colaborează cu autorităţile competente din statele gazdă.</w:t>
            </w:r>
          </w:p>
          <w:p w14:paraId="03297CD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Pentru supravegherea prudenţială a băncilor dintr-un alt stat care desfăşoară activitate în Republica Moldova printr-o sucursală, Banca Naţională a Moldovei colaborează cu autorităţile competente din </w:t>
            </w:r>
            <w:r w:rsidRPr="00035C4E">
              <w:rPr>
                <w:rFonts w:ascii="Times New Roman" w:hAnsi="Times New Roman" w:cs="Times New Roman"/>
              </w:rPr>
              <w:lastRenderedPageBreak/>
              <w:t>statul de origine şi din alte state în care banca desfăşoară activitate.</w:t>
            </w:r>
          </w:p>
          <w:p w14:paraId="69A6765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Colaborarea prevăzută la alin.(1) şi (2) se realizează în baza acordurilor de colaborare încheiate de Banca Naţională a Moldovei cu autorităţile competente din statul de origine. În baza acestor acorduri poate fi realizat, cu respectarea prevederilor privind secretul profesional din capitolul 3 titlul V, schimbul de informaţii referitoare la conducerea şi la acţionariatul băncii, informaţii de natură să faciliteze supravegherea acesteia şi evaluarea îndeplinirii condiţiilor care au stat la baza licenţierii, precum şi schimbul tuturor informaţiilor de natură să faciliteze verificarea pe o bază continuă a activităţii băncii, în special în ceea ce priveşte lichiditatea, solvabilitatea, schema de garantare a depozitelor, limitarea expunerilor mari, alţi factori care pot influenţa riscul sistemic pe care îl prezintă banca, procedurile administrative şi contabile şi mecanismele de control intern.</w:t>
            </w:r>
          </w:p>
          <w:p w14:paraId="198D2BD0" w14:textId="2DE58409"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(4) Pentru verificarea şi/sau inspectarea activităţii sucursalelor înfiinţate în alte state de către bănci persoane juridice din Republica Moldova, Banca Naţională a Moldovei poate efectua verificări şi/sau inspecţii la sediul acestora conform uneia dintre procedurile prevăzute la art.115.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8D7784E" w14:textId="62290E8F" w:rsidR="00A809C9" w:rsidRPr="00035C4E" w:rsidRDefault="00A809C9"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85. Articolul 107,</w:t>
            </w:r>
          </w:p>
          <w:p w14:paraId="5D2F27B8" w14:textId="77777777" w:rsidR="00A809C9" w:rsidRPr="00035C4E" w:rsidRDefault="00A809C9"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la alineatul (1), cuvintele „alte state” se substituie cu cuvintele „statele membre” iar cuvintele „statele gazdă” se substituie cu cuvintele „statele membre gazdă”;</w:t>
            </w:r>
          </w:p>
          <w:p w14:paraId="7513A072" w14:textId="77777777" w:rsidR="00A809C9" w:rsidRPr="00035C4E" w:rsidRDefault="00A809C9" w:rsidP="005027EF">
            <w:pPr>
              <w:pStyle w:val="a7"/>
              <w:tabs>
                <w:tab w:val="left" w:pos="426"/>
              </w:tabs>
              <w:spacing w:after="0" w:line="240" w:lineRule="auto"/>
              <w:ind w:left="0" w:firstLine="567"/>
              <w:jc w:val="both"/>
              <w:rPr>
                <w:rFonts w:ascii="Times New Roman" w:hAnsi="Times New Roman" w:cs="Times New Roman"/>
              </w:rPr>
            </w:pPr>
          </w:p>
          <w:p w14:paraId="0CFF371E" w14:textId="77777777" w:rsidR="00A809C9" w:rsidRPr="00035C4E" w:rsidRDefault="00A809C9"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la alineatul (2), cuvintele „statul de origine și din alte state” se substituie cu cuvintele „statul membru de origine și din state membre”;</w:t>
            </w:r>
          </w:p>
          <w:p w14:paraId="35F23D8F" w14:textId="77777777" w:rsidR="00A809C9" w:rsidRPr="00035C4E" w:rsidRDefault="00A809C9" w:rsidP="005027EF">
            <w:pPr>
              <w:pStyle w:val="a7"/>
              <w:tabs>
                <w:tab w:val="left" w:pos="426"/>
              </w:tabs>
              <w:spacing w:after="0" w:line="240" w:lineRule="auto"/>
              <w:ind w:left="0" w:firstLine="567"/>
              <w:jc w:val="both"/>
              <w:rPr>
                <w:rFonts w:ascii="Times New Roman" w:hAnsi="Times New Roman" w:cs="Times New Roman"/>
              </w:rPr>
            </w:pPr>
          </w:p>
          <w:p w14:paraId="2930719D" w14:textId="464870C6" w:rsidR="00A809C9" w:rsidRPr="00035C4E" w:rsidRDefault="00A809C9"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 xml:space="preserve">la alineatul (3), după cuvintele „se realizează” se completează cu textul „ , după caz,”, iar cuvintele „statul de origine” se substituie cu cuvintele „statul membru de origine sau statul </w:t>
            </w:r>
            <w:r w:rsidRPr="00035C4E">
              <w:rPr>
                <w:rFonts w:ascii="Times New Roman" w:hAnsi="Times New Roman" w:cs="Times New Roman"/>
              </w:rPr>
              <w:lastRenderedPageBreak/>
              <w:t>membru gazdă”, iar după cuvintele „În baza acestor acorduri” se completează cu cuvintele „sau în lipsa acestora”;</w:t>
            </w:r>
          </w:p>
          <w:p w14:paraId="428365A2" w14:textId="77777777" w:rsidR="00A809C9" w:rsidRPr="00035C4E" w:rsidRDefault="00A809C9" w:rsidP="005027EF">
            <w:pPr>
              <w:pStyle w:val="a7"/>
              <w:tabs>
                <w:tab w:val="left" w:pos="426"/>
              </w:tabs>
              <w:spacing w:after="0" w:line="240" w:lineRule="auto"/>
              <w:ind w:left="0" w:firstLine="567"/>
              <w:jc w:val="both"/>
              <w:rPr>
                <w:rFonts w:ascii="Times New Roman" w:hAnsi="Times New Roman" w:cs="Times New Roman"/>
              </w:rPr>
            </w:pPr>
          </w:p>
          <w:p w14:paraId="45DECA46" w14:textId="77777777" w:rsidR="00A809C9" w:rsidRPr="00035C4E" w:rsidRDefault="00A809C9"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se completează cu alineatul (3</w:t>
            </w:r>
            <w:r w:rsidRPr="00035C4E">
              <w:rPr>
                <w:rFonts w:ascii="Times New Roman" w:hAnsi="Times New Roman" w:cs="Times New Roman"/>
                <w:vertAlign w:val="superscript"/>
              </w:rPr>
              <w:t>1</w:t>
            </w:r>
            <w:r w:rsidRPr="00035C4E">
              <w:rPr>
                <w:rFonts w:ascii="Times New Roman" w:hAnsi="Times New Roman" w:cs="Times New Roman"/>
              </w:rPr>
              <w:t>) – (3</w:t>
            </w:r>
            <w:r w:rsidRPr="00035C4E">
              <w:rPr>
                <w:rFonts w:ascii="Times New Roman" w:hAnsi="Times New Roman" w:cs="Times New Roman"/>
                <w:vertAlign w:val="superscript"/>
              </w:rPr>
              <w:t>7</w:t>
            </w:r>
            <w:r w:rsidRPr="00035C4E">
              <w:rPr>
                <w:rFonts w:ascii="Times New Roman" w:hAnsi="Times New Roman" w:cs="Times New Roman"/>
              </w:rPr>
              <w:t>) cu următorul cuprins:</w:t>
            </w:r>
          </w:p>
          <w:p w14:paraId="0F02B1C7" w14:textId="77777777" w:rsidR="00A809C9" w:rsidRPr="00035C4E" w:rsidRDefault="00A809C9"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 xml:space="preserve"> „(3</w:t>
            </w:r>
            <w:r w:rsidRPr="00035C4E">
              <w:rPr>
                <w:rFonts w:ascii="Times New Roman" w:hAnsi="Times New Roman" w:cs="Times New Roman"/>
                <w:vertAlign w:val="superscript"/>
              </w:rPr>
              <w:t>1</w:t>
            </w:r>
            <w:r w:rsidRPr="00035C4E">
              <w:rPr>
                <w:rFonts w:ascii="Times New Roman" w:hAnsi="Times New Roman" w:cs="Times New Roman"/>
              </w:rPr>
              <w:t>) Banca Națională a Moldovei, în calitate de autoritate competentă din statul membru de origine,  comunică imediat autorităților competente din statul membru  gazdă pe teritoriul cărora instituțiile de credit, persoane juridice din Republica Moldova își desfășoară activitatea în mod direct sau prin intermediul unei sucursale, orice informații şi constatări referitoare la supravegherea lichidității cu privire la aceste activități, în conformitate cu prevederile corespunzătoare ale actelor normative emise în aplicarea prezentei legi, în măsura în care informațiile și constatările respective sunt relevante pentru protecția deponenților și a investitorilor din statele membre gazdă.</w:t>
            </w:r>
          </w:p>
          <w:p w14:paraId="756AEAAB" w14:textId="77777777" w:rsidR="00A809C9" w:rsidRPr="00035C4E" w:rsidRDefault="00A809C9"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w:t>
            </w:r>
            <w:r w:rsidRPr="00035C4E">
              <w:rPr>
                <w:rFonts w:ascii="Times New Roman" w:hAnsi="Times New Roman" w:cs="Times New Roman"/>
                <w:vertAlign w:val="superscript"/>
              </w:rPr>
              <w:t>2</w:t>
            </w:r>
            <w:r w:rsidRPr="00035C4E">
              <w:rPr>
                <w:rFonts w:ascii="Times New Roman" w:hAnsi="Times New Roman" w:cs="Times New Roman"/>
              </w:rPr>
              <w:t xml:space="preserve">) Banca Națională a Moldovei, în calitate de autoritate competentă din statul membru de origine, informează imediat autoritățile competente din statul membru  gazdă pe teritoriul cărora instituțiile de credit, persoane juridice din Republica Moldova își desfășoară activitatea în mod direct sau prin intermediul unei sucursale, în cazul în care apare o criză de lichiditate sau se poate estima în mod rezonabil că va apărea o astfel de criză, inclusiv informații cu privire la planificarea și punerea în aplicare a unui plan de </w:t>
            </w:r>
            <w:r w:rsidRPr="00035C4E">
              <w:rPr>
                <w:rFonts w:ascii="Times New Roman" w:hAnsi="Times New Roman" w:cs="Times New Roman"/>
              </w:rPr>
              <w:lastRenderedPageBreak/>
              <w:t xml:space="preserve">redresare și orice măsuri de supraveghere adoptate în acest context. </w:t>
            </w:r>
          </w:p>
          <w:p w14:paraId="21B997FC" w14:textId="77777777" w:rsidR="00A809C9" w:rsidRPr="00035C4E" w:rsidRDefault="00A809C9"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w:t>
            </w:r>
            <w:r w:rsidRPr="00035C4E">
              <w:rPr>
                <w:rFonts w:ascii="Times New Roman" w:hAnsi="Times New Roman" w:cs="Times New Roman"/>
                <w:vertAlign w:val="superscript"/>
              </w:rPr>
              <w:t>3</w:t>
            </w:r>
            <w:r w:rsidRPr="00035C4E">
              <w:rPr>
                <w:rFonts w:ascii="Times New Roman" w:hAnsi="Times New Roman" w:cs="Times New Roman"/>
              </w:rPr>
              <w:t>) Banca Națională a Moldovei, în calitate de autoritate competentă din statul membru de origine,  comunică și explică, la cerere, autorităţilor competente din statul membru gazdă modul în care au fost luate în considerare informaţiile și constatările furnizate de aceasta în temeiul alin. (3</w:t>
            </w:r>
            <w:r w:rsidRPr="00035C4E">
              <w:rPr>
                <w:rFonts w:ascii="Times New Roman" w:hAnsi="Times New Roman" w:cs="Times New Roman"/>
                <w:vertAlign w:val="superscript"/>
              </w:rPr>
              <w:t>1</w:t>
            </w:r>
            <w:r w:rsidRPr="00035C4E">
              <w:rPr>
                <w:rFonts w:ascii="Times New Roman" w:hAnsi="Times New Roman" w:cs="Times New Roman"/>
              </w:rPr>
              <w:t>).</w:t>
            </w:r>
          </w:p>
          <w:p w14:paraId="68086DBE" w14:textId="77777777" w:rsidR="00A809C9" w:rsidRPr="00035C4E" w:rsidRDefault="00A809C9"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4</w:t>
            </w:r>
            <w:r w:rsidRPr="00035C4E">
              <w:rPr>
                <w:rFonts w:ascii="Times New Roman" w:hAnsi="Times New Roman" w:cs="Times New Roman"/>
              </w:rPr>
              <w:t>) În cazul în care autoritatea competentă din statul membru gazdă nu este de acord cu măsurile menționate la alin. (3</w:t>
            </w:r>
            <w:r w:rsidRPr="00035C4E">
              <w:rPr>
                <w:rFonts w:ascii="Times New Roman" w:hAnsi="Times New Roman" w:cs="Times New Roman"/>
                <w:vertAlign w:val="superscript"/>
              </w:rPr>
              <w:t>2</w:t>
            </w:r>
            <w:r w:rsidRPr="00035C4E">
              <w:rPr>
                <w:rFonts w:ascii="Times New Roman" w:hAnsi="Times New Roman" w:cs="Times New Roman"/>
              </w:rPr>
              <w:t>), informează Banca Națională a Moldovei, în calitate de autoritate competentă din statul membru  de origine, despre acest lucru, iar cazul poate fi supus spre soluţionare Autorităţii Bancare Europene.</w:t>
            </w:r>
          </w:p>
          <w:p w14:paraId="26671201" w14:textId="77777777" w:rsidR="00A809C9" w:rsidRPr="00035C4E" w:rsidRDefault="00A809C9"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5</w:t>
            </w:r>
            <w:r w:rsidRPr="00035C4E">
              <w:rPr>
                <w:rFonts w:ascii="Times New Roman" w:hAnsi="Times New Roman" w:cs="Times New Roman"/>
              </w:rPr>
              <w:t>) Prevederile alin. (3</w:t>
            </w:r>
            <w:r w:rsidRPr="00035C4E">
              <w:rPr>
                <w:rFonts w:ascii="Times New Roman" w:hAnsi="Times New Roman" w:cs="Times New Roman"/>
                <w:vertAlign w:val="superscript"/>
              </w:rPr>
              <w:t>1</w:t>
            </w:r>
            <w:r w:rsidRPr="00035C4E">
              <w:rPr>
                <w:rFonts w:ascii="Times New Roman" w:hAnsi="Times New Roman" w:cs="Times New Roman"/>
              </w:rPr>
              <w:t>)-(3</w:t>
            </w:r>
            <w:r w:rsidRPr="00035C4E">
              <w:rPr>
                <w:rFonts w:ascii="Times New Roman" w:hAnsi="Times New Roman" w:cs="Times New Roman"/>
                <w:vertAlign w:val="superscript"/>
              </w:rPr>
              <w:t>3</w:t>
            </w:r>
            <w:r w:rsidRPr="00035C4E">
              <w:rPr>
                <w:rFonts w:ascii="Times New Roman" w:hAnsi="Times New Roman" w:cs="Times New Roman"/>
              </w:rPr>
              <w:t xml:space="preserve">) referitoare la statul membru gazdă se aplică în mod corespunzător Băncii Naționale a Moldovei, în cazul în care are această calitate. </w:t>
            </w:r>
          </w:p>
          <w:p w14:paraId="5B2A6D21" w14:textId="77777777" w:rsidR="00A809C9" w:rsidRPr="00035C4E" w:rsidRDefault="00A809C9"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w:t>
            </w:r>
            <w:r w:rsidRPr="00035C4E">
              <w:rPr>
                <w:rFonts w:ascii="Times New Roman" w:hAnsi="Times New Roman" w:cs="Times New Roman"/>
                <w:vertAlign w:val="superscript"/>
              </w:rPr>
              <w:t>6</w:t>
            </w:r>
            <w:r w:rsidRPr="00035C4E">
              <w:rPr>
                <w:rFonts w:ascii="Times New Roman" w:hAnsi="Times New Roman" w:cs="Times New Roman"/>
              </w:rPr>
              <w:t>) În cazul în care constată, din informaţiile și constatările recepționate de la autoritățile competente din statul membru de origine că nu au fost luate măsuri adecvate în sensul corespunzător de la alin. (3</w:t>
            </w:r>
            <w:r w:rsidRPr="00035C4E">
              <w:rPr>
                <w:rFonts w:ascii="Times New Roman" w:hAnsi="Times New Roman" w:cs="Times New Roman"/>
                <w:vertAlign w:val="superscript"/>
              </w:rPr>
              <w:t>2</w:t>
            </w:r>
            <w:r w:rsidRPr="00035C4E">
              <w:rPr>
                <w:rFonts w:ascii="Times New Roman" w:hAnsi="Times New Roman" w:cs="Times New Roman"/>
              </w:rPr>
              <w:t xml:space="preserve">), Banca Națională a Moldovei, în calitate de autoritate competentă din statul membru gazdă, informează autorităţile competente din statul membru de origine și Autoritatea Bancară Europeană despre acest fapt și poate lua măsurile adecvate pentru a preveni alte încălcări, în vederea protejării intereselor deponenţilor, ale investitorilor și ale </w:t>
            </w:r>
            <w:r w:rsidRPr="00035C4E">
              <w:rPr>
                <w:rFonts w:ascii="Times New Roman" w:hAnsi="Times New Roman" w:cs="Times New Roman"/>
              </w:rPr>
              <w:lastRenderedPageBreak/>
              <w:t xml:space="preserve">altor persoane cărora li se furnizează servicii sau în vederea protejării stabilităţii sistemului financiar.  </w:t>
            </w:r>
          </w:p>
          <w:p w14:paraId="5056F620" w14:textId="55489B6F" w:rsidR="00A809C9" w:rsidRPr="00035C4E" w:rsidRDefault="00A809C9"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7</w:t>
            </w:r>
            <w:r w:rsidRPr="00035C4E">
              <w:rPr>
                <w:rFonts w:ascii="Times New Roman" w:hAnsi="Times New Roman" w:cs="Times New Roman"/>
              </w:rPr>
              <w:t>)  Banca Naţională a Moldovei, atât în calitate de autoritate competentă din statul membru de origine, cât și din statul membru gazdă poate sesiza Autoritatea Bancară Europeană, cu privire la situaţiile în care o cerere de colaborare, în special în vederea schimbului de informaţii, a fost respinsă sau acesteia nu i s-a dat curs într-un termen rezonabil. Banca Naţională a Moldovei poate beneficia de asistenţa acordată, din proprie iniţiativă, de Autoritatea Bancară Europeană, în vederea ajungerii la un acord privind schimbul de informaţii cu autorităţile competente implicate.”;alineatul (4) se abrogă.</w:t>
            </w:r>
          </w:p>
          <w:p w14:paraId="57D67F8A" w14:textId="0C489DB9"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AF6E68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107.</w:t>
            </w:r>
            <w:r w:rsidRPr="00035C4E">
              <w:rPr>
                <w:rFonts w:ascii="Times New Roman" w:hAnsi="Times New Roman" w:cs="Times New Roman"/>
              </w:rPr>
              <w:t xml:space="preserve"> Colaborarea privind supravegherea</w:t>
            </w:r>
          </w:p>
          <w:p w14:paraId="2CF77668" w14:textId="70C4BB9E"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(1) Pentru supravegherea prudenţială a instituțiilor de credit persoane juridice din Republica Moldova care desfăşoară activitate în statele membre printr-o sucursală, Banca Naţională a Moldovei colaborează cu autorităţile competente din statele membre gazdă.</w:t>
            </w:r>
          </w:p>
          <w:p w14:paraId="2C863CB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Pentru supravegherea prudenţială a instituțiilor de credit  dintr-un stat membru care desfăşoară activitate în Republica Moldova printr-o sucursală, Banca Naţională a Moldovei colaborează cu autorităţile competente din statul membru de origine şi din state membre în care instituția de credit desfăşoară activitate.</w:t>
            </w:r>
          </w:p>
          <w:p w14:paraId="34D2FBA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(3) Colaborarea prevăzută la alin.(1) şi (2) se realizează, după caz, în baza acordurilor de colaborare încheiate de Banca Naţională a Moldovei cu autorităţile competente din statul membru de origine sau statul membru gazdă. În baza acestor acorduri sau în lipsa acestora poate fi realizat, cu respectarea prevederilor privind secretul profesional din capitolul 3 titlul V, schimbul de informaţii referitoare la conducerea şi la acţionariatul instituției de credit, informaţii de natură să faciliteze supravegherea acesteia şi evaluarea îndeplinirii condiţiilor care au stat la baza autorizării, precum şi schimbul tuturor informaţiilor de natură să faciliteze verificarea pe o bază continuă a activităţii instituției de credit, în special în ceea ce priveşte lichiditatea, solvabilitatea, schema de garantare a depozitelor, limitarea expunerilor mari, alţi factori care pot influenţa riscul sistemic pe care îl prezintă instituția de credit, procedurile administrative şi contabile şi mecanismele de control intern.</w:t>
            </w:r>
          </w:p>
          <w:p w14:paraId="57E7802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xml:space="preserve">) Banca Națională a Moldovei, în calitate de autoritate competentă din statul membru de origine,  comunică imediat autorităților competente din statul membru  gazdă pe teritoriul cărora instituțiile de credit, persoane juridice din Republica Moldova își desfășoară activitatea în mod direct sau prin intermediul unei sucursale, orice informații şi constatări referitoare la supravegherea lichidității cu privire la aceste activități, în conformitate cu prevederile corespunzătoare ale actelor normative emise în aplicarea prezentei legi, în măsura în care </w:t>
            </w:r>
            <w:r w:rsidRPr="00035C4E">
              <w:rPr>
                <w:rFonts w:ascii="Times New Roman" w:hAnsi="Times New Roman" w:cs="Times New Roman"/>
              </w:rPr>
              <w:lastRenderedPageBreak/>
              <w:t>informațiile și constatările respective sunt relevante pentru protecția deponenților și a investitorilor din statele membre gazdă.</w:t>
            </w:r>
          </w:p>
          <w:p w14:paraId="672B259D"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(3</w:t>
            </w:r>
            <w:r w:rsidRPr="00035C4E">
              <w:rPr>
                <w:rFonts w:ascii="Times New Roman" w:hAnsi="Times New Roman" w:cs="Times New Roman"/>
                <w:vertAlign w:val="superscript"/>
              </w:rPr>
              <w:t>2</w:t>
            </w:r>
            <w:r w:rsidRPr="00035C4E">
              <w:rPr>
                <w:rFonts w:ascii="Times New Roman" w:hAnsi="Times New Roman" w:cs="Times New Roman"/>
              </w:rPr>
              <w:t xml:space="preserve">) Banca Națională a Moldovei, în calitate de autoritate competentă din statul membru de origine, informează imediat autoritățile competente din statul membru  gazdă pe teritoriul cărora instituțiile de credit, persoane juridice din Republica Moldova își desfășoară activitatea în mod direct sau prin intermediul unei sucursale, în cazul în care apare o criză de lichiditate sau se poate estima în mod rezonabil că va apărea o astfel de criză, inclusiv informații cu privire la planificarea și punerea în aplicare a unui plan de redresare și orice măsuri de supraveghere adoptate în acest context. </w:t>
            </w:r>
          </w:p>
          <w:p w14:paraId="7D4ED7A4"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(3</w:t>
            </w:r>
            <w:r w:rsidRPr="00035C4E">
              <w:rPr>
                <w:rFonts w:ascii="Times New Roman" w:hAnsi="Times New Roman" w:cs="Times New Roman"/>
                <w:vertAlign w:val="superscript"/>
              </w:rPr>
              <w:t>3</w:t>
            </w:r>
            <w:r w:rsidRPr="00035C4E">
              <w:rPr>
                <w:rFonts w:ascii="Times New Roman" w:hAnsi="Times New Roman" w:cs="Times New Roman"/>
              </w:rPr>
              <w:t>) Banca Națională a Moldovei, în calitate de autoritate competentă din statul membru de origine,  comunică și explică, la cerere, autorităţilor competente din statul membru gazdă modul în care au fost luate în considerare informaţiile și constatările furnizate de aceasta în temeiul alin. (3</w:t>
            </w:r>
            <w:r w:rsidRPr="00035C4E">
              <w:rPr>
                <w:rFonts w:ascii="Times New Roman" w:hAnsi="Times New Roman" w:cs="Times New Roman"/>
                <w:vertAlign w:val="superscript"/>
              </w:rPr>
              <w:t>1</w:t>
            </w:r>
            <w:r w:rsidRPr="00035C4E">
              <w:rPr>
                <w:rFonts w:ascii="Times New Roman" w:hAnsi="Times New Roman" w:cs="Times New Roman"/>
              </w:rPr>
              <w:t>).</w:t>
            </w:r>
          </w:p>
          <w:p w14:paraId="54B3A616" w14:textId="1E4DE34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4</w:t>
            </w:r>
            <w:r w:rsidRPr="00035C4E">
              <w:rPr>
                <w:rFonts w:ascii="Times New Roman" w:hAnsi="Times New Roman" w:cs="Times New Roman"/>
              </w:rPr>
              <w:t>) În cazul în care autoritatea competentă din statul membru gazdă nu este de acord cu măsurile menționate la alin. (3</w:t>
            </w:r>
            <w:r w:rsidRPr="00035C4E">
              <w:rPr>
                <w:rFonts w:ascii="Times New Roman" w:hAnsi="Times New Roman" w:cs="Times New Roman"/>
                <w:vertAlign w:val="superscript"/>
              </w:rPr>
              <w:t>2</w:t>
            </w:r>
            <w:r w:rsidRPr="00035C4E">
              <w:rPr>
                <w:rFonts w:ascii="Times New Roman" w:hAnsi="Times New Roman" w:cs="Times New Roman"/>
              </w:rPr>
              <w:t>) informează Banca Națională a Moldovei, în calitate de autoritate competentă din statul membru de origine, despre acest lucru, iar cazul poate fi supus spre soluţionare Autorităţii Bancare Europene.</w:t>
            </w:r>
          </w:p>
          <w:p w14:paraId="0AF78F69"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(3</w:t>
            </w:r>
            <w:r w:rsidRPr="00035C4E">
              <w:rPr>
                <w:rFonts w:ascii="Times New Roman" w:hAnsi="Times New Roman" w:cs="Times New Roman"/>
                <w:vertAlign w:val="superscript"/>
              </w:rPr>
              <w:t>5</w:t>
            </w:r>
            <w:r w:rsidRPr="00035C4E">
              <w:rPr>
                <w:rFonts w:ascii="Times New Roman" w:hAnsi="Times New Roman" w:cs="Times New Roman"/>
              </w:rPr>
              <w:t>) Prevederile alin. (3</w:t>
            </w:r>
            <w:r w:rsidRPr="00035C4E">
              <w:rPr>
                <w:rFonts w:ascii="Times New Roman" w:hAnsi="Times New Roman" w:cs="Times New Roman"/>
                <w:vertAlign w:val="superscript"/>
              </w:rPr>
              <w:t>1</w:t>
            </w:r>
            <w:r w:rsidRPr="00035C4E">
              <w:rPr>
                <w:rFonts w:ascii="Times New Roman" w:hAnsi="Times New Roman" w:cs="Times New Roman"/>
              </w:rPr>
              <w:t>)-(3</w:t>
            </w:r>
            <w:r w:rsidRPr="00035C4E">
              <w:rPr>
                <w:rFonts w:ascii="Times New Roman" w:hAnsi="Times New Roman" w:cs="Times New Roman"/>
                <w:vertAlign w:val="superscript"/>
              </w:rPr>
              <w:t>3</w:t>
            </w:r>
            <w:r w:rsidRPr="00035C4E">
              <w:rPr>
                <w:rFonts w:ascii="Times New Roman" w:hAnsi="Times New Roman" w:cs="Times New Roman"/>
              </w:rPr>
              <w:t xml:space="preserve">) referitoare la statul membru gazdă se aplică în mod corespunzător Băncii Naționale a Moldovei, în cazul în care are această calitate. </w:t>
            </w:r>
          </w:p>
          <w:p w14:paraId="56455475"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lastRenderedPageBreak/>
              <w:t>(3</w:t>
            </w:r>
            <w:r w:rsidRPr="00035C4E">
              <w:rPr>
                <w:rFonts w:ascii="Times New Roman" w:hAnsi="Times New Roman" w:cs="Times New Roman"/>
                <w:vertAlign w:val="superscript"/>
              </w:rPr>
              <w:t>6</w:t>
            </w:r>
            <w:r w:rsidRPr="00035C4E">
              <w:rPr>
                <w:rFonts w:ascii="Times New Roman" w:hAnsi="Times New Roman" w:cs="Times New Roman"/>
              </w:rPr>
              <w:t>) În cazul în care constată, din informaţiile și constatările recepționate de la autoritățile competente din statul membru de origine că nu au fost luate măsuri adecvate în sensul corespunzător de la alin. (3</w:t>
            </w:r>
            <w:r w:rsidRPr="00035C4E">
              <w:rPr>
                <w:rFonts w:ascii="Times New Roman" w:hAnsi="Times New Roman" w:cs="Times New Roman"/>
                <w:vertAlign w:val="superscript"/>
              </w:rPr>
              <w:t>2</w:t>
            </w:r>
            <w:r w:rsidRPr="00035C4E">
              <w:rPr>
                <w:rFonts w:ascii="Times New Roman" w:hAnsi="Times New Roman" w:cs="Times New Roman"/>
              </w:rPr>
              <w:t xml:space="preserve">), Banca Națională a Moldovei, în calitate de autoritate competentă din statul membru gazdă, informează autorităţile competente din statul membru de origine și Autoritatea Bancară Europeană despre acest fapt și poate lua măsurile adecvate pentru a preveni alte încălcări, în vederea protejării intereselor deponenţilor, ale investitorilor și ale altor persoane cărora li se furnizează servicii sau în vederea protejării stabilităţii sistemului financiar..  </w:t>
            </w:r>
          </w:p>
          <w:p w14:paraId="422E4EB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7</w:t>
            </w:r>
            <w:r w:rsidRPr="00035C4E">
              <w:rPr>
                <w:rFonts w:ascii="Times New Roman" w:hAnsi="Times New Roman" w:cs="Times New Roman"/>
              </w:rPr>
              <w:t xml:space="preserve">)  Banca Naţională a Moldovei, atât în calitate de autoritate competentă din statul membru de origine, cât și din statul membru gazdă poate sesiza Autoritatea Bancară Europeană, cu privire la situaţiile în care o cerere de colaborare, în special în vederea schimbului de informaţii, a fost respinsă sau acesteia nu i s-a dat curs într-un termen rezonabil. Banca Naţională a Moldovei poate beneficia de asistenţa acordată, din proprie iniţiativă, de Autoritatea Bancară Europeană, în vederea ajungerii la un acord privind schimbul de informaţii cu autorităţile competente implicate. </w:t>
            </w:r>
          </w:p>
          <w:p w14:paraId="5AE7ABB8" w14:textId="2BEC009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abrogat</w:t>
            </w:r>
          </w:p>
        </w:tc>
      </w:tr>
      <w:tr w:rsidR="00185CEB" w:rsidRPr="00035C4E" w14:paraId="0831969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F3CE317" w14:textId="77777777" w:rsidR="00185CEB" w:rsidRPr="00035C4E" w:rsidRDefault="00185CEB"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69177B8" w14:textId="4A552106" w:rsidR="00185CEB" w:rsidRPr="00035C4E" w:rsidRDefault="00185CE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86. Se completează cu articolul 107</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75AAC7AD"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w:t>
            </w:r>
            <w:r w:rsidRPr="00035C4E">
              <w:rPr>
                <w:rFonts w:ascii="Times New Roman" w:hAnsi="Times New Roman" w:cs="Times New Roman"/>
                <w:b/>
                <w:bCs/>
              </w:rPr>
              <w:t>Articolul 107</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Colaborarea privind supravegherea sucursalelor semnificative din Republica Moldova ale instituțiilor de credit din alte state membre</w:t>
            </w:r>
            <w:r w:rsidRPr="00035C4E">
              <w:rPr>
                <w:rFonts w:ascii="Times New Roman" w:hAnsi="Times New Roman" w:cs="Times New Roman"/>
                <w:b/>
                <w:bCs/>
              </w:rPr>
              <w:t xml:space="preserve"> </w:t>
            </w:r>
            <w:r w:rsidRPr="00035C4E">
              <w:rPr>
                <w:rFonts w:ascii="Times New Roman" w:hAnsi="Times New Roman" w:cs="Times New Roman"/>
              </w:rPr>
              <w:t xml:space="preserve"> </w:t>
            </w:r>
          </w:p>
          <w:p w14:paraId="33BB1F0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Banca Națională a Moldovei, în calitate de autoritate competentă din statul membru gazdă, poate solicita autorității competente din statul membru de origine a instituțiilor de credit care au sucursale deschise pe teritoriul Republicii Moldova și autorității competente responsabile cu supravegherea pe bază consolidată, după caz, să considere o sucursală ca fiind semnificativă în scopul evaluării riscurilor care se referă la instituțiile de credit cu astfel de sucursale. </w:t>
            </w:r>
          </w:p>
          <w:p w14:paraId="2CA207AA"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Solicitarea prevăzută la alin. (1) specifică motivele pentru care sucursala unei instituții de credit dintr-un stat membru care își desfășoară activitatea pe teritoriul Republicii Moldova ar trebui considerată semnificativă, în special cu privire la următoarele aspecte:</w:t>
            </w:r>
          </w:p>
          <w:p w14:paraId="5F0CE078"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atingerea de către respectiva sucursală a unei cote de piaţă de peste 2% în ceea ce privește depozitele, în Republica Moldova; </w:t>
            </w:r>
          </w:p>
          <w:p w14:paraId="0C0C420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impactul probabil al unei suspendări sau încetări a operaţiunilor instituţiei de credit-mamă a respectivei sucursale asupra lichidităţii sistemice și asupra sistemelor de plată, compensare și decontare din Republica Moldova; </w:t>
            </w:r>
          </w:p>
          <w:p w14:paraId="4D4D9F4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dimensiunea și importanţa respectivei sucursale, din punctul de vedere al numărului de clienţi, în contextul sistemului bancar sau financiar al Republicii Moldova.</w:t>
            </w:r>
          </w:p>
          <w:p w14:paraId="35E3F1A9" w14:textId="76540CF0"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(3) Banca Națională a Moldovei, în calitate de autoritate competentă din statul membru gazdă sau după caz, de autoritate competentă cu supravegherea consolidată,  depune toate diligențele pentru a ajunge la o decizie comună cu autoritatea competentă din statul membru de origine sau, după caz, cu autoritatea competentă cu supravegherea consolidată  în ceea ce privește o sucursală care se consideră a fi semnificativă conform alin. (1)-(2).</w:t>
            </w:r>
          </w:p>
          <w:p w14:paraId="04BAA0D6" w14:textId="7E01C204"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În cazul în care nu se ajunge la decizia comună prevăzută la alin. (3) în termen de două luni de la solicitarea</w:t>
            </w:r>
            <w:r w:rsidRPr="00035C4E">
              <w:rPr>
                <w:rFonts w:ascii="Times New Roman" w:eastAsia="Aptos" w:hAnsi="Times New Roman" w:cs="Times New Roman"/>
              </w:rPr>
              <w:t xml:space="preserve"> prevăzută de la alin. (10)</w:t>
            </w:r>
            <w:r w:rsidRPr="00035C4E">
              <w:rPr>
                <w:rFonts w:ascii="Times New Roman" w:hAnsi="Times New Roman" w:cs="Times New Roman"/>
              </w:rPr>
              <w:t xml:space="preserve">, </w:t>
            </w:r>
            <w:r w:rsidRPr="00035C4E">
              <w:rPr>
                <w:rFonts w:ascii="Times New Roman" w:eastAsia="Aptos" w:hAnsi="Times New Roman" w:cs="Times New Roman"/>
              </w:rPr>
              <w:t>Banca Națională a Moldovei ia propria decizie în termen de alte două luni cu privire la desemnarea sucursalei ca fiind semnificativă, cu luarea în considerare a oricăror opinii și rezerve ale autorității competente din statul membru de origine sau, după caz, ale autorității responsabile cu supravegherea consolidată. Decizia Băncii Naționale a Moldovei trebuie să indice</w:t>
            </w:r>
            <w:r w:rsidRPr="00035C4E">
              <w:rPr>
                <w:rFonts w:ascii="Times New Roman" w:hAnsi="Times New Roman" w:cs="Times New Roman"/>
              </w:rPr>
              <w:t xml:space="preserve"> motivele care au stat la baza acesteia, este definitivă de la data emiterii şi opozabilă autorității competente din statul de origine. </w:t>
            </w:r>
          </w:p>
          <w:p w14:paraId="06B8ED50" w14:textId="247D159B"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(5) Desemnarea unei sucursale ca fiind semnificativă nu aduce atingere drepturilor şi responsabilităţilor autorităţilor competente implicate.</w:t>
            </w:r>
          </w:p>
          <w:p w14:paraId="7F74D90B" w14:textId="790DA4CE"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(6) Banca Națională a Moldovei, în calitate de autoritate competentă din statul membru de origine, comunică autorităților din statul membru gazdă în care instituția de credit, persoană juridică </w:t>
            </w:r>
            <w:r w:rsidRPr="00035C4E">
              <w:rPr>
                <w:rFonts w:ascii="Times New Roman" w:hAnsi="Times New Roman" w:cs="Times New Roman"/>
              </w:rPr>
              <w:lastRenderedPageBreak/>
              <w:t xml:space="preserve">din Republica Moldova, are o sucursală semnificativă, informațiile prevăzute la art. 113 alin. (3) lit. c) și d) și îndeplinește atribuțiile prevăzute la art. 110 lit. c) în cooperare  cu autoritățile competente din statul membru gazdă. </w:t>
            </w:r>
          </w:p>
          <w:p w14:paraId="40B78A09" w14:textId="75FC22B9"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(7) Banca Națională a Moldovei</w:t>
            </w:r>
            <w:r w:rsidRPr="00035C4E">
              <w:rPr>
                <w:rFonts w:ascii="Times New Roman" w:eastAsia="Aptos" w:hAnsi="Times New Roman" w:cs="Times New Roman"/>
              </w:rPr>
              <w:t>, în calitate de autoritate competentă din statul membru de origine,</w:t>
            </w:r>
            <w:r w:rsidRPr="00035C4E">
              <w:rPr>
                <w:rFonts w:ascii="Times New Roman" w:hAnsi="Times New Roman" w:cs="Times New Roman"/>
              </w:rPr>
              <w:t xml:space="preserve"> avertizează, cât mai curând posibil, autoritățile competente cu exercitarea supravegherii pe bază consolidată a instituţiilor de credit şi Autoritatea Bancară Europeană, în cazul în care constată prezența unei situații de urgență descrise la art. 110 alin. (4). </w:t>
            </w:r>
          </w:p>
          <w:p w14:paraId="5C374BAB" w14:textId="4B420249"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(8) Banca Națională a Moldovei, în calitate de autoritate competentă din statul membru de origine, comunică autorităţilor competente din statul membru gazdă în care sunt situate sucursale semnificative ale instituțiilor de credit persoane juridice din Republica Moldova rezultatele evaluărilor riscurilor cu privire la instituțiile de credit cu astfel de sucursale, astfel cum sunt prevăzute la art. 100, și, după caz, art. 111, precum și deciziile adoptate în temeiul art. 139, în măsura în care aceste evaluări și decizii sunt relevante pentru sucursalele respective.</w:t>
            </w:r>
            <w:r w:rsidRPr="00035C4E">
              <w:rPr>
                <w:rFonts w:ascii="Times New Roman" w:hAnsi="Times New Roman" w:cs="Times New Roman"/>
                <w:b/>
                <w:bCs/>
              </w:rPr>
              <w:t xml:space="preserve"> </w:t>
            </w:r>
          </w:p>
          <w:p w14:paraId="505EB523" w14:textId="3E5E8FE6"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(9) Banca Națională a Moldovei, în calitate de autoritate competentă din statul membru de origine poate consulta autorităţile competente din statele membre gazdă în care sunt stabilite sucursale semnificative cu privire la etapele operaţionale pentru asigurarea punerii în aplicare a planurilor de redresare privind lichiditatea, astfel </w:t>
            </w:r>
            <w:r w:rsidRPr="00035C4E">
              <w:rPr>
                <w:rFonts w:ascii="Times New Roman" w:hAnsi="Times New Roman" w:cs="Times New Roman"/>
              </w:rPr>
              <w:lastRenderedPageBreak/>
              <w:t>cum este prevăzut în actele normative ale Băncii Naționale a Moldovei, în cazul în care prezintă relevanţă pentru riscurile de lichiditate în moneda statului membru gazdă.</w:t>
            </w:r>
          </w:p>
          <w:p w14:paraId="5C57EDA2" w14:textId="4CC33B2D"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(10) În cazul în care Banca Națională a Moldovei, în calitate de autoritate competentă din statul membru gazdă nu a fost consultată de autorităţile competente din statul membru de origine sau în cazul în care, în urma unei astfel de consultării, consideră că etapele operaţionale pentru asigurarea punerii în aplicare a planurilor de redresare privind lichiditatea, astfel cum este prevăzut în actele normative emise în aplicarea prezentei legi, nu sunt adecvate, Banca Națională a Moldovei poate să sesizeze Autoritatea Bancară Europeană și să îi solicite asistenţa.</w:t>
            </w:r>
            <w:r w:rsidRPr="00035C4E">
              <w:rPr>
                <w:rFonts w:ascii="Times New Roman" w:hAnsi="Times New Roman" w:cs="Times New Roman"/>
                <w:b/>
                <w:bCs/>
              </w:rPr>
              <w:t xml:space="preserve"> </w:t>
            </w:r>
          </w:p>
          <w:p w14:paraId="34444B99" w14:textId="78C21844"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(11) În cazul în care nu se aplică art. 112,</w:t>
            </w:r>
            <w:r w:rsidRPr="00035C4E">
              <w:t xml:space="preserve"> </w:t>
            </w:r>
            <w:r w:rsidRPr="00035C4E">
              <w:rPr>
                <w:rFonts w:ascii="Times New Roman" w:hAnsi="Times New Roman" w:cs="Times New Roman"/>
              </w:rPr>
              <w:t>Banca Națională a Moldovei, în calitate de autoritate competentă care supraveghează o instituţie de credit care are sucursale semnificative în alte state membre înființează și conduce un colegiu de supraveghetori pentru a facilita cooperarea astfel cum este prevăzută la prezentul articol și la art. 107.</w:t>
            </w:r>
            <w:r w:rsidRPr="00035C4E">
              <w:rPr>
                <w:rFonts w:ascii="Times New Roman" w:hAnsi="Times New Roman" w:cs="Times New Roman"/>
                <w:b/>
                <w:bCs/>
              </w:rPr>
              <w:t xml:space="preserve"> </w:t>
            </w:r>
          </w:p>
          <w:p w14:paraId="3B150E10" w14:textId="6900F0C8"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(12) Banca Națională a Moldovei, în calitate de autoritate competentă din statul membru de origine, în urma consultării autorităților competente implicate, stabilește conținutul acordurilor scrise care să constituie temei pentru înfiinţarea și funcţionarea colegiului de supraveghetori menționat la alin. (11), precum și </w:t>
            </w:r>
            <w:r w:rsidRPr="00035C4E">
              <w:rPr>
                <w:rFonts w:ascii="Times New Roman" w:hAnsi="Times New Roman" w:cs="Times New Roman"/>
              </w:rPr>
              <w:lastRenderedPageBreak/>
              <w:t>decide autoritățile competente participante sau activitățile colegiului respectiv.</w:t>
            </w:r>
            <w:r w:rsidRPr="00035C4E">
              <w:rPr>
                <w:rFonts w:ascii="Times New Roman" w:hAnsi="Times New Roman" w:cs="Times New Roman"/>
                <w:b/>
                <w:bCs/>
              </w:rPr>
              <w:t xml:space="preserve"> </w:t>
            </w:r>
          </w:p>
          <w:p w14:paraId="31C961B7" w14:textId="44498DE3"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(13) În aplicarea alin. (12), Banca Națională a Moldovei trebuie să ia în considerare relevanţa activităţii de supraveghere care urmează să fie planificată sau coordonată pentru aceste autorităţi, în special de impactul potenţial asupra stabilităţii sistemului financiar din statele membre vizate, menţionat la art. 5 alin. (7) și de obligaţiile menţionate la alin. (8) – (12).</w:t>
            </w:r>
            <w:r w:rsidRPr="00035C4E">
              <w:rPr>
                <w:rFonts w:ascii="Times New Roman" w:hAnsi="Times New Roman" w:cs="Times New Roman"/>
                <w:b/>
                <w:bCs/>
              </w:rPr>
              <w:t xml:space="preserve"> </w:t>
            </w:r>
          </w:p>
          <w:p w14:paraId="15B68485" w14:textId="54D51C9F"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(14) Banca Națională a Moldovei îi informează pe deplin, în prealabil, pe toţi membrii colegiului cu privire la organizarea reuniunilor, la aspectele principale de discutat şi la activităţile ce urmează a fi analizate. De asemenea, Banca Naţională a Moldovei îi informează pe deplin şi în timp util pe toţi membrii colegiului în legătură cu măsurile şi acţiunile întreprinse în cadrul respectivelor reuniuni.”.</w:t>
            </w:r>
          </w:p>
          <w:p w14:paraId="0DE0D807" w14:textId="17C7C9B2" w:rsidR="00185CEB" w:rsidRPr="00035C4E" w:rsidRDefault="00185CEB"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A8E02BD" w14:textId="4DDF5D9E"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107</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Colaborarea privind supravegherea sucursalelor semnificative din Republica Moldova ale instituțiilor de credit din alte state membre</w:t>
            </w:r>
            <w:r w:rsidRPr="00035C4E">
              <w:rPr>
                <w:rFonts w:ascii="Times New Roman" w:hAnsi="Times New Roman" w:cs="Times New Roman"/>
                <w:b/>
                <w:bCs/>
              </w:rPr>
              <w:t xml:space="preserve"> </w:t>
            </w:r>
            <w:r w:rsidRPr="00035C4E">
              <w:rPr>
                <w:rFonts w:ascii="Times New Roman" w:hAnsi="Times New Roman" w:cs="Times New Roman"/>
              </w:rPr>
              <w:t xml:space="preserve"> </w:t>
            </w:r>
          </w:p>
          <w:p w14:paraId="150BE7B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(1) Banca Națională a Moldovei, în calitate de autoritate competentă din statul membru gazdă, poate solicita autorității competente din statul membru de origine a instituțiilor de credit care au sucursale deschise pe teritoriul Republicii Moldova și autorității competente responsabile cu supravegherea pe bază consolidată, după caz, să considere o sucursală ca fiind semnificativă în scopul evaluării riscurilor care se referă la instituțiile de credit cu astfel de sucursale. </w:t>
            </w:r>
          </w:p>
          <w:p w14:paraId="04C48C1B"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Solicitarea prevăzută la alin. (1) specifică motivele pentru care sucursala unei instituții de credit dintr-un stat membru care își desfășoară activitatea pe teritoriul Republicii Moldova ar trebui considerată semnificativă, în special cu privire la următoarele aspecte:</w:t>
            </w:r>
          </w:p>
          <w:p w14:paraId="033FA5A1"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atingerea de către respectiva sucursală a unei cote de piaţă de peste 2% în ceea ce privește depozitele, în Republica Moldova; </w:t>
            </w:r>
          </w:p>
          <w:p w14:paraId="3BC1BF58"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impactul probabil al unei suspendări sau încetări a operaţiunilor instituţiei de credit-mamă a respectivei sucursale asupra lichidităţii sistemice și asupra sistemelor de plată, compensare și decontare din Republica Moldova; </w:t>
            </w:r>
          </w:p>
          <w:p w14:paraId="12D6731B"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dimensiunea și importanţa respectivei sucursale, din punctul de vedere al numărului de clienţi, în contextul sistemului bancar sau financiar al Republicii Moldova.</w:t>
            </w:r>
          </w:p>
          <w:p w14:paraId="480A9F03" w14:textId="07F51E59"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(3) Banca Națională a Moldovei, în calitate de autoritate competentă din statul membru gazdă sau după caz, de autoritate competentă cu supravegherea consolidată,  depune toate diligențele </w:t>
            </w:r>
            <w:r w:rsidRPr="00035C4E">
              <w:rPr>
                <w:rFonts w:ascii="Times New Roman" w:hAnsi="Times New Roman" w:cs="Times New Roman"/>
              </w:rPr>
              <w:lastRenderedPageBreak/>
              <w:t>pentru a ajunge la o decizie comună cu autoritatea competentă din statul membru de origine sau, după caz, cu autoritatea competentă cu supravegherea consolidată  în ceea ce privește o sucursală care se consideră a fi semnificativă conform alin. (1)-(2).</w:t>
            </w:r>
          </w:p>
          <w:p w14:paraId="5A830583" w14:textId="52FCFD28"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În cazul în care nu se ajunge la decizia comună prevăzută la alin. (3) în termen de două luni de la solicitarea</w:t>
            </w:r>
            <w:r w:rsidRPr="00035C4E">
              <w:rPr>
                <w:rFonts w:ascii="Times New Roman" w:eastAsia="Aptos" w:hAnsi="Times New Roman" w:cs="Times New Roman"/>
              </w:rPr>
              <w:t xml:space="preserve"> prevăzută de la alin. (10)</w:t>
            </w:r>
            <w:r w:rsidRPr="00035C4E">
              <w:rPr>
                <w:rFonts w:ascii="Times New Roman" w:hAnsi="Times New Roman" w:cs="Times New Roman"/>
              </w:rPr>
              <w:t xml:space="preserve">, </w:t>
            </w:r>
            <w:r w:rsidRPr="00035C4E">
              <w:rPr>
                <w:rFonts w:ascii="Times New Roman" w:eastAsia="Aptos" w:hAnsi="Times New Roman" w:cs="Times New Roman"/>
              </w:rPr>
              <w:t>Banca Națională a Moldovei ia propria decizie în termen de alte două luni cu privire la desemnarea sucursalei ca fiind semnificativă, cu luarea în considerare a oricăror opinii și rezerve ale autorității competente din statul membru de origine sau, după caz, ale autorității responsabile cu supravegherea consolidată. Decizia Băncii Naționale a Moldovei trebuie să indice</w:t>
            </w:r>
            <w:r w:rsidRPr="00035C4E">
              <w:rPr>
                <w:rFonts w:ascii="Times New Roman" w:hAnsi="Times New Roman" w:cs="Times New Roman"/>
              </w:rPr>
              <w:t xml:space="preserve"> motivele care au stat la baza acesteia, este definitivă de la data emiterii şi opozabilă autorității competente din statul de origine. </w:t>
            </w:r>
          </w:p>
          <w:p w14:paraId="6F77611B" w14:textId="4E88B96D"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(5) Desemnarea unei sucursale ca fiind semnificativă nu aduce atingere drepturilor şi responsabilităţilor autorităţilor competente implicate.</w:t>
            </w:r>
          </w:p>
          <w:p w14:paraId="51D545F0" w14:textId="6DB0AB0D"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(6) Banca Națională a Moldovei, în calitate de autoritate competentă din statul membru de origine, comunică autorităților din statul membru gazdă în care instituția de credit, persoană juridică din Republica Moldova, are o sucursală semnificativă, informațiile prevăzute la art. 113 alin. (3) lit. c) și d) și îndeplinește atribuțiile prevăzute la art. 110 lit. c) în cooperare  cu autoritățile competente din statul membru gazdă. </w:t>
            </w:r>
          </w:p>
          <w:p w14:paraId="7DE8EF36" w14:textId="4891191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lastRenderedPageBreak/>
              <w:t>(7) Banca Națională a Moldovei</w:t>
            </w:r>
            <w:r w:rsidRPr="00035C4E">
              <w:rPr>
                <w:rFonts w:ascii="Times New Roman" w:eastAsia="Aptos" w:hAnsi="Times New Roman" w:cs="Times New Roman"/>
              </w:rPr>
              <w:t>, în calitate de autoritate competentă din statul membru de origine,</w:t>
            </w:r>
            <w:r w:rsidRPr="00035C4E">
              <w:rPr>
                <w:rFonts w:ascii="Times New Roman" w:hAnsi="Times New Roman" w:cs="Times New Roman"/>
              </w:rPr>
              <w:t xml:space="preserve"> avertizează, cât mai curând posibil, autoritățile competente cu exercitarea supravegherii pe bază consolidată a instituţiilor de credit şi Autoritatea Bancară Europeană, în cazul în care constată prezența unei situații de urgență descrise la art. 110 alin. (4). </w:t>
            </w:r>
          </w:p>
          <w:p w14:paraId="6C2DE173" w14:textId="5AC3E8EC"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(8) Banca Națională a Moldovei, în calitate de autoritate competentă din statul membru de origine, comunică autorităţilor competente din statul membru gazdă în care sunt situate sucursale semnificative ale instituțiilor de credit persoane juridice din Republica Moldova rezultatele evaluărilor riscurilor cu privire la instituțiile de credit cu astfel de sucursale, astfel cum sunt prevăzute la art. 100, și, după caz, art. 111, precum și deciziile adoptate în temeiul art. 139, în măsura în care aceste evaluări și decizii sunt relevante pentru sucursalele respective.</w:t>
            </w:r>
            <w:r w:rsidRPr="00035C4E">
              <w:rPr>
                <w:rFonts w:ascii="Times New Roman" w:hAnsi="Times New Roman" w:cs="Times New Roman"/>
                <w:b/>
                <w:bCs/>
              </w:rPr>
              <w:t xml:space="preserve"> </w:t>
            </w:r>
          </w:p>
          <w:p w14:paraId="372EFC47" w14:textId="28CB8861"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(9) Banca Națională a Moldovei, în calitate de autoritate competentă din statul membru de origine poate consulta autorităţile competente din statele membre gazdă în care sunt stabilite sucursale semnificative cu privire la etapele operaţionale pentru asigurarea punerii în aplicare a planurilor de redresare privind lichiditatea, astfel cum este prevăzut în actele normative ale Băncii Naționale a Moldovei, în cazul în care prezintă relevanţă pentru riscurile de lichiditate în moneda statului membru gazdă.</w:t>
            </w:r>
          </w:p>
          <w:p w14:paraId="2091013E" w14:textId="233BBCEB"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(10) În cazul în care Banca Națională a Moldovei, în calitate de autoritate competentă din statul membru gazdă nu a fost consultată de autorităţile competente din statul membru de origine sau în cazul în care, în urma unei astfel de consultării, consideră că etapele operaţionale pentru asigurarea punerii în aplicare a planurilor de redresare privind lichiditatea, astfel cum este prevăzut în actele normative emise în aplicarea prezentei legi, nu sunt adecvate, Banca Națională a Moldovei poate să sesizeze Autoritatea Bancară Europeană și să îi solicite asistenţa.</w:t>
            </w:r>
            <w:r w:rsidRPr="00035C4E">
              <w:rPr>
                <w:rFonts w:ascii="Times New Roman" w:hAnsi="Times New Roman" w:cs="Times New Roman"/>
                <w:b/>
                <w:bCs/>
              </w:rPr>
              <w:t xml:space="preserve"> </w:t>
            </w:r>
          </w:p>
          <w:p w14:paraId="75E96C01" w14:textId="45CB4861"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(11) În cazul în care nu se aplică art. 112,</w:t>
            </w:r>
            <w:r w:rsidRPr="00035C4E">
              <w:t xml:space="preserve"> </w:t>
            </w:r>
            <w:r w:rsidRPr="00035C4E">
              <w:rPr>
                <w:rFonts w:ascii="Times New Roman" w:hAnsi="Times New Roman" w:cs="Times New Roman"/>
              </w:rPr>
              <w:t>Banca Națională a Moldovei, în calitate de autoritate competentă care supraveghează o instituţie de credit care are sucursale semnificative în alte state membre înființează și conduce un colegiu de supraveghetori pentru a facilita cooperarea astfel cum este prevăzută la prezentul articol și la art. 107.</w:t>
            </w:r>
            <w:r w:rsidRPr="00035C4E">
              <w:rPr>
                <w:rFonts w:ascii="Times New Roman" w:hAnsi="Times New Roman" w:cs="Times New Roman"/>
                <w:b/>
                <w:bCs/>
              </w:rPr>
              <w:t xml:space="preserve"> </w:t>
            </w:r>
          </w:p>
          <w:p w14:paraId="16E16351" w14:textId="1F249CAC"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(12) Banca Națională a Moldovei, în calitate de autoritate competentă din statul membru de origine, în urma consultării autorităților competente implicate, stabilește conținutul acordurilor scrise care să constituie temei pentru înfiinţarea și funcţionarea colegiului de supraveghetori menționat la alin. (11), precum și decide autoritățile competente participante sau activitățile colegiului respectiv.</w:t>
            </w:r>
            <w:r w:rsidRPr="00035C4E">
              <w:rPr>
                <w:rFonts w:ascii="Times New Roman" w:hAnsi="Times New Roman" w:cs="Times New Roman"/>
                <w:b/>
                <w:bCs/>
              </w:rPr>
              <w:t xml:space="preserve"> </w:t>
            </w:r>
          </w:p>
          <w:p w14:paraId="5FABE521" w14:textId="04F05795"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(13) În aplicarea alin. (12), Banca Națională a Moldovei trebuie să ia în considerare relevanţa activităţii de supraveghere care urmează să fie </w:t>
            </w:r>
            <w:r w:rsidRPr="00035C4E">
              <w:rPr>
                <w:rFonts w:ascii="Times New Roman" w:hAnsi="Times New Roman" w:cs="Times New Roman"/>
              </w:rPr>
              <w:lastRenderedPageBreak/>
              <w:t>planificată sau coordonată pentru aceste autorităţi, în special de impactul potenţial asupra stabilităţii sistemului financiar din statele membre vizate, menţionat la art. 5 alin. (7) și de obligaţiile menţionate la alin. (8) – (12).</w:t>
            </w:r>
            <w:r w:rsidRPr="00035C4E">
              <w:rPr>
                <w:rFonts w:ascii="Times New Roman" w:hAnsi="Times New Roman" w:cs="Times New Roman"/>
                <w:b/>
                <w:bCs/>
              </w:rPr>
              <w:t xml:space="preserve"> </w:t>
            </w:r>
          </w:p>
          <w:p w14:paraId="6082007F" w14:textId="135CB437"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(14) Banca Națională a Moldovei îi informează pe deplin, în prealabil, pe toţi membrii colegiului cu privire la organizarea reuniunilor, la aspectele principale de discutat şi la activităţile ce urmează a fi analizate. De asemenea, Banca Naţională a Moldovei îi informează pe deplin şi în timp util pe toţi membrii colegiului în legătură cu măsurile şi acţiunile întreprinse în cadrul respectivelor reuniuni.</w:t>
            </w:r>
          </w:p>
          <w:p w14:paraId="05CC42F6" w14:textId="02DF4AA6" w:rsidR="00185CEB" w:rsidRPr="00035C4E" w:rsidRDefault="00185CEB" w:rsidP="005027EF">
            <w:pPr>
              <w:spacing w:line="240" w:lineRule="auto"/>
              <w:jc w:val="both"/>
              <w:rPr>
                <w:rFonts w:ascii="Times New Roman" w:hAnsi="Times New Roman" w:cs="Times New Roman"/>
              </w:rPr>
            </w:pPr>
          </w:p>
        </w:tc>
      </w:tr>
      <w:tr w:rsidR="00BF5B54" w:rsidRPr="00035C4E" w14:paraId="53155146"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3DBBE9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108.</w:t>
            </w:r>
            <w:r w:rsidRPr="00035C4E">
              <w:rPr>
                <w:rFonts w:ascii="Times New Roman" w:hAnsi="Times New Roman" w:cs="Times New Roman"/>
              </w:rPr>
              <w:t xml:space="preserve"> Supravegherea sucursalelor din Republica Moldova ale băncilor din alte state</w:t>
            </w:r>
          </w:p>
          <w:p w14:paraId="502AE69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Prevederile prezentului capitol privind procesul de supraveghere prudenţială se aplică în modul corespunzător pentru realizarea de către Banca Naţională a Moldovei a supravegherii sucursalelor din Republica Moldova ale băncilor din alte state.</w:t>
            </w:r>
          </w:p>
          <w:p w14:paraId="18DC288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Pentru supravegherea activităţii sucursalelor din Republica Moldova ale </w:t>
            </w:r>
            <w:r w:rsidRPr="00035C4E">
              <w:rPr>
                <w:rFonts w:ascii="Times New Roman" w:hAnsi="Times New Roman" w:cs="Times New Roman"/>
              </w:rPr>
              <w:lastRenderedPageBreak/>
              <w:t>băncilor din alte state, Banca Naţională a Moldovei cooperează cu autorităţile competente din aceste state. În acest sens, Banca Naţională a Moldovei are dreptul să încheie acorduri de cooperare cu autoritatea competentă din statul de origine al băncii. Prin aceste acorduri se stabilesc cel puţin condiţiile în care se realizează schimbul de informaţii, cu respectarea dispoziţiilor privind secretul profesional de la capitolul 3 titlul V.</w:t>
            </w:r>
          </w:p>
          <w:p w14:paraId="1F4B6DC9" w14:textId="280FEC46"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BBF83B3" w14:textId="090D9A99"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87. </w:t>
            </w:r>
            <w:r w:rsidR="00BF5B54" w:rsidRPr="00035C4E">
              <w:rPr>
                <w:rFonts w:ascii="Times New Roman" w:hAnsi="Times New Roman" w:cs="Times New Roman"/>
              </w:rPr>
              <w:t>Articolul 108 se exclude.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D2C2F09" w14:textId="7D77BC6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rPr>
              <w:t xml:space="preserve"> abrogat</w:t>
            </w:r>
          </w:p>
        </w:tc>
      </w:tr>
      <w:tr w:rsidR="00185CEB" w:rsidRPr="00035C4E" w14:paraId="0500426C"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4D762D7" w14:textId="77777777" w:rsidR="00185CEB" w:rsidRPr="00035C4E" w:rsidRDefault="00185CEB"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181D9C0" w14:textId="1EE8B26C" w:rsidR="00185CEB" w:rsidRPr="00035C4E" w:rsidRDefault="00185CE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88. Se completează cu Articolul 108</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0D8B694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b/>
                <w:bCs/>
              </w:rPr>
              <w:t>Articolul 108</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Controale și inspecții pe teren ale sucursalelor deschise în alt stat membru sau pe teritoriul Republicii Moldova</w:t>
            </w:r>
          </w:p>
          <w:p w14:paraId="38528A0E" w14:textId="77777777"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(1) Pentru verificarea activităţii sucursalelor deschise în alte state membre de către instituţiile de credit, persoane juridice din Republica Moldova, Banca Naţională a Moldovei, în calitate de autoritate competentă din statul membru de origine, poate efectua controale și inspecții pe teren la sediul acestor sucursale, direct sau prin intermediul unor persoane împuternicite în acest scop, cu informarea prealabilă a autorităţilor competente din statele membre gazdă, sau poate solicita efectuarea controalelor și inspecțiilor pe teren de către aceste autorităţi, situaţie în care poate participa la efectuarea controalelor și inspecțiilor pe teren, dacă consideră necesar.</w:t>
            </w:r>
            <w:r w:rsidRPr="00035C4E">
              <w:rPr>
                <w:rFonts w:ascii="Times New Roman" w:hAnsi="Times New Roman" w:cs="Times New Roman"/>
                <w:i/>
                <w:iCs/>
              </w:rPr>
              <w:t xml:space="preserve"> </w:t>
            </w:r>
          </w:p>
          <w:p w14:paraId="51871CF1" w14:textId="667A6796"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(2) Autoritatea competentă din statul membru gazdă poate efectua, de la caz la caz, după consultarea Băncii Naţionale a Moldovei, controale și inspecții pe teren la sediul sucursalelor deschise pe teritoriul statului membru respectiv de instituţiile de credit, persoane juridice din Republica Moldova, şi poate solicita respectivelor sucursale, în scop de supraveghere, informaţii despre activităţile acesteia, pe care le consideră relevante din considerente de stabilitate a sistemului financiar din statul membru gazdă.</w:t>
            </w:r>
            <w:r w:rsidRPr="00035C4E">
              <w:rPr>
                <w:rFonts w:ascii="Times New Roman" w:hAnsi="Times New Roman" w:cs="Times New Roman"/>
                <w:i/>
                <w:iCs/>
              </w:rPr>
              <w:t xml:space="preserve"> </w:t>
            </w:r>
          </w:p>
          <w:p w14:paraId="476E2BEE"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 Informaţiile şi constatările relevante pentru evaluarea riscurilor instituţiei de credit sau pentru stabilitatea sistemului financiar din statul membru gazdă, comunicate Băncii Naţionale a Moldovei de către autoritatea competentă din statul membru gazdă în urma controalelor și inspecțiilor pe teren efectuate potrivit prevederilor alin. (2), sunt avute în vedere de Banca Naţională a Moldovei în mod corespunzător la stabilirea programului de supraveghere prudenţială prevăzut la art. 106, cu luarea în considerare şi a stabilităţii sistemului financiar din statul membru gazdă.</w:t>
            </w:r>
          </w:p>
          <w:p w14:paraId="68983641"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Controalele și inspecțiile pe teren la sediul sucursalelor deschise în alte state membre de instituţiile de credit, persoane juridice din Republica Moldova, se desfăşoară în conformitate cu legislaţia statelor membre în care se efectuează controlul sau inspecţia.</w:t>
            </w:r>
            <w:r w:rsidRPr="00035C4E">
              <w:rPr>
                <w:rFonts w:ascii="Times New Roman" w:hAnsi="Times New Roman" w:cs="Times New Roman"/>
                <w:i/>
                <w:iCs/>
              </w:rPr>
              <w:t xml:space="preserve"> </w:t>
            </w:r>
          </w:p>
          <w:p w14:paraId="326651ED"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(5) Pentru verificarea activităţii sucursalelor deschise pe teritoriul Republicii Moldova de către instituţiile de credit, persoane juridice din alte state </w:t>
            </w:r>
            <w:r w:rsidRPr="00035C4E">
              <w:rPr>
                <w:rFonts w:ascii="Times New Roman" w:hAnsi="Times New Roman" w:cs="Times New Roman"/>
              </w:rPr>
              <w:lastRenderedPageBreak/>
              <w:t>membre, autoritatea competentă din statul membru de origine poate efectua controale și inspecții pe teren la sediul acestor sucursale, direct sau prin intermediul unor persoane împuternicite în acest scop, cu informarea prealabilă a Băncii Naționale a Moldovei, sau poate solicita efectuarea controalelor și inspecțiilor pe teren de către aceasta, situaţie în care Banca Națională a Moldovei poate participa la efectuarea controalelor și inspecțiilor pe teren, dacă consideră necesar.</w:t>
            </w:r>
            <w:r w:rsidRPr="00035C4E">
              <w:t xml:space="preserve"> </w:t>
            </w:r>
          </w:p>
          <w:p w14:paraId="1A61C3AC" w14:textId="77777777"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(6) Banca Naţională a Moldovei, în calitate de autoritate competentă din statul membru gazdă,  poate efectua, de la caz la caz, după consultarea autorităţii competente din statul membru de origine, controale și inspecții pe teren la sediul sucursalelor deschise pe teritoriul Republicii Moldova de instituţiile de credit din alte state membre şi poate solicita respectivelor sucursale informaţii despre activităţile acesteia şi în scop de supraveghere, pe care le consideră relevante din considerente de stabilitate a sistemului financiar din Republica Moldova.</w:t>
            </w:r>
          </w:p>
          <w:p w14:paraId="339C5768"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(7) Banca Naţională a Moldovei comunică autorităţii competente din statul membru de origine informaţiile obţinute şi constatările rezultate în urma controalelor și inspecțiilor pe teren efectuate potrivit alin. (6), care sunt relevante pentru evaluarea riscurilor instituţiei de credit sau pentru stabilitatea sistemului financiar din Republica Moldova. </w:t>
            </w:r>
          </w:p>
          <w:p w14:paraId="15F79864" w14:textId="5987E40D" w:rsidR="00185CEB" w:rsidRPr="00035C4E" w:rsidRDefault="00185CEB"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EA953E0" w14:textId="5EEF3190"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108</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Controale și inspecții pe teren ale sucursalelor deschise în alt stat membru sau pe teritoriul Republicii Moldova</w:t>
            </w:r>
          </w:p>
          <w:p w14:paraId="01037C1D" w14:textId="77777777"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(1) Pentru verificarea activităţii sucursalelor deschise în alte state membre de către instituţiile de credit, persoane juridice din Republica Moldova, Banca Naţională a Moldovei, în calitate de autoritate competentă din statul membru de origine, poate efectua controale și inspecții pe teren la sediul acestor sucursale, direct sau prin intermediul unor persoane împuternicite în acest scop, cu informarea prealabilă a autorităţilor competente din statele membre gazdă, sau poate solicita efectuarea controalelor și inspecțiilor pe teren de către aceste autorităţi, situaţie în care poate participa la efectuarea controalelor și inspecțiilor pe teren, dacă consideră necesar.</w:t>
            </w:r>
            <w:r w:rsidRPr="00035C4E">
              <w:rPr>
                <w:rFonts w:ascii="Times New Roman" w:hAnsi="Times New Roman" w:cs="Times New Roman"/>
                <w:i/>
                <w:iCs/>
              </w:rPr>
              <w:t xml:space="preserve"> </w:t>
            </w:r>
          </w:p>
          <w:p w14:paraId="7DBD1FCD" w14:textId="50E91280"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Autoritatea competentă din statul membru gazdă poate efectua, de la caz la caz, după </w:t>
            </w:r>
            <w:r w:rsidRPr="00035C4E">
              <w:rPr>
                <w:rFonts w:ascii="Times New Roman" w:hAnsi="Times New Roman" w:cs="Times New Roman"/>
              </w:rPr>
              <w:lastRenderedPageBreak/>
              <w:t>consultarea Băncii Naţionale a Moldovei, controale și inspecții pe teren la sediul sucursalelor deschise pe teritoriul statului membru respectiv de instituţiile de credit, persoane juridice din Republica Moldova, şi poate solicita respectivelor sucursale, în scop de supraveghere, informaţii despre activităţile acesteia, pe care le consideră relevante din considerente de stabilitate a sistemului financiar din statul membru gazdă.</w:t>
            </w:r>
            <w:r w:rsidRPr="00035C4E">
              <w:rPr>
                <w:rFonts w:ascii="Times New Roman" w:hAnsi="Times New Roman" w:cs="Times New Roman"/>
                <w:i/>
                <w:iCs/>
              </w:rPr>
              <w:t xml:space="preserve"> </w:t>
            </w:r>
          </w:p>
          <w:p w14:paraId="5B79EF50"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 Informaţiile şi constatările relevante pentru evaluarea riscurilor instituţiei de credit sau pentru stabilitatea sistemului financiar din statul membru gazdă, comunicate Băncii Naţionale a Moldovei de către autoritatea competentă din statul membru gazdă în urma controalelor și inspecțiilor pe teren efectuate potrivit prevederilor alin. (2), sunt avute în vedere de Banca Naţională a Moldovei în mod corespunzător la stabilirea programului de supraveghere prudenţială prevăzut la art. 106, cu luarea în considerare şi a stabilităţii sistemului financiar din statul membru gazdă.</w:t>
            </w:r>
          </w:p>
          <w:p w14:paraId="6FDEAE6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(4)  Controalele și inspecțiile pe teren la sediul sucursalelor deschise în alte state membre de instituţiile de credit, persoane juridice din Republica Moldova, se desfăşoară în conformitate cu legislaţia statelor membre în care se efectuează controlul sau inspecţia.</w:t>
            </w:r>
            <w:r w:rsidRPr="00035C4E">
              <w:rPr>
                <w:rFonts w:ascii="Times New Roman" w:hAnsi="Times New Roman" w:cs="Times New Roman"/>
                <w:i/>
                <w:iCs/>
              </w:rPr>
              <w:t xml:space="preserve"> </w:t>
            </w:r>
          </w:p>
          <w:p w14:paraId="4CD54CD4" w14:textId="77777777"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(5) Pentru verificarea activităţii sucursalelor deschise pe teritoriul Republicii Moldova de către instituţiile de credit, persoane juridice din alte state membre, autoritatea competentă din statul membru de origine poate efectua controale și inspecții pe </w:t>
            </w:r>
            <w:r w:rsidRPr="00035C4E">
              <w:rPr>
                <w:rFonts w:ascii="Times New Roman" w:hAnsi="Times New Roman" w:cs="Times New Roman"/>
              </w:rPr>
              <w:lastRenderedPageBreak/>
              <w:t>teren la sediul acestor sucursale, direct sau prin intermediul unor persoane împuternicite în acest scop, cu informarea prealabilă a Băncii Naționale a Moldovei, sau poate solicita efectuarea controalelor și inspecțiilor pe teren de către aceasta, situaţie în care Banca Națională a Moldovei poate participa la efectuarea controalelor și inspecțiilor pe teren, dacă consideră necesar.</w:t>
            </w:r>
            <w:r w:rsidRPr="00035C4E">
              <w:t xml:space="preserve"> </w:t>
            </w:r>
          </w:p>
          <w:p w14:paraId="2DF14FD6" w14:textId="77777777" w:rsidR="00185CEB" w:rsidRPr="00035C4E" w:rsidRDefault="00185CEB" w:rsidP="005027EF">
            <w:pPr>
              <w:spacing w:after="0" w:line="240" w:lineRule="auto"/>
              <w:ind w:firstLine="709"/>
              <w:jc w:val="both"/>
              <w:rPr>
                <w:rFonts w:ascii="Times New Roman" w:hAnsi="Times New Roman" w:cs="Times New Roman"/>
                <w:i/>
                <w:iCs/>
              </w:rPr>
            </w:pPr>
            <w:r w:rsidRPr="00035C4E">
              <w:rPr>
                <w:rFonts w:ascii="Times New Roman" w:hAnsi="Times New Roman" w:cs="Times New Roman"/>
              </w:rPr>
              <w:t>(6) Banca Naţională a Moldovei, în calitate de autoritate competentă din statul membru gazdă,  poate efectua, de la caz la caz, după consultarea autorităţii competente din statul membru de origine, controale și inspecții pe teren la sediul sucursalelor deschise pe teritoriul Republicii Moldova de instituţiile de credit din alte state membre şi poate solicita respectivelor sucursale informaţii despre activităţile acesteia şi în scop de supraveghere, pe care le consideră relevante din considerente de stabilitate a sistemului financiar din Republica Moldova.</w:t>
            </w:r>
          </w:p>
          <w:p w14:paraId="1D90910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(7) Banca Naţională a Moldovei comunică autorităţii competente din statul membru de origine informaţiile obţinute şi constatările rezultate în urma controalelor și inspecțiilor pe teren efectuate potrivit alin. (6), care sunt relevante pentru evaluarea riscurilor instituţiei de credit sau pentru stabilitatea sistemului financiar din Republica Moldova. </w:t>
            </w:r>
          </w:p>
          <w:p w14:paraId="569DF657" w14:textId="706AC167" w:rsidR="00185CEB" w:rsidRPr="00035C4E" w:rsidRDefault="00185CEB" w:rsidP="005027EF">
            <w:pPr>
              <w:spacing w:after="0" w:line="240" w:lineRule="auto"/>
              <w:jc w:val="both"/>
              <w:rPr>
                <w:rFonts w:ascii="Times New Roman" w:hAnsi="Times New Roman" w:cs="Times New Roman"/>
                <w:b/>
                <w:bCs/>
              </w:rPr>
            </w:pPr>
          </w:p>
        </w:tc>
      </w:tr>
      <w:tr w:rsidR="00185CEB" w:rsidRPr="00035C4E" w14:paraId="0CBF24B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595381F" w14:textId="77777777" w:rsidR="00185CEB" w:rsidRPr="00035C4E" w:rsidRDefault="00185CEB"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3D75CA2" w14:textId="2F5ACA1F" w:rsidR="00185CEB" w:rsidRPr="00035C4E" w:rsidRDefault="00185CE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89. Titlul V se completează cu capitolul 1</w:t>
            </w:r>
            <w:r w:rsidRPr="00035C4E">
              <w:rPr>
                <w:rFonts w:ascii="Times New Roman" w:hAnsi="Times New Roman" w:cs="Times New Roman"/>
                <w:vertAlign w:val="superscript"/>
              </w:rPr>
              <w:t xml:space="preserve">1 </w:t>
            </w:r>
            <w:r w:rsidRPr="00035C4E">
              <w:rPr>
                <w:rFonts w:ascii="Times New Roman" w:hAnsi="Times New Roman" w:cs="Times New Roman"/>
              </w:rPr>
              <w:t>cu următorul cuprins:</w:t>
            </w:r>
          </w:p>
          <w:p w14:paraId="0809A5DF" w14:textId="77777777" w:rsidR="00185CEB" w:rsidRPr="00035C4E" w:rsidRDefault="00185CEB" w:rsidP="005027EF">
            <w:pPr>
              <w:spacing w:after="0" w:line="240" w:lineRule="auto"/>
              <w:ind w:firstLine="709"/>
              <w:jc w:val="both"/>
              <w:rPr>
                <w:rFonts w:ascii="Times New Roman" w:hAnsi="Times New Roman" w:cs="Times New Roman"/>
                <w:b/>
                <w:bCs/>
                <w:vertAlign w:val="superscript"/>
              </w:rPr>
            </w:pPr>
            <w:r w:rsidRPr="00035C4E">
              <w:rPr>
                <w:rFonts w:ascii="Times New Roman" w:hAnsi="Times New Roman" w:cs="Times New Roman"/>
              </w:rPr>
              <w:t>“</w:t>
            </w:r>
            <w:r w:rsidRPr="00035C4E">
              <w:rPr>
                <w:rFonts w:ascii="Times New Roman" w:hAnsi="Times New Roman" w:cs="Times New Roman"/>
                <w:b/>
                <w:bCs/>
              </w:rPr>
              <w:t>Capitolul 1</w:t>
            </w:r>
            <w:r w:rsidRPr="00035C4E">
              <w:rPr>
                <w:rFonts w:ascii="Times New Roman" w:hAnsi="Times New Roman" w:cs="Times New Roman"/>
                <w:b/>
                <w:bCs/>
                <w:vertAlign w:val="superscript"/>
              </w:rPr>
              <w:t>1</w:t>
            </w:r>
          </w:p>
          <w:p w14:paraId="752D0884"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b/>
                <w:bCs/>
              </w:rPr>
              <w:t xml:space="preserve">SUPRAVEGHEREA </w:t>
            </w:r>
            <w:r w:rsidRPr="00035C4E" w:rsidDel="000C0E79">
              <w:rPr>
                <w:rFonts w:ascii="Times New Roman" w:hAnsi="Times New Roman" w:cs="Times New Roman"/>
                <w:b/>
              </w:rPr>
              <w:t>PRUDENŢIALĂ</w:t>
            </w:r>
            <w:r w:rsidRPr="00035C4E" w:rsidDel="000C0E79">
              <w:rPr>
                <w:rFonts w:ascii="Times New Roman" w:hAnsi="Times New Roman" w:cs="Times New Roman"/>
                <w:b/>
                <w:bCs/>
              </w:rPr>
              <w:t xml:space="preserve"> </w:t>
            </w:r>
            <w:r w:rsidRPr="00035C4E">
              <w:rPr>
                <w:rFonts w:ascii="Times New Roman" w:hAnsi="Times New Roman" w:cs="Times New Roman"/>
                <w:b/>
                <w:bCs/>
              </w:rPr>
              <w:t>A SUCURSALELOR DIN STATE TERȚE</w:t>
            </w:r>
          </w:p>
          <w:p w14:paraId="5BACAC1C" w14:textId="77777777" w:rsidR="00185CEB" w:rsidRPr="00035C4E" w:rsidRDefault="00185CEB" w:rsidP="005027EF">
            <w:pPr>
              <w:spacing w:after="0" w:line="240" w:lineRule="auto"/>
              <w:ind w:firstLine="709"/>
              <w:jc w:val="both"/>
              <w:rPr>
                <w:rFonts w:ascii="Times New Roman" w:hAnsi="Times New Roman" w:cs="Times New Roman"/>
                <w:b/>
                <w:bCs/>
              </w:rPr>
            </w:pPr>
          </w:p>
          <w:p w14:paraId="0A538744"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Supravegherea sucursalelor din state terțe și programul de supraveghere prudențială</w:t>
            </w:r>
          </w:p>
          <w:p w14:paraId="4178EE0E" w14:textId="77777777" w:rsidR="00185CEB" w:rsidRPr="00035C4E" w:rsidRDefault="00185CEB"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 xml:space="preserve">(1) Banca Națională a Moldovei asigură supravegherea sucursalelor din state terțe în conformitate cu prezentul capitol și, </w:t>
            </w:r>
            <w:r w:rsidRPr="00035C4E">
              <w:rPr>
                <w:rFonts w:ascii="Times New Roman" w:hAnsi="Times New Roman" w:cs="Times New Roman"/>
                <w:i/>
                <w:iCs/>
              </w:rPr>
              <w:t>mutatis mutandis</w:t>
            </w:r>
            <w:r w:rsidRPr="00035C4E">
              <w:rPr>
                <w:rFonts w:ascii="Times New Roman" w:hAnsi="Times New Roman" w:cs="Times New Roman"/>
              </w:rPr>
              <w:t>, cu prezentul titlu.</w:t>
            </w:r>
          </w:p>
          <w:p w14:paraId="57516B52"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(2) Banca Națională a Moldovei include sucursalele din state terțe în programul de supraveghere prudențială menționat la art. 106. </w:t>
            </w:r>
          </w:p>
          <w:p w14:paraId="698F19A1" w14:textId="77777777" w:rsidR="00185CEB" w:rsidRPr="00035C4E" w:rsidRDefault="00185CEB" w:rsidP="005027EF">
            <w:pPr>
              <w:spacing w:after="0" w:line="240" w:lineRule="auto"/>
              <w:ind w:firstLine="709"/>
              <w:jc w:val="both"/>
              <w:rPr>
                <w:rFonts w:ascii="Times New Roman" w:hAnsi="Times New Roman" w:cs="Times New Roman"/>
                <w:b/>
                <w:bCs/>
              </w:rPr>
            </w:pPr>
          </w:p>
          <w:p w14:paraId="31D7247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 xml:space="preserve">Procesul de verificare și evaluare </w:t>
            </w:r>
          </w:p>
          <w:p w14:paraId="259E76B8" w14:textId="77777777" w:rsidR="00185CEB" w:rsidRPr="00035C4E" w:rsidRDefault="00185CEB"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(1) Banca Națională a Moldovei asigură verificarea cadrului de administrare, a strategiilor, proceselor și mecanismelor implementate de sucursalele din state terțe, pentru respectarea dispozițiilor prezentei legi și ale actelor normative emise în aplicarea acesteia.</w:t>
            </w:r>
            <w:r w:rsidRPr="00035C4E">
              <w:rPr>
                <w:rFonts w:ascii="Times New Roman" w:hAnsi="Times New Roman" w:cs="Times New Roman"/>
                <w:b/>
                <w:bCs/>
              </w:rPr>
              <w:t xml:space="preserve"> </w:t>
            </w:r>
          </w:p>
          <w:p w14:paraId="4B3D3EFE" w14:textId="11332341"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(2) Pe baza verificării menţionate la alin.(1), Banca Naţională a Moldovei evaluează în ce măsură cadrul de administrare, strategiile, procesele şi mecanismele implementate de sucursală dintr-un stat terț, precum și capitalul de dotare și lichiditatea deținute de acestea asigură o gestionare și o acoperire adecvate ale riscurilor lor </w:t>
            </w:r>
            <w:r w:rsidRPr="00035C4E">
              <w:rPr>
                <w:rFonts w:ascii="Times New Roman" w:hAnsi="Times New Roman" w:cs="Times New Roman"/>
              </w:rPr>
              <w:lastRenderedPageBreak/>
              <w:t>semnificative și viabilitatea sucursalelor din state terțe.</w:t>
            </w:r>
            <w:r w:rsidRPr="00035C4E">
              <w:rPr>
                <w:rFonts w:ascii="Times New Roman" w:hAnsi="Times New Roman" w:cs="Times New Roman"/>
                <w:b/>
                <w:bCs/>
              </w:rPr>
              <w:t xml:space="preserve"> </w:t>
            </w:r>
          </w:p>
          <w:p w14:paraId="07A6816D" w14:textId="68585A84"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 Banca Naţională a Moldovei stabileşte frecvenţa şi gradul de detaliere a verificărilor şi evaluărilor menţionate la alin.(1) și (2), cu luarea în considerare a criteriilor de aplicare a principiului proporţionalităţii publicate conform actelor normative emise în aplicarea prezentei legi, având în vedere clasificarea sucursalelor din state terțe, astfel cum este prevăzută la art. 26, natura, amploarea şi complexitatea activităţilor desfăşurate de aceste sucursale.</w:t>
            </w:r>
            <w:r w:rsidRPr="00035C4E">
              <w:rPr>
                <w:rFonts w:ascii="Times New Roman" w:hAnsi="Times New Roman" w:cs="Times New Roman"/>
                <w:b/>
                <w:bCs/>
              </w:rPr>
              <w:t xml:space="preserve"> </w:t>
            </w:r>
          </w:p>
          <w:p w14:paraId="19BFDC56" w14:textId="77777777" w:rsidR="00185CEB" w:rsidRPr="00035C4E" w:rsidRDefault="00185CEB"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(4) Prevederile art. 103 alin. (5) se aplică în mod corespunzător sucursalelor din state terțe</w:t>
            </w:r>
            <w:r w:rsidRPr="00035C4E">
              <w:rPr>
                <w:rFonts w:ascii="Times New Roman" w:hAnsi="Times New Roman" w:cs="Times New Roman"/>
                <w:i/>
                <w:iCs/>
              </w:rPr>
              <w:t xml:space="preserve">. </w:t>
            </w:r>
          </w:p>
          <w:p w14:paraId="70748962"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(5) Banca Națională a Moldovei cooperează, în limita competențelor sale și face schimb de informații relevante cu autoritatea responsabilă de supravegherea sucursalei dintr-un stat terț în domeniul prevenirii utilizării sistemului financiar în scopul spălării banilor și finanţării terorismului, cu condiția ca această cooperare și acest schimb de informații să nu afecteze nicio anchetă, investigație sau procedură aflată în curs de desfășurare în temeiul dreptului penal sau administrativ. </w:t>
            </w:r>
          </w:p>
          <w:p w14:paraId="41C77301" w14:textId="77777777" w:rsidR="00185CEB" w:rsidRPr="00035C4E" w:rsidRDefault="00185CEB" w:rsidP="005027EF">
            <w:pPr>
              <w:spacing w:after="0" w:line="240" w:lineRule="auto"/>
              <w:ind w:firstLine="709"/>
              <w:jc w:val="both"/>
              <w:rPr>
                <w:rFonts w:ascii="Times New Roman" w:hAnsi="Times New Roman" w:cs="Times New Roman"/>
                <w:b/>
                <w:bCs/>
              </w:rPr>
            </w:pPr>
          </w:p>
          <w:p w14:paraId="1B93D7B0"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4</w:t>
            </w:r>
            <w:r w:rsidRPr="00035C4E">
              <w:rPr>
                <w:rFonts w:ascii="Times New Roman" w:hAnsi="Times New Roman" w:cs="Times New Roman"/>
                <w:b/>
                <w:bCs/>
              </w:rPr>
              <w:t>.</w:t>
            </w:r>
            <w:r w:rsidRPr="00035C4E">
              <w:rPr>
                <w:rFonts w:ascii="Times New Roman" w:hAnsi="Times New Roman" w:cs="Times New Roman"/>
              </w:rPr>
              <w:t xml:space="preserve"> Măsuri și competențe de supraveghere </w:t>
            </w:r>
          </w:p>
          <w:p w14:paraId="11C64B1D"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Sucursalele din state terțe trebuie să ia măsurile necesare într-un stadiu incipient, astfel încât: </w:t>
            </w:r>
          </w:p>
          <w:p w14:paraId="7F3C58A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a) să se asigure faptul că acestea respectă cerințele care li se aplică în temeiul prezentei legi și a actelor normative ale Băncii Naționale a Moldovei emise în aplicarea prezentei legi sau să se restabilească respectarea cerințelor respective; și </w:t>
            </w:r>
          </w:p>
          <w:p w14:paraId="4921AC39" w14:textId="77777777" w:rsidR="00185CEB" w:rsidRPr="00035C4E" w:rsidRDefault="00185CE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b) să se asigure faptul că riscurile semnificative la care acestea sunt expuse sunt acoperite și gestionate în mod corespunzător și suficient și că sucursalele respective rămân viabile. </w:t>
            </w:r>
          </w:p>
          <w:p w14:paraId="2BD8F155" w14:textId="77777777" w:rsidR="00185CEB" w:rsidRPr="00035C4E" w:rsidRDefault="00185CE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În sensul alin. (1), Banca Națională a Moldovei poate impune sucursalelor din state terțe următoarele: </w:t>
            </w:r>
          </w:p>
          <w:p w14:paraId="3CAF0F90"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de a deține capital de dotare într-un cuantum mai mare decât cerințele minime prevăzute de prezenta lege sau de a respecta alte cerințe suplimentare de capital, cu condiția îndeplinirii cerințelor prevăzute la art. 94</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22F4DE4E"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de a întruni alte cerințe specifice de lichiditate, pe lângă cerințele prevăzute la art. 94</w:t>
            </w:r>
            <w:r w:rsidRPr="00035C4E">
              <w:rPr>
                <w:rFonts w:ascii="Times New Roman" w:hAnsi="Times New Roman" w:cs="Times New Roman"/>
                <w:vertAlign w:val="superscript"/>
              </w:rPr>
              <w:t>2</w:t>
            </w:r>
            <w:r w:rsidRPr="00035C4E">
              <w:rPr>
                <w:rFonts w:ascii="Times New Roman" w:hAnsi="Times New Roman" w:cs="Times New Roman"/>
              </w:rPr>
              <w:t>, cu condiția respectării cerințelor prevăzute la articolul respectiv;</w:t>
            </w:r>
          </w:p>
          <w:p w14:paraId="27012BC2"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de a-și consolida mecanismele în materie de guvernanță, de gestionare a riscurilor sau contabilizare; </w:t>
            </w:r>
          </w:p>
          <w:p w14:paraId="72F867A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d) de a restricționa sau limita domeniul de aplicare al operațiunilor lor sau al activităților pe care le desfășoară, precum și contrapărțile la activitățile respective; </w:t>
            </w:r>
          </w:p>
          <w:p w14:paraId="3EAD31A8"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e) de a reduce riscul inerent activităților, produselor și sistemelor lor, inclusiv activităților externalizate, și de a nu se mai implica în astfel de activități sau de a nu mai oferi astfel de produse;</w:t>
            </w:r>
          </w:p>
          <w:p w14:paraId="1556D8AB"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f) de a respecta cerințe suplimentare de raportare prevăzute la art. 94</w:t>
            </w:r>
            <w:r w:rsidRPr="00035C4E">
              <w:rPr>
                <w:rFonts w:ascii="Times New Roman" w:hAnsi="Times New Roman" w:cs="Times New Roman"/>
                <w:vertAlign w:val="superscript"/>
              </w:rPr>
              <w:t>5</w:t>
            </w:r>
            <w:r w:rsidRPr="00035C4E">
              <w:rPr>
                <w:rFonts w:ascii="Times New Roman" w:hAnsi="Times New Roman" w:cs="Times New Roman"/>
              </w:rPr>
              <w:t xml:space="preserve"> alin. (3)</w:t>
            </w:r>
            <w:r w:rsidRPr="00035C4E">
              <w:rPr>
                <w:rFonts w:ascii="Times New Roman" w:hAnsi="Times New Roman" w:cs="Times New Roman"/>
                <w:b/>
                <w:bCs/>
              </w:rPr>
              <w:t xml:space="preserve"> </w:t>
            </w:r>
            <w:r w:rsidRPr="00035C4E">
              <w:rPr>
                <w:rFonts w:ascii="Times New Roman" w:hAnsi="Times New Roman" w:cs="Times New Roman"/>
              </w:rPr>
              <w:t xml:space="preserve">sau de a crește frecvența raportării periodice; </w:t>
            </w:r>
          </w:p>
          <w:p w14:paraId="3FC2DB68"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g) de a publica informații.</w:t>
            </w:r>
            <w:r w:rsidRPr="00035C4E">
              <w:rPr>
                <w:rFonts w:ascii="Times New Roman" w:hAnsi="Times New Roman" w:cs="Times New Roman"/>
                <w:b/>
                <w:bCs/>
              </w:rPr>
              <w:t xml:space="preserve"> </w:t>
            </w:r>
          </w:p>
          <w:p w14:paraId="316802F8" w14:textId="77777777" w:rsidR="00185CEB" w:rsidRPr="00035C4E" w:rsidRDefault="00185CEB" w:rsidP="005027EF">
            <w:pPr>
              <w:spacing w:after="0" w:line="240" w:lineRule="auto"/>
              <w:ind w:firstLine="709"/>
              <w:jc w:val="both"/>
              <w:rPr>
                <w:rFonts w:ascii="Times New Roman" w:hAnsi="Times New Roman" w:cs="Times New Roman"/>
                <w:b/>
                <w:bCs/>
              </w:rPr>
            </w:pPr>
          </w:p>
          <w:p w14:paraId="7E46A3EE"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5</w:t>
            </w:r>
            <w:r w:rsidRPr="00035C4E">
              <w:rPr>
                <w:rFonts w:ascii="Times New Roman" w:hAnsi="Times New Roman" w:cs="Times New Roman"/>
                <w:b/>
                <w:bCs/>
              </w:rPr>
              <w:t>.</w:t>
            </w:r>
            <w:r w:rsidRPr="00035C4E">
              <w:rPr>
                <w:rFonts w:ascii="Times New Roman" w:hAnsi="Times New Roman" w:cs="Times New Roman"/>
              </w:rPr>
              <w:t xml:space="preserve"> Cooperarea cu colegiile de supraveghetori</w:t>
            </w:r>
          </w:p>
          <w:p w14:paraId="770BD85E"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 Banca Națională a Moldovei cooperează și face schimb de informații cu autoritățile competente care supraveghează sucursalele din state terțe și instituțiile de credit -filiale ale aceluiași grup dintr-un stat terț și încheie acorduri scrise de colaborare în conformitate cu art. 111.</w:t>
            </w:r>
            <w:r w:rsidRPr="00035C4E">
              <w:rPr>
                <w:rFonts w:ascii="Times New Roman" w:hAnsi="Times New Roman" w:cs="Times New Roman"/>
                <w:b/>
                <w:bCs/>
              </w:rPr>
              <w:t xml:space="preserve"> </w:t>
            </w:r>
          </w:p>
          <w:p w14:paraId="1C78988B"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În sensul alin. (1), sucursalele din state terțe din clasa 1 sunt supuse supravegherii exercitate de un colegiu de supraveghetori în conformitate cu art. 112. </w:t>
            </w:r>
          </w:p>
          <w:p w14:paraId="5980D2DA"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 În scopul exercitării supravegherii conform alin. (2), se aplică următoarele cerințe:</w:t>
            </w:r>
          </w:p>
          <w:p w14:paraId="3E25E48A"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în cazul în care s-a înființat un colegiu de supraveghetori în legătură cu instituțiile de credit -filiale ale unui grup dintr-un stat terț, sucursalele din state terțe din clasa 1 din același grup se includ în sfera colegiului de supraveghetori respectiv; </w:t>
            </w:r>
          </w:p>
          <w:p w14:paraId="4EBD58D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în cazul în care grupul dintr-un stat terț are sucursale din state terțe din clasa 1 în mai multe state membre, dar nicio instituție de credit -filială în </w:t>
            </w:r>
            <w:r w:rsidRPr="00035C4E" w:rsidDel="008C4869">
              <w:rPr>
                <w:rFonts w:ascii="Times New Roman" w:hAnsi="Times New Roman" w:cs="Times New Roman"/>
              </w:rPr>
              <w:t>Uniunea Europeană</w:t>
            </w:r>
            <w:r w:rsidRPr="00035C4E">
              <w:rPr>
                <w:rFonts w:ascii="Times New Roman" w:hAnsi="Times New Roman" w:cs="Times New Roman"/>
              </w:rPr>
              <w:t xml:space="preserve"> care face obiectul art. 112, se instituie un colegiu de supraveghetori pentru respectivele sucursale din state terțe din clasa 1; </w:t>
            </w:r>
          </w:p>
          <w:p w14:paraId="5105768F"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lastRenderedPageBreak/>
              <w:t xml:space="preserve">c) în cazul în care grupul dintr-un stat terț are sucursale din state terțe din clasa 1 în mai multe state membre sau cel puțin o sucursală din clasa 1 și una sau mai multe instituții de credit -filiale în </w:t>
            </w:r>
            <w:r w:rsidRPr="00035C4E" w:rsidDel="008C4869">
              <w:rPr>
                <w:rFonts w:ascii="Times New Roman" w:hAnsi="Times New Roman" w:cs="Times New Roman"/>
              </w:rPr>
              <w:t>Uniunea Europeană</w:t>
            </w:r>
            <w:r w:rsidRPr="00035C4E">
              <w:rPr>
                <w:rFonts w:ascii="Times New Roman" w:hAnsi="Times New Roman" w:cs="Times New Roman"/>
              </w:rPr>
              <w:t xml:space="preserve"> care nu face obiectul art. 112, se instituie un colegiu de supraveghetori pentru respectivele sucursale din state terțe și instituții de credit -filiale.</w:t>
            </w:r>
            <w:r w:rsidRPr="00035C4E">
              <w:rPr>
                <w:rFonts w:ascii="Times New Roman" w:hAnsi="Times New Roman" w:cs="Times New Roman"/>
                <w:b/>
                <w:bCs/>
              </w:rPr>
              <w:t xml:space="preserve"> </w:t>
            </w:r>
          </w:p>
          <w:p w14:paraId="59A238F8"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În sensul alin. (3) lit. b) și c), Banca Națională a Moldovei este considerată autoritate competentă principală care îndeplinește același rol ca și supraveghetorul consolidant în conformitate cu art. 112, în cazul în care pe teritoriul Republicii Moldova se află cea mai mare sucursală dintr-un stat terț din punctul de vedere al valorii totale a activelor contabilizate.</w:t>
            </w:r>
            <w:r w:rsidRPr="00035C4E">
              <w:rPr>
                <w:rFonts w:ascii="Times New Roman" w:hAnsi="Times New Roman" w:cs="Times New Roman"/>
                <w:b/>
                <w:bCs/>
              </w:rPr>
              <w:t xml:space="preserve"> </w:t>
            </w:r>
          </w:p>
          <w:p w14:paraId="3F7066F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(5) Pe lângă sarcinile prevăzute la art. 112, colegiul de supraveghetori: </w:t>
            </w:r>
          </w:p>
          <w:p w14:paraId="562A3E7C"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pregătește un raport privind structura și activitățile grupului dintr-un stat terț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actualizează raportul respectiv în fiecare an; </w:t>
            </w:r>
          </w:p>
          <w:p w14:paraId="2DABFC7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face schimb de informații cu privire la rezultatele procesului de supraveghere și evaluare menționat la art. 108</w:t>
            </w:r>
            <w:r w:rsidRPr="00035C4E">
              <w:rPr>
                <w:rFonts w:ascii="Times New Roman" w:hAnsi="Times New Roman" w:cs="Times New Roman"/>
                <w:vertAlign w:val="superscript"/>
              </w:rPr>
              <w:t>3</w:t>
            </w:r>
            <w:r w:rsidRPr="00035C4E">
              <w:rPr>
                <w:rFonts w:ascii="Times New Roman" w:hAnsi="Times New Roman" w:cs="Times New Roman"/>
              </w:rPr>
              <w:t xml:space="preserve">; </w:t>
            </w:r>
          </w:p>
          <w:p w14:paraId="3A00CD1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depune eforturi pentru a alinia aplicarea măsurilor și a competențelor în materie de supraveghere menționate la art. 108</w:t>
            </w:r>
            <w:r w:rsidRPr="00035C4E">
              <w:rPr>
                <w:rFonts w:ascii="Times New Roman" w:hAnsi="Times New Roman" w:cs="Times New Roman"/>
                <w:vertAlign w:val="superscript"/>
              </w:rPr>
              <w:t>4</w:t>
            </w:r>
            <w:r w:rsidRPr="00035C4E">
              <w:rPr>
                <w:rFonts w:ascii="Times New Roman" w:hAnsi="Times New Roman" w:cs="Times New Roman"/>
              </w:rPr>
              <w:t xml:space="preserve">. </w:t>
            </w:r>
          </w:p>
          <w:p w14:paraId="4BC83110"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(6) Colegiul de supraveghetori asigură coordonarea și cooperarea corespunzătoare cu autoritățile de supraveghere relevante din state terțe, după caz.</w:t>
            </w:r>
            <w:r w:rsidRPr="00035C4E">
              <w:rPr>
                <w:rFonts w:ascii="Times New Roman" w:hAnsi="Times New Roman" w:cs="Times New Roman"/>
                <w:b/>
                <w:bCs/>
              </w:rPr>
              <w:t xml:space="preserve"> </w:t>
            </w:r>
          </w:p>
          <w:p w14:paraId="5A0F008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br/>
            </w:r>
            <w:r w:rsidRPr="00035C4E">
              <w:rPr>
                <w:rFonts w:ascii="Times New Roman" w:hAnsi="Times New Roman" w:cs="Times New Roman"/>
                <w:b/>
                <w:bCs/>
              </w:rPr>
              <w:t xml:space="preserve"> </w:t>
            </w:r>
            <w:r w:rsidRPr="00035C4E">
              <w:rPr>
                <w:rFonts w:ascii="Times New Roman" w:hAnsi="Times New Roman" w:cs="Times New Roman"/>
                <w:b/>
                <w:bCs/>
              </w:rPr>
              <w:tab/>
              <w:t>Articolul 108</w:t>
            </w:r>
            <w:r w:rsidRPr="00035C4E">
              <w:rPr>
                <w:rFonts w:ascii="Times New Roman" w:hAnsi="Times New Roman" w:cs="Times New Roman"/>
                <w:b/>
                <w:bCs/>
                <w:vertAlign w:val="superscript"/>
              </w:rPr>
              <w:t>6</w:t>
            </w:r>
            <w:r w:rsidRPr="00035C4E">
              <w:rPr>
                <w:rFonts w:ascii="Times New Roman" w:hAnsi="Times New Roman" w:cs="Times New Roman"/>
                <w:b/>
                <w:bCs/>
              </w:rPr>
              <w:t xml:space="preserve">. </w:t>
            </w:r>
            <w:r w:rsidRPr="00035C4E">
              <w:rPr>
                <w:rFonts w:ascii="Times New Roman" w:hAnsi="Times New Roman" w:cs="Times New Roman"/>
              </w:rPr>
              <w:t>Notificarea către Autoritatea Bancară Europeană</w:t>
            </w:r>
          </w:p>
          <w:p w14:paraId="0C93894B"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Banca Națională a Moldovei notifică Autoritatea Bancară Europeană cu privire la: </w:t>
            </w:r>
          </w:p>
          <w:p w14:paraId="1306C4B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toate autorizațiile acordate sucursalelor din state terțe și orice modificări ulterioare ale acestor autorizații; </w:t>
            </w:r>
          </w:p>
          <w:p w14:paraId="05B5320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totalul activelor și pasivelor contabilizate de sucursalele din state terțe autorizate, astfel cum sunt raportate periodic; </w:t>
            </w:r>
          </w:p>
          <w:p w14:paraId="134C8A43" w14:textId="77777777"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c) numele grupului dintr-un stat terț căruia îi aparține o sucursală autorizată dintr-un stat terț.”.</w:t>
            </w:r>
          </w:p>
          <w:p w14:paraId="4896BA07" w14:textId="6EE149C1" w:rsidR="00185CEB" w:rsidRPr="00035C4E" w:rsidRDefault="00185CEB"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FCDA80F" w14:textId="705937BA" w:rsidR="00185CEB" w:rsidRPr="00035C4E" w:rsidRDefault="00185CEB" w:rsidP="005027EF">
            <w:pPr>
              <w:spacing w:after="0" w:line="240" w:lineRule="auto"/>
              <w:ind w:firstLine="709"/>
              <w:jc w:val="both"/>
              <w:rPr>
                <w:rFonts w:ascii="Times New Roman" w:hAnsi="Times New Roman" w:cs="Times New Roman"/>
                <w:b/>
                <w:bCs/>
                <w:vertAlign w:val="superscript"/>
              </w:rPr>
            </w:pPr>
            <w:r w:rsidRPr="00035C4E">
              <w:rPr>
                <w:rFonts w:ascii="Times New Roman" w:hAnsi="Times New Roman" w:cs="Times New Roman"/>
                <w:b/>
                <w:bCs/>
              </w:rPr>
              <w:lastRenderedPageBreak/>
              <w:t>Capitolul 1</w:t>
            </w:r>
            <w:r w:rsidRPr="00035C4E">
              <w:rPr>
                <w:rFonts w:ascii="Times New Roman" w:hAnsi="Times New Roman" w:cs="Times New Roman"/>
                <w:b/>
                <w:bCs/>
                <w:vertAlign w:val="superscript"/>
              </w:rPr>
              <w:t>1</w:t>
            </w:r>
          </w:p>
          <w:p w14:paraId="7FB51765"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b/>
                <w:bCs/>
              </w:rPr>
              <w:t xml:space="preserve">SUPRAVEGHEREA </w:t>
            </w:r>
            <w:r w:rsidRPr="00035C4E" w:rsidDel="000C0E79">
              <w:rPr>
                <w:rFonts w:ascii="Times New Roman" w:hAnsi="Times New Roman" w:cs="Times New Roman"/>
                <w:b/>
              </w:rPr>
              <w:t>PRUDENŢIALĂ</w:t>
            </w:r>
            <w:r w:rsidRPr="00035C4E" w:rsidDel="000C0E79">
              <w:rPr>
                <w:rFonts w:ascii="Times New Roman" w:hAnsi="Times New Roman" w:cs="Times New Roman"/>
                <w:b/>
                <w:bCs/>
              </w:rPr>
              <w:t xml:space="preserve"> </w:t>
            </w:r>
            <w:r w:rsidRPr="00035C4E">
              <w:rPr>
                <w:rFonts w:ascii="Times New Roman" w:hAnsi="Times New Roman" w:cs="Times New Roman"/>
                <w:b/>
                <w:bCs/>
              </w:rPr>
              <w:t>A SUCURSALELOR DIN STATE TERȚE</w:t>
            </w:r>
          </w:p>
          <w:p w14:paraId="614F76A0" w14:textId="77777777" w:rsidR="00185CEB" w:rsidRPr="00035C4E" w:rsidRDefault="00185CEB" w:rsidP="005027EF">
            <w:pPr>
              <w:spacing w:after="0" w:line="240" w:lineRule="auto"/>
              <w:ind w:firstLine="709"/>
              <w:jc w:val="both"/>
              <w:rPr>
                <w:rFonts w:ascii="Times New Roman" w:hAnsi="Times New Roman" w:cs="Times New Roman"/>
                <w:b/>
                <w:bCs/>
              </w:rPr>
            </w:pPr>
          </w:p>
          <w:p w14:paraId="4086B88F"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2</w:t>
            </w:r>
            <w:r w:rsidRPr="00035C4E">
              <w:rPr>
                <w:rFonts w:ascii="Times New Roman" w:hAnsi="Times New Roman" w:cs="Times New Roman"/>
                <w:b/>
                <w:bCs/>
              </w:rPr>
              <w:t xml:space="preserve">. </w:t>
            </w:r>
            <w:r w:rsidRPr="00035C4E">
              <w:rPr>
                <w:rFonts w:ascii="Times New Roman" w:hAnsi="Times New Roman" w:cs="Times New Roman"/>
              </w:rPr>
              <w:t>Supravegherea sucursalelor din state terțe și programul de supraveghere prudențială</w:t>
            </w:r>
          </w:p>
          <w:p w14:paraId="0B631706" w14:textId="77777777" w:rsidR="00185CEB" w:rsidRPr="00035C4E" w:rsidRDefault="00185CEB"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 xml:space="preserve">(1) Banca Națională a Moldovei asigură supravegherea sucursalelor din state terțe în conformitate cu prezentul capitol și, </w:t>
            </w:r>
            <w:r w:rsidRPr="00035C4E">
              <w:rPr>
                <w:rFonts w:ascii="Times New Roman" w:hAnsi="Times New Roman" w:cs="Times New Roman"/>
                <w:i/>
                <w:iCs/>
              </w:rPr>
              <w:t>mutatis mutandis</w:t>
            </w:r>
            <w:r w:rsidRPr="00035C4E">
              <w:rPr>
                <w:rFonts w:ascii="Times New Roman" w:hAnsi="Times New Roman" w:cs="Times New Roman"/>
              </w:rPr>
              <w:t>, cu prezentul titlu.</w:t>
            </w:r>
          </w:p>
          <w:p w14:paraId="7377092F"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(2) Banca Națională a Moldovei include sucursalele din state terțe în programul de supraveghere prudențială menționat la art. 106. </w:t>
            </w:r>
          </w:p>
          <w:p w14:paraId="38A83F45" w14:textId="77777777" w:rsidR="00185CEB" w:rsidRPr="00035C4E" w:rsidRDefault="00185CEB" w:rsidP="005027EF">
            <w:pPr>
              <w:spacing w:after="0" w:line="240" w:lineRule="auto"/>
              <w:ind w:firstLine="709"/>
              <w:jc w:val="both"/>
              <w:rPr>
                <w:rFonts w:ascii="Times New Roman" w:hAnsi="Times New Roman" w:cs="Times New Roman"/>
                <w:b/>
                <w:bCs/>
              </w:rPr>
            </w:pPr>
          </w:p>
          <w:p w14:paraId="299002D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 xml:space="preserve">Procesul de verificare și evaluare </w:t>
            </w:r>
          </w:p>
          <w:p w14:paraId="14C91A71" w14:textId="77777777" w:rsidR="00185CEB" w:rsidRPr="00035C4E" w:rsidRDefault="00185CEB"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(1) Banca Națională a Moldovei asigură verificarea cadrului de administrare, a strategiilor, proceselor și mecanismelor implementate de sucursalele din state terțe, pentru respectarea dispozițiilor prezentei legi și ale actelor normative emise în aplicarea acesteia.</w:t>
            </w:r>
            <w:r w:rsidRPr="00035C4E">
              <w:rPr>
                <w:rFonts w:ascii="Times New Roman" w:hAnsi="Times New Roman" w:cs="Times New Roman"/>
                <w:b/>
                <w:bCs/>
              </w:rPr>
              <w:t xml:space="preserve"> </w:t>
            </w:r>
          </w:p>
          <w:p w14:paraId="020826F7" w14:textId="219BC0C8"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(2) Pe baza verificării menţionate la alin.(1), Banca Naţională a Moldovei evaluează în ce măsură cadrul de administrare, strategiile, procesele şi mecanismele implementate de sucursală dintr-un stat terț, precum și capitalul de dotare și lichiditatea deținute de acestea asigură o gestionare și o acoperire adecvate ale riscurilor lor semnificative și viabilitatea sucursalelor din state terțe.</w:t>
            </w:r>
            <w:r w:rsidRPr="00035C4E">
              <w:rPr>
                <w:rFonts w:ascii="Times New Roman" w:hAnsi="Times New Roman" w:cs="Times New Roman"/>
                <w:b/>
                <w:bCs/>
              </w:rPr>
              <w:t xml:space="preserve"> </w:t>
            </w:r>
          </w:p>
          <w:p w14:paraId="0DCB70E7" w14:textId="406C627D"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lastRenderedPageBreak/>
              <w:t>(3) Banca Naţională a Moldovei stabileşte frecvenţa şi gradul de detaliere a verificărilor şi evaluărilor menţionate la alin.(1) și (2), cu luarea în considerare a criteriilor de aplicare a principiului proporţionalităţii publicate conform actelor normative emise în aplicarea prezentei legi, având în vedere clasificarea sucursalelor din state terțe, astfel cum este prevăzută la art. 26, natura, amploarea şi complexitatea activităţilor desfăşurate de aceste sucursale.</w:t>
            </w:r>
            <w:r w:rsidRPr="00035C4E">
              <w:rPr>
                <w:rFonts w:ascii="Times New Roman" w:hAnsi="Times New Roman" w:cs="Times New Roman"/>
                <w:b/>
                <w:bCs/>
              </w:rPr>
              <w:t xml:space="preserve"> </w:t>
            </w:r>
          </w:p>
          <w:p w14:paraId="50B716FA" w14:textId="77777777" w:rsidR="00185CEB" w:rsidRPr="00035C4E" w:rsidRDefault="00185CEB"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(4) Prevederile art. 103 alin. (5) se aplică în mod corespunzător sucursalelor din state terțe</w:t>
            </w:r>
            <w:r w:rsidRPr="00035C4E">
              <w:rPr>
                <w:rFonts w:ascii="Times New Roman" w:hAnsi="Times New Roman" w:cs="Times New Roman"/>
                <w:i/>
                <w:iCs/>
              </w:rPr>
              <w:t xml:space="preserve">. </w:t>
            </w:r>
          </w:p>
          <w:p w14:paraId="1AF9431F"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(5) Banca Națională a Moldovei cooperează, în limita competențelor sale și face schimb de informații relevante cu autoritatea responsabilă de supravegherea sucursalei dintr-un stat terț în domeniul prevenirii utilizării sistemului financiar în scopul spălării banilor și finanţării terorismului, cu condiția ca această cooperare și acest schimb de informații să nu afecteze nicio anchetă, investigație sau procedură aflată în curs de desfășurare în temeiul dreptului penal sau administrativ. </w:t>
            </w:r>
          </w:p>
          <w:p w14:paraId="6790CEFB" w14:textId="77777777" w:rsidR="00185CEB" w:rsidRPr="00035C4E" w:rsidRDefault="00185CEB" w:rsidP="005027EF">
            <w:pPr>
              <w:spacing w:after="0" w:line="240" w:lineRule="auto"/>
              <w:ind w:firstLine="709"/>
              <w:jc w:val="both"/>
              <w:rPr>
                <w:rFonts w:ascii="Times New Roman" w:hAnsi="Times New Roman" w:cs="Times New Roman"/>
                <w:b/>
                <w:bCs/>
              </w:rPr>
            </w:pPr>
          </w:p>
          <w:p w14:paraId="3961616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4</w:t>
            </w:r>
            <w:r w:rsidRPr="00035C4E">
              <w:rPr>
                <w:rFonts w:ascii="Times New Roman" w:hAnsi="Times New Roman" w:cs="Times New Roman"/>
                <w:b/>
                <w:bCs/>
              </w:rPr>
              <w:t>.</w:t>
            </w:r>
            <w:r w:rsidRPr="00035C4E">
              <w:rPr>
                <w:rFonts w:ascii="Times New Roman" w:hAnsi="Times New Roman" w:cs="Times New Roman"/>
              </w:rPr>
              <w:t xml:space="preserve"> Măsuri și competențe de supraveghere </w:t>
            </w:r>
          </w:p>
          <w:p w14:paraId="67E28DAC"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Sucursalele din state terțe trebuie să ia măsurile necesare într-un stadiu incipient, astfel încât: </w:t>
            </w:r>
          </w:p>
          <w:p w14:paraId="7961F6D8"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să se asigure faptul că acestea respectă cerințele care li se aplică în temeiul prezentei legi și a actelor normative ale Băncii Naționale a Moldovei </w:t>
            </w:r>
            <w:r w:rsidRPr="00035C4E">
              <w:rPr>
                <w:rFonts w:ascii="Times New Roman" w:hAnsi="Times New Roman" w:cs="Times New Roman"/>
              </w:rPr>
              <w:lastRenderedPageBreak/>
              <w:t xml:space="preserve">emise în aplicarea prezentei legi sau să se restabilească respectarea cerințelor respective; și </w:t>
            </w:r>
          </w:p>
          <w:p w14:paraId="3E47A3DF" w14:textId="77777777" w:rsidR="00185CEB" w:rsidRPr="00035C4E" w:rsidRDefault="00185CEB" w:rsidP="005027EF">
            <w:pPr>
              <w:spacing w:after="0" w:line="240" w:lineRule="auto"/>
              <w:ind w:firstLine="708"/>
              <w:jc w:val="both"/>
              <w:rPr>
                <w:rFonts w:ascii="Times New Roman" w:hAnsi="Times New Roman" w:cs="Times New Roman"/>
                <w:i/>
              </w:rPr>
            </w:pPr>
            <w:r w:rsidRPr="00035C4E">
              <w:rPr>
                <w:rFonts w:ascii="Times New Roman" w:hAnsi="Times New Roman" w:cs="Times New Roman"/>
              </w:rPr>
              <w:t xml:space="preserve">b) să se asigure faptul că riscurile semnificative la care acestea sunt expuse sunt acoperite și gestionate în mod corespunzător și suficient și că sucursalele respective rămân viabile. </w:t>
            </w:r>
          </w:p>
          <w:p w14:paraId="5D666EF6" w14:textId="77777777" w:rsidR="00185CEB" w:rsidRPr="00035C4E" w:rsidRDefault="00185CEB"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În sensul alin. (1), Banca Națională a Moldovei poate impune sucursalelor din state terțe următoarele: </w:t>
            </w:r>
          </w:p>
          <w:p w14:paraId="3DBBC21D"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de a deține capital de dotare într-un cuantum mai mare decât cerințele minime prevăzute de prezenta lege sau de a respecta alte cerințe suplimentare de capital, cu condiția îndeplinirii cerințelor prevăzute la art. 94</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671297D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de a întruni alte cerințe specifice de lichiditate, pe lângă cerințele prevăzute la art. 94</w:t>
            </w:r>
            <w:r w:rsidRPr="00035C4E">
              <w:rPr>
                <w:rFonts w:ascii="Times New Roman" w:hAnsi="Times New Roman" w:cs="Times New Roman"/>
                <w:vertAlign w:val="superscript"/>
              </w:rPr>
              <w:t>2</w:t>
            </w:r>
            <w:r w:rsidRPr="00035C4E">
              <w:rPr>
                <w:rFonts w:ascii="Times New Roman" w:hAnsi="Times New Roman" w:cs="Times New Roman"/>
              </w:rPr>
              <w:t>, cu condiția respectării cerințelor prevăzute la articolul respectiv;</w:t>
            </w:r>
          </w:p>
          <w:p w14:paraId="4F5813FB"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de a-și consolida mecanismele în materie de guvernanță, de gestionare a riscurilor sau contabilizare; </w:t>
            </w:r>
          </w:p>
          <w:p w14:paraId="01036E3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d) de a restricționa sau limita domeniul de aplicare al operațiunilor lor sau al activităților pe care le desfășoară, precum și contrapărțile la activitățile respective; </w:t>
            </w:r>
          </w:p>
          <w:p w14:paraId="7BA7C1EA"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e) de a reduce riscul inerent activităților, produselor și sistemelor lor, inclusiv activităților externalizate, și de a nu se mai implica în astfel de activități sau de a nu mai oferi astfel de produse;</w:t>
            </w:r>
          </w:p>
          <w:p w14:paraId="6DC725F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f) de a respecta cerințe suplimentare de raportare prevăzute la art. 94</w:t>
            </w:r>
            <w:r w:rsidRPr="00035C4E">
              <w:rPr>
                <w:rFonts w:ascii="Times New Roman" w:hAnsi="Times New Roman" w:cs="Times New Roman"/>
                <w:vertAlign w:val="superscript"/>
              </w:rPr>
              <w:t>5</w:t>
            </w:r>
            <w:r w:rsidRPr="00035C4E">
              <w:rPr>
                <w:rFonts w:ascii="Times New Roman" w:hAnsi="Times New Roman" w:cs="Times New Roman"/>
              </w:rPr>
              <w:t xml:space="preserve"> alin. (3)</w:t>
            </w:r>
            <w:r w:rsidRPr="00035C4E">
              <w:rPr>
                <w:rFonts w:ascii="Times New Roman" w:hAnsi="Times New Roman" w:cs="Times New Roman"/>
                <w:b/>
                <w:bCs/>
              </w:rPr>
              <w:t xml:space="preserve"> </w:t>
            </w:r>
            <w:r w:rsidRPr="00035C4E">
              <w:rPr>
                <w:rFonts w:ascii="Times New Roman" w:hAnsi="Times New Roman" w:cs="Times New Roman"/>
              </w:rPr>
              <w:t xml:space="preserve">sau de a crește frecvența raportării periodice; </w:t>
            </w:r>
          </w:p>
          <w:p w14:paraId="0C087922"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lastRenderedPageBreak/>
              <w:t>g) de a publica informații.</w:t>
            </w:r>
            <w:r w:rsidRPr="00035C4E">
              <w:rPr>
                <w:rFonts w:ascii="Times New Roman" w:hAnsi="Times New Roman" w:cs="Times New Roman"/>
                <w:b/>
                <w:bCs/>
              </w:rPr>
              <w:t xml:space="preserve"> </w:t>
            </w:r>
          </w:p>
          <w:p w14:paraId="3C1BBF54" w14:textId="77777777" w:rsidR="00185CEB" w:rsidRPr="00035C4E" w:rsidRDefault="00185CEB" w:rsidP="005027EF">
            <w:pPr>
              <w:spacing w:after="0" w:line="240" w:lineRule="auto"/>
              <w:ind w:firstLine="709"/>
              <w:jc w:val="both"/>
              <w:rPr>
                <w:rFonts w:ascii="Times New Roman" w:hAnsi="Times New Roman" w:cs="Times New Roman"/>
                <w:b/>
                <w:bCs/>
              </w:rPr>
            </w:pPr>
          </w:p>
          <w:p w14:paraId="0F87D94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b/>
                <w:bCs/>
              </w:rPr>
              <w:t>Articolul 108</w:t>
            </w:r>
            <w:r w:rsidRPr="00035C4E">
              <w:rPr>
                <w:rFonts w:ascii="Times New Roman" w:hAnsi="Times New Roman" w:cs="Times New Roman"/>
                <w:b/>
                <w:bCs/>
                <w:vertAlign w:val="superscript"/>
              </w:rPr>
              <w:t>5</w:t>
            </w:r>
            <w:r w:rsidRPr="00035C4E">
              <w:rPr>
                <w:rFonts w:ascii="Times New Roman" w:hAnsi="Times New Roman" w:cs="Times New Roman"/>
                <w:b/>
                <w:bCs/>
              </w:rPr>
              <w:t>.</w:t>
            </w:r>
            <w:r w:rsidRPr="00035C4E">
              <w:rPr>
                <w:rFonts w:ascii="Times New Roman" w:hAnsi="Times New Roman" w:cs="Times New Roman"/>
              </w:rPr>
              <w:t xml:space="preserve"> Cooperarea cu colegiile de supraveghetori</w:t>
            </w:r>
          </w:p>
          <w:p w14:paraId="69A7318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 Banca Națională a Moldovei cooperează și face schimb de informații cu autoritățile competente care supraveghează sucursalele din state terțe și instituțiile de credit -filiale ale aceluiași grup dintr-un stat terț și încheie acorduri scrise de colaborare în conformitate cu art. 111.</w:t>
            </w:r>
            <w:r w:rsidRPr="00035C4E">
              <w:rPr>
                <w:rFonts w:ascii="Times New Roman" w:hAnsi="Times New Roman" w:cs="Times New Roman"/>
                <w:b/>
                <w:bCs/>
              </w:rPr>
              <w:t xml:space="preserve"> </w:t>
            </w:r>
          </w:p>
          <w:p w14:paraId="4E235BAF"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În sensul alin. (1), sucursalele din state terțe din clasa 1 sunt supuse supravegherii exercitate de un colegiu de supraveghetori în conformitate cu art. 112. </w:t>
            </w:r>
          </w:p>
          <w:p w14:paraId="3D81346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 În scopul exercitării supravegherii conform alin. (2), se aplică următoarele cerințe:</w:t>
            </w:r>
          </w:p>
          <w:p w14:paraId="20C3EF2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în cazul în care s-a înființat un colegiu de supraveghetori în legătură cu instituțiile de credit -filiale ale unui grup dintr-un stat terț, sucursalele din state terțe din clasa 1 din același grup se includ în sfera colegiului de supraveghetori respectiv; </w:t>
            </w:r>
          </w:p>
          <w:p w14:paraId="17BA19DD"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în cazul în care grupul dintr-un stat terț are sucursale din state terțe din clasa 1 în mai multe state membre, dar nicio instituție de credit -filială în </w:t>
            </w:r>
            <w:r w:rsidRPr="00035C4E" w:rsidDel="008C4869">
              <w:rPr>
                <w:rFonts w:ascii="Times New Roman" w:hAnsi="Times New Roman" w:cs="Times New Roman"/>
              </w:rPr>
              <w:t>Uniunea Europeană</w:t>
            </w:r>
            <w:r w:rsidRPr="00035C4E">
              <w:rPr>
                <w:rFonts w:ascii="Times New Roman" w:hAnsi="Times New Roman" w:cs="Times New Roman"/>
              </w:rPr>
              <w:t xml:space="preserve"> care face obiectul art. 112, se instituie un colegiu de supraveghetori pentru respectivele sucursale din state terțe din clasa 1; </w:t>
            </w:r>
          </w:p>
          <w:p w14:paraId="597EE855"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c) în cazul în care grupul dintr-un stat terț are sucursale din state terțe din clasa 1 în mai multe state membre sau cel puțin o sucursală din clasa 1 și una sau mai multe instituții de credit -filiale în </w:t>
            </w:r>
            <w:r w:rsidRPr="00035C4E" w:rsidDel="008C4869">
              <w:rPr>
                <w:rFonts w:ascii="Times New Roman" w:hAnsi="Times New Roman" w:cs="Times New Roman"/>
              </w:rPr>
              <w:t>Uniunea Europeană</w:t>
            </w:r>
            <w:r w:rsidRPr="00035C4E">
              <w:rPr>
                <w:rFonts w:ascii="Times New Roman" w:hAnsi="Times New Roman" w:cs="Times New Roman"/>
              </w:rPr>
              <w:t xml:space="preserve"> care nu face obiectul art. 112, </w:t>
            </w:r>
            <w:r w:rsidRPr="00035C4E">
              <w:rPr>
                <w:rFonts w:ascii="Times New Roman" w:hAnsi="Times New Roman" w:cs="Times New Roman"/>
              </w:rPr>
              <w:lastRenderedPageBreak/>
              <w:t>se instituie un colegiu de supraveghetori pentru respectivele sucursale din state terțe și instituții de credit -filiale.</w:t>
            </w:r>
            <w:r w:rsidRPr="00035C4E">
              <w:rPr>
                <w:rFonts w:ascii="Times New Roman" w:hAnsi="Times New Roman" w:cs="Times New Roman"/>
                <w:b/>
                <w:bCs/>
              </w:rPr>
              <w:t xml:space="preserve"> </w:t>
            </w:r>
          </w:p>
          <w:p w14:paraId="74A3F5CB"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În sensul alin. (3) lit. b) și c), Banca Națională a Moldovei este considerată autoritate competentă principală care îndeplinește același rol ca și supraveghetorul consolidant în conformitate cu art. 112, în cazul în care pe teritoriul Republicii Moldova se află cea mai mare sucursală dintr-un stat terț din punctul de vedere al valorii totale a activelor contabilizate.</w:t>
            </w:r>
            <w:r w:rsidRPr="00035C4E">
              <w:rPr>
                <w:rFonts w:ascii="Times New Roman" w:hAnsi="Times New Roman" w:cs="Times New Roman"/>
                <w:b/>
                <w:bCs/>
              </w:rPr>
              <w:t xml:space="preserve"> </w:t>
            </w:r>
          </w:p>
          <w:p w14:paraId="511962AF"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(5) Pe lângă sarcinile prevăzute la art. 112, colegiul de supraveghetori: </w:t>
            </w:r>
          </w:p>
          <w:p w14:paraId="55EBA9D1"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pregătește un raport privind structura și activitățile grupului dintr-un stat terț în </w:t>
            </w:r>
            <w:r w:rsidRPr="00035C4E" w:rsidDel="008C4869">
              <w:rPr>
                <w:rFonts w:ascii="Times New Roman" w:hAnsi="Times New Roman" w:cs="Times New Roman"/>
              </w:rPr>
              <w:t>Uniunea Europeană</w:t>
            </w:r>
            <w:r w:rsidRPr="00035C4E">
              <w:rPr>
                <w:rFonts w:ascii="Times New Roman" w:hAnsi="Times New Roman" w:cs="Times New Roman"/>
              </w:rPr>
              <w:t xml:space="preserve"> și actualizează raportul respectiv în fiecare an; </w:t>
            </w:r>
          </w:p>
          <w:p w14:paraId="4CDE9363"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face schimb de informații cu privire la rezultatele procesului de supraveghere și evaluare menționat la art. 108</w:t>
            </w:r>
            <w:r w:rsidRPr="00035C4E">
              <w:rPr>
                <w:rFonts w:ascii="Times New Roman" w:hAnsi="Times New Roman" w:cs="Times New Roman"/>
                <w:vertAlign w:val="superscript"/>
              </w:rPr>
              <w:t>3</w:t>
            </w:r>
            <w:r w:rsidRPr="00035C4E">
              <w:rPr>
                <w:rFonts w:ascii="Times New Roman" w:hAnsi="Times New Roman" w:cs="Times New Roman"/>
              </w:rPr>
              <w:t xml:space="preserve">; </w:t>
            </w:r>
          </w:p>
          <w:p w14:paraId="11C91C5A"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depune eforturi pentru a alinia aplicarea măsurilor și a competențelor în materie de supraveghere menționate la art. 108</w:t>
            </w:r>
            <w:r w:rsidRPr="00035C4E">
              <w:rPr>
                <w:rFonts w:ascii="Times New Roman" w:hAnsi="Times New Roman" w:cs="Times New Roman"/>
                <w:vertAlign w:val="superscript"/>
              </w:rPr>
              <w:t>4</w:t>
            </w:r>
            <w:r w:rsidRPr="00035C4E">
              <w:rPr>
                <w:rFonts w:ascii="Times New Roman" w:hAnsi="Times New Roman" w:cs="Times New Roman"/>
              </w:rPr>
              <w:t xml:space="preserve">. </w:t>
            </w:r>
          </w:p>
          <w:p w14:paraId="6B5164EF" w14:textId="77777777"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(6) Colegiul de supraveghetori asigură coordonarea și cooperarea corespunzătoare cu autoritățile de supraveghere relevante din state terțe, după caz.</w:t>
            </w:r>
            <w:r w:rsidRPr="00035C4E">
              <w:rPr>
                <w:rFonts w:ascii="Times New Roman" w:hAnsi="Times New Roman" w:cs="Times New Roman"/>
                <w:b/>
                <w:bCs/>
              </w:rPr>
              <w:t xml:space="preserve"> </w:t>
            </w:r>
          </w:p>
          <w:p w14:paraId="2C9A2687"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br/>
            </w:r>
            <w:r w:rsidRPr="00035C4E">
              <w:rPr>
                <w:rFonts w:ascii="Times New Roman" w:hAnsi="Times New Roman" w:cs="Times New Roman"/>
                <w:b/>
                <w:bCs/>
              </w:rPr>
              <w:t xml:space="preserve"> </w:t>
            </w:r>
            <w:r w:rsidRPr="00035C4E">
              <w:rPr>
                <w:rFonts w:ascii="Times New Roman" w:hAnsi="Times New Roman" w:cs="Times New Roman"/>
                <w:b/>
                <w:bCs/>
              </w:rPr>
              <w:tab/>
              <w:t>Articolul 108</w:t>
            </w:r>
            <w:r w:rsidRPr="00035C4E">
              <w:rPr>
                <w:rFonts w:ascii="Times New Roman" w:hAnsi="Times New Roman" w:cs="Times New Roman"/>
                <w:b/>
                <w:bCs/>
                <w:vertAlign w:val="superscript"/>
              </w:rPr>
              <w:t>6</w:t>
            </w:r>
            <w:r w:rsidRPr="00035C4E">
              <w:rPr>
                <w:rFonts w:ascii="Times New Roman" w:hAnsi="Times New Roman" w:cs="Times New Roman"/>
                <w:b/>
                <w:bCs/>
              </w:rPr>
              <w:t xml:space="preserve">. </w:t>
            </w:r>
            <w:r w:rsidRPr="00035C4E">
              <w:rPr>
                <w:rFonts w:ascii="Times New Roman" w:hAnsi="Times New Roman" w:cs="Times New Roman"/>
              </w:rPr>
              <w:t>Notificarea către Autoritatea Bancară Europeană</w:t>
            </w:r>
          </w:p>
          <w:p w14:paraId="30C4CCB4"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Banca Națională a Moldovei notifică Autoritatea Bancară Europeană cu privire la: </w:t>
            </w:r>
          </w:p>
          <w:p w14:paraId="08EDF00F"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a) toate autorizațiile acordate sucursalelor din state terțe și orice modificări ulterioare ale acestor autorizații; </w:t>
            </w:r>
          </w:p>
          <w:p w14:paraId="2B1F1AAF"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totalul activelor și pasivelor contabilizate de sucursalele din state terțe autorizate, astfel cum sunt raportate periodic; </w:t>
            </w:r>
          </w:p>
          <w:p w14:paraId="634F7DFE" w14:textId="77777777"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c) numele grupului dintr-un stat terț căruia îi aparține o sucursală autorizată dintr-un stat terț.”.</w:t>
            </w:r>
          </w:p>
          <w:p w14:paraId="596B844B" w14:textId="2884E2D7" w:rsidR="00185CEB" w:rsidRPr="00035C4E" w:rsidRDefault="00185CEB" w:rsidP="005027EF">
            <w:pPr>
              <w:spacing w:line="240" w:lineRule="auto"/>
              <w:jc w:val="both"/>
              <w:rPr>
                <w:rFonts w:ascii="Times New Roman" w:hAnsi="Times New Roman" w:cs="Times New Roman"/>
              </w:rPr>
            </w:pPr>
          </w:p>
        </w:tc>
      </w:tr>
      <w:tr w:rsidR="00BF5B54" w:rsidRPr="00035C4E" w14:paraId="10AF0326"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518952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109.</w:t>
            </w:r>
            <w:r w:rsidRPr="00035C4E">
              <w:rPr>
                <w:rFonts w:ascii="Times New Roman" w:hAnsi="Times New Roman" w:cs="Times New Roman"/>
              </w:rPr>
              <w:t xml:space="preserve"> Autoritatea competentă responsabilă cu supravegherea pe bază consolidată a băncilor</w:t>
            </w:r>
          </w:p>
          <w:p w14:paraId="3B1EFCE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Supravegherea pe bază consolidată a unei bănci persoană juridică din Republica Moldova este exercitată de Banca Naţională a Moldovei în următoarele situaţii:</w:t>
            </w:r>
          </w:p>
          <w:p w14:paraId="2ED89D1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a) banca licenţiată de Banca Naţională a Moldovei este banca-mamă la nivelul Republicii Moldova, care, în sensul prezentului capitol, are ca filială o bancă/societate de investiţii sau o societate financiară nonbancară sau atunci cînd o astfel de bancă/societate de investiţii sau societate financiară nonbancară este o entitate asociată băncii-mamă şi care nu este la rîndul său o </w:t>
            </w:r>
            <w:r w:rsidRPr="00035C4E">
              <w:rPr>
                <w:rFonts w:ascii="Times New Roman" w:hAnsi="Times New Roman" w:cs="Times New Roman"/>
              </w:rPr>
              <w:lastRenderedPageBreak/>
              <w:t>filială a unei alte bănci/societăţi de investiţii licenţiate în Republica Moldova sau a unei societăţi financiare holding sau societăţi financiare holding mixte înfiinţate în Republica Moldova;</w:t>
            </w:r>
          </w:p>
          <w:p w14:paraId="470FEC5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banca licenţiată de Banca Naţională a Moldovei are ca întreprindere-mamă înfiinţată în Republica Moldova sau în alte state o societate financiară holding sau o societate financiară holding mixtă, fără ca întreprinderea-mamă să mai aibă filiale în Republica Moldova; sau în cazul în care are astfel de filiale-bănci în Republica Moldova al căror total al activului bilanţier este inferior activului bilanţier al băncii respective.</w:t>
            </w:r>
          </w:p>
          <w:p w14:paraId="20B10230" w14:textId="23A147D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1C231A9" w14:textId="69F8143F" w:rsidR="001A3D2A" w:rsidRPr="00035C4E" w:rsidRDefault="001A3D2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90. Articolul 109:</w:t>
            </w:r>
          </w:p>
          <w:p w14:paraId="11F7C7A9"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alineatul (1), </w:t>
            </w:r>
          </w:p>
          <w:p w14:paraId="69B358C4"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litera a) va avea următorul cuprins:</w:t>
            </w:r>
          </w:p>
          <w:p w14:paraId="206134CA" w14:textId="70F15EED" w:rsidR="001A3D2A" w:rsidRPr="00035C4E" w:rsidRDefault="001A3D2A" w:rsidP="005027EF">
            <w:pPr>
              <w:spacing w:after="0" w:line="240" w:lineRule="auto"/>
              <w:jc w:val="both"/>
              <w:rPr>
                <w:rFonts w:ascii="Times New Roman" w:hAnsi="Times New Roman" w:cs="Times New Roman"/>
              </w:rPr>
            </w:pPr>
            <w:r w:rsidRPr="00035C4E">
              <w:rPr>
                <w:rFonts w:ascii="Times New Roman" w:hAnsi="Times New Roman" w:cs="Times New Roman"/>
              </w:rPr>
              <w:t>„a) instituția de credit autorizată de Banca Naţională a Moldovei este întreprinderea-mamă la nivelul Republicii Moldova sau o instituție de credit-mamă din Uniunea Europeană, care, în sensul prezentului capitol, are ca filială o instituție de credit/firmă</w:t>
            </w:r>
            <w:r w:rsidRPr="00035C4E" w:rsidDel="00C52214">
              <w:rPr>
                <w:rFonts w:ascii="Times New Roman" w:hAnsi="Times New Roman" w:cs="Times New Roman"/>
              </w:rPr>
              <w:t xml:space="preserve"> </w:t>
            </w:r>
            <w:r w:rsidRPr="00035C4E">
              <w:rPr>
                <w:rFonts w:ascii="Times New Roman" w:hAnsi="Times New Roman" w:cs="Times New Roman"/>
              </w:rPr>
              <w:t>de investiții sau o instituție financiară sau atunci când o astfel de instituție de credit/ firmă</w:t>
            </w:r>
            <w:r w:rsidRPr="00035C4E" w:rsidDel="00C52214">
              <w:rPr>
                <w:rFonts w:ascii="Times New Roman" w:hAnsi="Times New Roman" w:cs="Times New Roman"/>
              </w:rPr>
              <w:t xml:space="preserve"> </w:t>
            </w:r>
            <w:r w:rsidRPr="00035C4E">
              <w:rPr>
                <w:rFonts w:ascii="Times New Roman" w:hAnsi="Times New Roman" w:cs="Times New Roman"/>
              </w:rPr>
              <w:t>de investiții sau instituție financiară este o entitate asociată întreprinderii-mamă şi care nu este la rîndul său o filială a unei alte instituții de credit/ firme</w:t>
            </w:r>
            <w:r w:rsidRPr="00035C4E" w:rsidDel="00C52214">
              <w:rPr>
                <w:rFonts w:ascii="Times New Roman" w:hAnsi="Times New Roman" w:cs="Times New Roman"/>
              </w:rPr>
              <w:t xml:space="preserve"> </w:t>
            </w:r>
            <w:r w:rsidRPr="00035C4E">
              <w:rPr>
                <w:rFonts w:ascii="Times New Roman" w:hAnsi="Times New Roman" w:cs="Times New Roman"/>
              </w:rPr>
              <w:t>de investiții autorizate în Republica Moldova sau a unei societăţi financiare holding sau societăţi financiare holding mixte înfiinţate în Republica Moldova;”;</w:t>
            </w:r>
          </w:p>
          <w:p w14:paraId="4C32FE34"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lastRenderedPageBreak/>
              <w:t>la litera b), cuvintele “în alte state” se substituie cu cuvintele „într-un stat membru” iar după cuvintele „filiale în Republica Moldova” se completează cu cuvintele „sau în alte state membre”;</w:t>
            </w:r>
          </w:p>
          <w:p w14:paraId="5B4EDC0B"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alineatele (1</w:t>
            </w:r>
            <w:r w:rsidRPr="00035C4E">
              <w:rPr>
                <w:rFonts w:ascii="Times New Roman" w:hAnsi="Times New Roman" w:cs="Times New Roman"/>
                <w:vertAlign w:val="superscript"/>
              </w:rPr>
              <w:t>1</w:t>
            </w:r>
            <w:r w:rsidRPr="00035C4E">
              <w:rPr>
                <w:rFonts w:ascii="Times New Roman" w:hAnsi="Times New Roman" w:cs="Times New Roman"/>
              </w:rPr>
              <w:t>) – (1</w:t>
            </w:r>
            <w:r w:rsidRPr="00035C4E">
              <w:rPr>
                <w:rFonts w:ascii="Times New Roman" w:hAnsi="Times New Roman" w:cs="Times New Roman"/>
                <w:vertAlign w:val="superscript"/>
              </w:rPr>
              <w:t>8</w:t>
            </w:r>
            <w:r w:rsidRPr="00035C4E">
              <w:rPr>
                <w:rFonts w:ascii="Times New Roman" w:hAnsi="Times New Roman" w:cs="Times New Roman"/>
              </w:rPr>
              <w:t>) cu următorul cuprins:</w:t>
            </w:r>
          </w:p>
          <w:p w14:paraId="7B5C72F3" w14:textId="0CCCB6AB"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În cazul în care o întreprindere-mamă este o firmă</w:t>
            </w:r>
            <w:r w:rsidRPr="00035C4E" w:rsidDel="00C52214">
              <w:rPr>
                <w:rFonts w:ascii="Times New Roman" w:hAnsi="Times New Roman" w:cs="Times New Roman"/>
              </w:rPr>
              <w:t xml:space="preserve"> </w:t>
            </w:r>
            <w:r w:rsidRPr="00035C4E">
              <w:rPr>
                <w:rFonts w:ascii="Times New Roman" w:hAnsi="Times New Roman" w:cs="Times New Roman"/>
              </w:rPr>
              <w:t>de investiții -mamă din Republica Moldova sau o firmă</w:t>
            </w:r>
            <w:r w:rsidRPr="00035C4E" w:rsidDel="00C52214">
              <w:rPr>
                <w:rFonts w:ascii="Times New Roman" w:hAnsi="Times New Roman" w:cs="Times New Roman"/>
              </w:rPr>
              <w:t xml:space="preserve"> </w:t>
            </w:r>
            <w:r w:rsidRPr="00035C4E">
              <w:rPr>
                <w:rFonts w:ascii="Times New Roman" w:hAnsi="Times New Roman" w:cs="Times New Roman"/>
              </w:rPr>
              <w:t>de investiții-mamă din Uniunea Europeană și niciuna dintre filialele acesteia nu este o instituție de credit din Republica Moldova, supravegherea pe bază consolidată se exercită de către Comisia Națională a Pieței Financiare, respectiv autoritatea competentă care supraveghează respectiva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investiții-mamă din Uniunea Europeană pe bază individuală. </w:t>
            </w:r>
          </w:p>
          <w:p w14:paraId="24B2D621" w14:textId="678C70B3"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În cazul în care o întreprindere-mamă este o firmă</w:t>
            </w:r>
            <w:r w:rsidRPr="00035C4E" w:rsidDel="00C52214">
              <w:rPr>
                <w:rFonts w:ascii="Times New Roman" w:hAnsi="Times New Roman" w:cs="Times New Roman"/>
              </w:rPr>
              <w:t xml:space="preserve"> </w:t>
            </w:r>
            <w:r w:rsidRPr="00035C4E">
              <w:rPr>
                <w:rFonts w:ascii="Times New Roman" w:hAnsi="Times New Roman" w:cs="Times New Roman"/>
              </w:rPr>
              <w:t>de investiții-mamă din Republica Moldova sau o firmă</w:t>
            </w:r>
            <w:r w:rsidRPr="00035C4E" w:rsidDel="00C52214">
              <w:rPr>
                <w:rFonts w:ascii="Times New Roman" w:hAnsi="Times New Roman" w:cs="Times New Roman"/>
              </w:rPr>
              <w:t xml:space="preserve"> </w:t>
            </w:r>
            <w:r w:rsidRPr="00035C4E">
              <w:rPr>
                <w:rFonts w:ascii="Times New Roman" w:hAnsi="Times New Roman" w:cs="Times New Roman"/>
              </w:rPr>
              <w:t>de investiții-mamă din Uniunea Europeană și cel puțin una dintre filialele acesteia este o instituție de credit din Republica Moldova, supravegherea pe bază consolidată se exercită de către Banca Națională a Moldovei sau, în cazul în care mai multe filiale sunt instituții de credit din Republica Moldova și din alte state, supravegherea pe bază consolidată se exercită de către Banca Națională a Moldovei, în cazul în care este autoritatea competentă a instituției de credit cu cel mai mare total al bilanțului.</w:t>
            </w:r>
          </w:p>
          <w:p w14:paraId="7BCD8195" w14:textId="2F5984A9"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xml:space="preserve">) În cazul în care două sau mai multe instituții de credit sau firme de investiții din </w:t>
            </w:r>
            <w:r w:rsidRPr="00035C4E" w:rsidDel="008C4869">
              <w:rPr>
                <w:rFonts w:ascii="Times New Roman" w:hAnsi="Times New Roman" w:cs="Times New Roman"/>
              </w:rPr>
              <w:lastRenderedPageBreak/>
              <w:t>Uniunea Europeană</w:t>
            </w:r>
            <w:r w:rsidRPr="00035C4E">
              <w:rPr>
                <w:rFonts w:ascii="Times New Roman" w:hAnsi="Times New Roman" w:cs="Times New Roman"/>
              </w:rPr>
              <w:t xml:space="preserve"> au ca instituție de credit-mamă aceeași societate financiară holding-mamă din Republica Moldova, aceeași societate financiară holding mixtă-mamă din Republica Moldova, aceeași societate financiară holding-mamă din Uniunea Europeană sau aceeași societate financiară holding mixtă-mamă din Uniunea Europeană, supravegherea pe bază consolidată se exercită de către Banca Națională a Moldovei în cazul în care:</w:t>
            </w:r>
          </w:p>
          <w:p w14:paraId="15F129EB" w14:textId="77777777"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există o instituție de credit în cadrul grupului;</w:t>
            </w:r>
          </w:p>
          <w:p w14:paraId="5FE1C85A" w14:textId="77777777"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instituția de credit are cel mai mare total al bilanțului, în cazul în care există mai multe instituții de credit în cadrul grupului.</w:t>
            </w:r>
          </w:p>
          <w:p w14:paraId="73D0166F" w14:textId="18431FBD"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4</w:t>
            </w:r>
            <w:r w:rsidRPr="00035C4E">
              <w:rPr>
                <w:rFonts w:ascii="Times New Roman" w:hAnsi="Times New Roman" w:cs="Times New Roman"/>
              </w:rPr>
              <w:t>) În cazul în care grupul nu include nicio instituție de credit, Comisia Națională a Pieței Financiare exercită supravegherea pe bază consolidată  în cazul în care este autoritatea competentă a firmei de investiții cu cel mai mare total al bilanțului.</w:t>
            </w:r>
          </w:p>
          <w:p w14:paraId="10F99631" w14:textId="4C56AB2B"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5</w:t>
            </w:r>
            <w:r w:rsidRPr="00035C4E">
              <w:rPr>
                <w:rFonts w:ascii="Times New Roman" w:hAnsi="Times New Roman" w:cs="Times New Roman"/>
              </w:rPr>
              <w:t xml:space="preserve">) În cazul în care consolidarea este impusă conform actelor normative ale Băncii Naționale a Moldovei, supravegherea pe bază consolidată se exercită de către Banca Națională a Moldovei dacă aceasta este autoritatea competentă a instituției de credit cu cel mai mare total al bilanțului sau, în cazul în care grupul nu cuprinde nicio instituție de credit, de către autoritatea competentă a firmei de investiții cu cel mai mare total al bilanțului. </w:t>
            </w:r>
          </w:p>
          <w:p w14:paraId="52037EA3" w14:textId="4AB48F6C"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(1</w:t>
            </w:r>
            <w:r w:rsidRPr="00035C4E">
              <w:rPr>
                <w:rFonts w:ascii="Times New Roman" w:hAnsi="Times New Roman" w:cs="Times New Roman"/>
                <w:vertAlign w:val="superscript"/>
              </w:rPr>
              <w:t>6</w:t>
            </w:r>
            <w:r w:rsidRPr="00035C4E">
              <w:rPr>
                <w:rFonts w:ascii="Times New Roman" w:hAnsi="Times New Roman" w:cs="Times New Roman"/>
              </w:rPr>
              <w:t>) Prin derogare de la alin. (1</w:t>
            </w:r>
            <w:r w:rsidRPr="00035C4E">
              <w:rPr>
                <w:rFonts w:ascii="Times New Roman" w:hAnsi="Times New Roman" w:cs="Times New Roman"/>
                <w:vertAlign w:val="superscript"/>
              </w:rPr>
              <w:t>2</w:t>
            </w:r>
            <w:r w:rsidRPr="00035C4E">
              <w:rPr>
                <w:rFonts w:ascii="Times New Roman" w:hAnsi="Times New Roman" w:cs="Times New Roman"/>
              </w:rPr>
              <w:t>), (1</w:t>
            </w:r>
            <w:r w:rsidRPr="00035C4E">
              <w:rPr>
                <w:rFonts w:ascii="Times New Roman" w:hAnsi="Times New Roman" w:cs="Times New Roman"/>
                <w:vertAlign w:val="superscript"/>
              </w:rPr>
              <w:t>3</w:t>
            </w:r>
            <w:r w:rsidRPr="00035C4E">
              <w:rPr>
                <w:rFonts w:ascii="Times New Roman" w:hAnsi="Times New Roman" w:cs="Times New Roman"/>
              </w:rPr>
              <w:t>) lit. b) și alin. (1</w:t>
            </w:r>
            <w:r w:rsidRPr="00035C4E">
              <w:rPr>
                <w:rFonts w:ascii="Times New Roman" w:hAnsi="Times New Roman" w:cs="Times New Roman"/>
                <w:vertAlign w:val="superscript"/>
              </w:rPr>
              <w:t>5</w:t>
            </w:r>
            <w:r w:rsidRPr="00035C4E">
              <w:rPr>
                <w:rFonts w:ascii="Times New Roman" w:hAnsi="Times New Roman" w:cs="Times New Roman"/>
              </w:rPr>
              <w:t xml:space="preserve">),  în cazul în care Banca Națională a Moldovei supraveghează pe bază individuală mai multe instituții de credit din cadrul unui grup, aceasta este autoritatea competentă care supraveghează pe bază individuală una sau mai multe instituții de credit din cadrul grupului, în cazul în care suma totalurilor bilanțurilor instituțiilor de credit supravegheate respective este mai mare decât cea corespunzătoare instituțiilor de credit supravegheate pe bază individuală de orice altă autoritate competentă. </w:t>
            </w:r>
          </w:p>
          <w:p w14:paraId="6B1E0CD4" w14:textId="1857CC32"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7</w:t>
            </w:r>
            <w:r w:rsidRPr="00035C4E">
              <w:rPr>
                <w:rFonts w:ascii="Times New Roman" w:hAnsi="Times New Roman" w:cs="Times New Roman"/>
              </w:rPr>
              <w:t>) Prin derogare de la alin. (1</w:t>
            </w:r>
            <w:r w:rsidRPr="00035C4E">
              <w:rPr>
                <w:rFonts w:ascii="Times New Roman" w:hAnsi="Times New Roman" w:cs="Times New Roman"/>
                <w:vertAlign w:val="superscript"/>
              </w:rPr>
              <w:t>4</w:t>
            </w:r>
            <w:r w:rsidRPr="00035C4E">
              <w:rPr>
                <w:rFonts w:ascii="Times New Roman" w:hAnsi="Times New Roman" w:cs="Times New Roman"/>
              </w:rPr>
              <w:t xml:space="preserve">), în cazul în care Comisia Națională a Pieței Financiare supraveghează pe bază individuală mai mult de o firmă de investiții din cadrul unui grup, supraveghetorul consolidant este autoritatea competentă care supraveghează pe bază individuală una sau mai multe firme de investiții din cadrul grupului cu cel mai mare total al bilanțului cumulat. </w:t>
            </w:r>
          </w:p>
          <w:p w14:paraId="7ADF0424" w14:textId="694A8C86"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8</w:t>
            </w:r>
            <w:r w:rsidRPr="00035C4E">
              <w:rPr>
                <w:rFonts w:ascii="Times New Roman" w:hAnsi="Times New Roman" w:cs="Times New Roman"/>
              </w:rPr>
              <w:t>) În cazuri speciale, Banca Națională a Moldovei poate, de comun acord cu  autoritățile competente din Republica Moldova sau din alte state membre, să renunțe la aplicarea criteriilor menționate la alin. (1) lit. a), alin. (1</w:t>
            </w:r>
            <w:r w:rsidRPr="00035C4E">
              <w:rPr>
                <w:rFonts w:ascii="Times New Roman" w:hAnsi="Times New Roman" w:cs="Times New Roman"/>
                <w:vertAlign w:val="superscript"/>
              </w:rPr>
              <w:t>1</w:t>
            </w:r>
            <w:r w:rsidRPr="00035C4E">
              <w:rPr>
                <w:rFonts w:ascii="Times New Roman" w:hAnsi="Times New Roman" w:cs="Times New Roman"/>
              </w:rPr>
              <w:t>), (1</w:t>
            </w:r>
            <w:r w:rsidRPr="00035C4E">
              <w:rPr>
                <w:rFonts w:ascii="Times New Roman" w:hAnsi="Times New Roman" w:cs="Times New Roman"/>
                <w:vertAlign w:val="superscript"/>
              </w:rPr>
              <w:t>3</w:t>
            </w:r>
            <w:r w:rsidRPr="00035C4E">
              <w:rPr>
                <w:rFonts w:ascii="Times New Roman" w:hAnsi="Times New Roman" w:cs="Times New Roman"/>
              </w:rPr>
              <w:t>) și (1</w:t>
            </w:r>
            <w:r w:rsidRPr="00035C4E">
              <w:rPr>
                <w:rFonts w:ascii="Times New Roman" w:hAnsi="Times New Roman" w:cs="Times New Roman"/>
                <w:vertAlign w:val="superscript"/>
              </w:rPr>
              <w:t>5</w:t>
            </w:r>
            <w:r w:rsidRPr="00035C4E">
              <w:rPr>
                <w:rFonts w:ascii="Times New Roman" w:hAnsi="Times New Roman" w:cs="Times New Roman"/>
              </w:rPr>
              <w:t xml:space="preserve">) și să desemneze o altă autoritate responsabilă pentru a exercita supravegherea pe bază consolidată, în cazul în care aplicarea acestora ar fi inadecvată, având în vedere instituțiile de credit sau firmele de investiții vizate și importanța relativă a activităților lor din Republica Moldova </w:t>
            </w:r>
            <w:r w:rsidRPr="00035C4E">
              <w:rPr>
                <w:rFonts w:ascii="Times New Roman" w:hAnsi="Times New Roman" w:cs="Times New Roman"/>
              </w:rPr>
              <w:lastRenderedPageBreak/>
              <w:t xml:space="preserve">sau necesitatea de a asigura continuitatea supravegherii pe bază consolidată de către aceeași autoritate competentă. În astfel de cazuri, instituției de credit -mamă din Uniunea Europeană, societății financiare holding-mamă din Uniunea Europeană, societății financiare holding mixte-mamă din Uniunea Europeană sau instituției de credit sau firmei de investiții cu cel mai mare total al bilanțului, după caz, va putea să își exprime opinia înainte de luarea deciziei de către Banca Națională a Moldovei împreună cu autoritățile competente relevante. </w:t>
            </w:r>
          </w:p>
          <w:p w14:paraId="58AEE545" w14:textId="17FC1732"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9</w:t>
            </w:r>
            <w:r w:rsidRPr="00035C4E">
              <w:rPr>
                <w:rFonts w:ascii="Times New Roman" w:hAnsi="Times New Roman" w:cs="Times New Roman"/>
              </w:rPr>
              <w:t>) Banca Națională a Moldovei, împreună cu autoritățile competente relevante, notifică, fără întârziere, Comisia Europeană și Autoritatea Bancară Europeană cu privire la orice acord prevăzut de alin. (1</w:t>
            </w:r>
            <w:r w:rsidRPr="00035C4E">
              <w:rPr>
                <w:rFonts w:ascii="Times New Roman" w:hAnsi="Times New Roman" w:cs="Times New Roman"/>
                <w:vertAlign w:val="superscript"/>
              </w:rPr>
              <w:t>7</w:t>
            </w:r>
            <w:r w:rsidRPr="00035C4E">
              <w:rPr>
                <w:rFonts w:ascii="Times New Roman" w:hAnsi="Times New Roman" w:cs="Times New Roman"/>
              </w:rPr>
              <w:t>).”;</w:t>
            </w:r>
          </w:p>
          <w:p w14:paraId="489E5C36" w14:textId="3D129EFF"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alineatele (3) și (4) cu următorul cuprins:</w:t>
            </w:r>
          </w:p>
          <w:p w14:paraId="7E445CC7" w14:textId="26F964DB"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 Instituțiile de credit, persoane juridice din Republica Moldova, filiale în Republica Moldova, sunt supravegheate pe bază subconsolidată de către Banca Națională a Moldovei, dacă ele însele sau societățile-mamă ale acestora, în cazul în care acestea sunt societăți financiare holding sau societăți financiare holding mixte și supravegherea pe bază consolidată este exercitată de Banca Națională a Moldovei, potrivit  alin. (1</w:t>
            </w:r>
            <w:r w:rsidRPr="00035C4E">
              <w:rPr>
                <w:rFonts w:ascii="Times New Roman" w:hAnsi="Times New Roman" w:cs="Times New Roman"/>
                <w:vertAlign w:val="superscript"/>
              </w:rPr>
              <w:t>3</w:t>
            </w:r>
            <w:r w:rsidRPr="00035C4E">
              <w:rPr>
                <w:rFonts w:ascii="Times New Roman" w:hAnsi="Times New Roman" w:cs="Times New Roman"/>
              </w:rPr>
              <w:t>) sau (1</w:t>
            </w:r>
            <w:r w:rsidRPr="00035C4E">
              <w:rPr>
                <w:rFonts w:ascii="Times New Roman" w:hAnsi="Times New Roman" w:cs="Times New Roman"/>
                <w:vertAlign w:val="superscript"/>
              </w:rPr>
              <w:t>4</w:t>
            </w:r>
            <w:r w:rsidRPr="00035C4E">
              <w:rPr>
                <w:rFonts w:ascii="Times New Roman" w:hAnsi="Times New Roman" w:cs="Times New Roman"/>
              </w:rPr>
              <w:t xml:space="preserve">), au într-un stat terț o filială instituție de credit, instituție financiară sau societate de administrare a investițiilor ori dețin o participație în astfel de entități. </w:t>
            </w:r>
          </w:p>
          <w:p w14:paraId="1FA84458" w14:textId="40F7EA1A"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lastRenderedPageBreak/>
              <w:t>(4) Banca Națională a Moldovei, în calitate de autoritate responsabilă cu supravegherea consolidată, transmite autorităților competente ale instituțiilor de credit parte a grupului și Autorității Bancare Europene, informațiile referitoare la grupul de instituții de credit care reies din art. 12 alineatul (6), art. 19 alineatul (1) lit. c</w:t>
            </w:r>
            <w:r w:rsidRPr="00035C4E">
              <w:rPr>
                <w:rFonts w:ascii="Times New Roman" w:hAnsi="Times New Roman" w:cs="Times New Roman"/>
                <w:vertAlign w:val="superscript"/>
              </w:rPr>
              <w:t>1</w:t>
            </w:r>
            <w:r w:rsidRPr="00035C4E">
              <w:rPr>
                <w:rFonts w:ascii="Times New Roman" w:hAnsi="Times New Roman" w:cs="Times New Roman"/>
              </w:rPr>
              <w:t>) și art.  38 alin. (1), în special, în ceea ce privește structura juridică și organizațională a grupului și guvernanța sa.”.</w:t>
            </w:r>
          </w:p>
          <w:p w14:paraId="41AD9E8A" w14:textId="5F34A59C"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D57539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109.</w:t>
            </w:r>
            <w:r w:rsidRPr="00035C4E">
              <w:rPr>
                <w:rFonts w:ascii="Times New Roman" w:hAnsi="Times New Roman" w:cs="Times New Roman"/>
              </w:rPr>
              <w:t xml:space="preserve"> Autoritatea competentă responsabilă cu supravegherea pe bază consolidată a instituțiilor de credit </w:t>
            </w:r>
          </w:p>
          <w:p w14:paraId="3A2E7C8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Supravegherea pe bază consolidată a unei instituții de credit persoană juridică din Republica Moldova este exercitată de Banca Naţională a Moldovei în următoarele situaţii:</w:t>
            </w:r>
          </w:p>
          <w:p w14:paraId="6732C1DC" w14:textId="4642EB9C" w:rsidR="00BF5B54"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a) instituția de credit autorizată de Banca Naţională a Moldovei este întreprinderea-mamă la nivelul Republicii Moldova sau o instituție de credit-mamă din Uniunea Europeană, care, în sensul prezentului capitol, are ca filială o instituție de credit/firmă</w:t>
            </w:r>
            <w:r w:rsidRPr="00035C4E" w:rsidDel="00C52214">
              <w:rPr>
                <w:rFonts w:ascii="Times New Roman" w:hAnsi="Times New Roman" w:cs="Times New Roman"/>
              </w:rPr>
              <w:t xml:space="preserve"> </w:t>
            </w:r>
            <w:r w:rsidRPr="00035C4E">
              <w:rPr>
                <w:rFonts w:ascii="Times New Roman" w:hAnsi="Times New Roman" w:cs="Times New Roman"/>
              </w:rPr>
              <w:t>de investiții sau o instituție financiară sau atunci când o astfel de instituție de credit/ firmă</w:t>
            </w:r>
            <w:r w:rsidRPr="00035C4E" w:rsidDel="00C52214">
              <w:rPr>
                <w:rFonts w:ascii="Times New Roman" w:hAnsi="Times New Roman" w:cs="Times New Roman"/>
              </w:rPr>
              <w:t xml:space="preserve"> </w:t>
            </w:r>
            <w:r w:rsidRPr="00035C4E">
              <w:rPr>
                <w:rFonts w:ascii="Times New Roman" w:hAnsi="Times New Roman" w:cs="Times New Roman"/>
              </w:rPr>
              <w:t>de investiții sau instituție financiară este o entitate asociată întreprinderii-mamă şi care nu este la rîndul său o filială a unei alte instituții de credit/ firme</w:t>
            </w:r>
            <w:r w:rsidRPr="00035C4E" w:rsidDel="00C52214">
              <w:rPr>
                <w:rFonts w:ascii="Times New Roman" w:hAnsi="Times New Roman" w:cs="Times New Roman"/>
              </w:rPr>
              <w:t xml:space="preserve"> </w:t>
            </w:r>
            <w:r w:rsidRPr="00035C4E">
              <w:rPr>
                <w:rFonts w:ascii="Times New Roman" w:hAnsi="Times New Roman" w:cs="Times New Roman"/>
              </w:rPr>
              <w:t xml:space="preserve">de </w:t>
            </w:r>
            <w:r w:rsidRPr="00035C4E">
              <w:rPr>
                <w:rFonts w:ascii="Times New Roman" w:hAnsi="Times New Roman" w:cs="Times New Roman"/>
              </w:rPr>
              <w:lastRenderedPageBreak/>
              <w:t>investiții autorizate în Republica Moldova sau a unei societăţi financiare holding sau societăţi financiare holding mixte înfiinţate în Republica Moldova;</w:t>
            </w:r>
            <w:r w:rsidR="00BF5B54" w:rsidRPr="00035C4E">
              <w:rPr>
                <w:rFonts w:ascii="Times New Roman" w:hAnsi="Times New Roman" w:cs="Times New Roman"/>
              </w:rPr>
              <w:t xml:space="preserve">b) instituția de credit autorizată de Banca Naţională a Moldovei are ca întreprindere-mamă înfiinţată în Republica Moldova sau într-un stat membruo societate financiară holding sau o societate financiară holding mixtă, fără ca întreprinderea-mamă să mai aibă filiale în Republica Moldova sau în alte state membre; sau în cazul în care are astfel de filiale-instituții de credit în Republica Moldova al căror total al activului bilanţier este inferior activului bilanţier al instituției de credit respective. </w:t>
            </w:r>
          </w:p>
          <w:p w14:paraId="36B82D72" w14:textId="352DA928"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În cazul în care o întreprindere-mamă este o firmă</w:t>
            </w:r>
            <w:r w:rsidRPr="00035C4E" w:rsidDel="00C52214">
              <w:rPr>
                <w:rFonts w:ascii="Times New Roman" w:hAnsi="Times New Roman" w:cs="Times New Roman"/>
              </w:rPr>
              <w:t xml:space="preserve"> </w:t>
            </w:r>
            <w:r w:rsidRPr="00035C4E">
              <w:rPr>
                <w:rFonts w:ascii="Times New Roman" w:hAnsi="Times New Roman" w:cs="Times New Roman"/>
              </w:rPr>
              <w:t>de investiții -mamă din Republica Moldova sau o firmă</w:t>
            </w:r>
            <w:r w:rsidRPr="00035C4E" w:rsidDel="00C52214">
              <w:rPr>
                <w:rFonts w:ascii="Times New Roman" w:hAnsi="Times New Roman" w:cs="Times New Roman"/>
              </w:rPr>
              <w:t xml:space="preserve"> </w:t>
            </w:r>
            <w:r w:rsidRPr="00035C4E">
              <w:rPr>
                <w:rFonts w:ascii="Times New Roman" w:hAnsi="Times New Roman" w:cs="Times New Roman"/>
              </w:rPr>
              <w:t>de investiții-mamă din Uniunea Europeană și niciuna dintre filialele acesteia nu este o instituție de credit din Republica Moldova, supravegherea pe bază consolidată se exercită de către Comisia Națională a Pieței Financiare, respectiv autoritatea competentă care supraveghează respectiva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investiții-mamă din Uniunea Europeană pe bază individuală. </w:t>
            </w:r>
          </w:p>
          <w:p w14:paraId="52B4499A" w14:textId="3A916676"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2</w:t>
            </w:r>
            <w:r w:rsidRPr="00035C4E">
              <w:rPr>
                <w:rFonts w:ascii="Times New Roman" w:hAnsi="Times New Roman" w:cs="Times New Roman"/>
              </w:rPr>
              <w:t>) În cazul în care o întreprindere-mamă este o firmă</w:t>
            </w:r>
            <w:r w:rsidRPr="00035C4E" w:rsidDel="00C52214">
              <w:rPr>
                <w:rFonts w:ascii="Times New Roman" w:hAnsi="Times New Roman" w:cs="Times New Roman"/>
              </w:rPr>
              <w:t xml:space="preserve"> </w:t>
            </w:r>
            <w:r w:rsidRPr="00035C4E">
              <w:rPr>
                <w:rFonts w:ascii="Times New Roman" w:hAnsi="Times New Roman" w:cs="Times New Roman"/>
              </w:rPr>
              <w:t>de investiții-mamă din Republica Moldova sau o firmă</w:t>
            </w:r>
            <w:r w:rsidRPr="00035C4E" w:rsidDel="00C52214">
              <w:rPr>
                <w:rFonts w:ascii="Times New Roman" w:hAnsi="Times New Roman" w:cs="Times New Roman"/>
              </w:rPr>
              <w:t xml:space="preserve"> </w:t>
            </w:r>
            <w:r w:rsidRPr="00035C4E">
              <w:rPr>
                <w:rFonts w:ascii="Times New Roman" w:hAnsi="Times New Roman" w:cs="Times New Roman"/>
              </w:rPr>
              <w:t xml:space="preserve">de investiții-mamă din Uniunea Europeană și cel puțin una dintre filialele acesteia este o instituție de credit din Republica Moldova, supravegherea pe bază consolidată se exercită de către Banca Națională a Moldovei sau, în cazul în care mai multe filiale sunt instituții de </w:t>
            </w:r>
            <w:r w:rsidRPr="00035C4E">
              <w:rPr>
                <w:rFonts w:ascii="Times New Roman" w:hAnsi="Times New Roman" w:cs="Times New Roman"/>
              </w:rPr>
              <w:lastRenderedPageBreak/>
              <w:t>credit din Republica Moldova și din alte state, supravegherea pe bază consolidată se exercită de către Banca Națională a Moldovei, în cazul în care este autoritatea competentă a instituției de credit cu cel mai mare total al bilanțului.</w:t>
            </w:r>
          </w:p>
          <w:p w14:paraId="697874F4" w14:textId="727AD004"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xml:space="preserve">) În cazul în care două sau mai multe instituții de credit sau firme de investiții din </w:t>
            </w:r>
            <w:r w:rsidRPr="00035C4E" w:rsidDel="008C4869">
              <w:rPr>
                <w:rFonts w:ascii="Times New Roman" w:hAnsi="Times New Roman" w:cs="Times New Roman"/>
              </w:rPr>
              <w:t>Uniunea Europeană</w:t>
            </w:r>
            <w:r w:rsidRPr="00035C4E">
              <w:rPr>
                <w:rFonts w:ascii="Times New Roman" w:hAnsi="Times New Roman" w:cs="Times New Roman"/>
              </w:rPr>
              <w:t xml:space="preserve"> au ca instituție de credit-mamă aceeași societate financiară holding-mamă din Republica Moldova, aceeași societate financiară holding mixtă-mamă din Republica Moldova, aceeași societate financiară holding-mamă din Uniunea Europeană sau aceeași societate financiară holding mixtă-mamă din Uniunea Europeană, supravegherea pe bază consolidată se exercită de către Banca Națională a Moldovei în cazul în care:</w:t>
            </w:r>
          </w:p>
          <w:p w14:paraId="4D2BB6F1"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există o instituție de credit în cadrul grupului;</w:t>
            </w:r>
          </w:p>
          <w:p w14:paraId="21161086"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instituția de credit are cel mai mare total al bilanțului, în cazul în care există mai multe instituții de credit în cadrul grupului.</w:t>
            </w:r>
          </w:p>
          <w:p w14:paraId="66849767" w14:textId="6C8B0C95"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4</w:t>
            </w:r>
            <w:r w:rsidRPr="00035C4E">
              <w:rPr>
                <w:rFonts w:ascii="Times New Roman" w:hAnsi="Times New Roman" w:cs="Times New Roman"/>
              </w:rPr>
              <w:t>) În cazul în care grupul nu include nicio instituție de credit, Comisia Națională a Pieței Financiare exercită supravegherea pe bază consolidată  în cazul în care este autoritatea competentă a firmei de investiții cu cel mai mare total al bilanțului.</w:t>
            </w:r>
          </w:p>
          <w:p w14:paraId="07B14980" w14:textId="067BAC2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5</w:t>
            </w:r>
            <w:r w:rsidRPr="00035C4E">
              <w:rPr>
                <w:rFonts w:ascii="Times New Roman" w:hAnsi="Times New Roman" w:cs="Times New Roman"/>
              </w:rPr>
              <w:t xml:space="preserve">) În cazul în care consolidarea este impusă conform actelor normative ale Băncii Naționale a Moldovei, supravegherea pe bază consolidată se exercită de către Banca Națională a Moldovei dacă aceasta este autoritatea competentă </w:t>
            </w:r>
            <w:r w:rsidRPr="00035C4E">
              <w:rPr>
                <w:rFonts w:ascii="Times New Roman" w:hAnsi="Times New Roman" w:cs="Times New Roman"/>
              </w:rPr>
              <w:lastRenderedPageBreak/>
              <w:t xml:space="preserve">a instituției de credit cu cel mai mare total al bilanțului sau, în cazul în care grupul nu cuprinde nicio instituție de credit, de către autoritatea competentă a firmei de investiții cu cel mai mare total al bilanțului. </w:t>
            </w:r>
          </w:p>
          <w:p w14:paraId="375D6960" w14:textId="53E8A568"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6</w:t>
            </w:r>
            <w:r w:rsidRPr="00035C4E">
              <w:rPr>
                <w:rFonts w:ascii="Times New Roman" w:hAnsi="Times New Roman" w:cs="Times New Roman"/>
              </w:rPr>
              <w:t>) Prin derogare de la alin. (1</w:t>
            </w:r>
            <w:r w:rsidRPr="00035C4E">
              <w:rPr>
                <w:rFonts w:ascii="Times New Roman" w:hAnsi="Times New Roman" w:cs="Times New Roman"/>
                <w:vertAlign w:val="superscript"/>
              </w:rPr>
              <w:t>2</w:t>
            </w:r>
            <w:r w:rsidRPr="00035C4E">
              <w:rPr>
                <w:rFonts w:ascii="Times New Roman" w:hAnsi="Times New Roman" w:cs="Times New Roman"/>
              </w:rPr>
              <w:t>), (1</w:t>
            </w:r>
            <w:r w:rsidRPr="00035C4E">
              <w:rPr>
                <w:rFonts w:ascii="Times New Roman" w:hAnsi="Times New Roman" w:cs="Times New Roman"/>
                <w:vertAlign w:val="superscript"/>
              </w:rPr>
              <w:t>3</w:t>
            </w:r>
            <w:r w:rsidRPr="00035C4E">
              <w:rPr>
                <w:rFonts w:ascii="Times New Roman" w:hAnsi="Times New Roman" w:cs="Times New Roman"/>
              </w:rPr>
              <w:t>) lit. b) și alin. (1</w:t>
            </w:r>
            <w:r w:rsidRPr="00035C4E">
              <w:rPr>
                <w:rFonts w:ascii="Times New Roman" w:hAnsi="Times New Roman" w:cs="Times New Roman"/>
                <w:vertAlign w:val="superscript"/>
              </w:rPr>
              <w:t>5</w:t>
            </w:r>
            <w:r w:rsidRPr="00035C4E">
              <w:rPr>
                <w:rFonts w:ascii="Times New Roman" w:hAnsi="Times New Roman" w:cs="Times New Roman"/>
              </w:rPr>
              <w:t xml:space="preserve">),  în cazul în care Banca Națională a Moldovei supraveghează pe bază individuală mai multe instituții de credit din cadrul unui grup, aceasta este autoritatea competentă care supraveghează pe bază individuală una sau mai multe instituții de credit din cadrul grupului, în cazul în care suma totalurilor bilanțurilor instituțiilor de credit supravegheate respective este mai mare decât cea corespunzătoare instituțiilor de credit supravegheate pe bază individuală de orice altă autoritate competentă. </w:t>
            </w:r>
          </w:p>
          <w:p w14:paraId="15A0525B" w14:textId="206A8482"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7</w:t>
            </w:r>
            <w:r w:rsidRPr="00035C4E">
              <w:rPr>
                <w:rFonts w:ascii="Times New Roman" w:hAnsi="Times New Roman" w:cs="Times New Roman"/>
              </w:rPr>
              <w:t>) Prin derogare de la alin. (1</w:t>
            </w:r>
            <w:r w:rsidRPr="00035C4E">
              <w:rPr>
                <w:rFonts w:ascii="Times New Roman" w:hAnsi="Times New Roman" w:cs="Times New Roman"/>
                <w:vertAlign w:val="superscript"/>
              </w:rPr>
              <w:t>4</w:t>
            </w:r>
            <w:r w:rsidRPr="00035C4E">
              <w:rPr>
                <w:rFonts w:ascii="Times New Roman" w:hAnsi="Times New Roman" w:cs="Times New Roman"/>
              </w:rPr>
              <w:t xml:space="preserve">), în cazul în care Comisia Națională a Pieței Financiare supraveghează pe bază individuală mai mult de o firmă de investiții din cadrul unui grup, supraveghetorul consolidant este autoritatea competentă care supraveghează pe bază individuală una sau mai multe firme de investiții din cadrul grupului cu cel mai mare total al bilanțului cumulat. </w:t>
            </w:r>
          </w:p>
          <w:p w14:paraId="428435AA" w14:textId="28F787FD"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8</w:t>
            </w:r>
            <w:r w:rsidRPr="00035C4E">
              <w:rPr>
                <w:rFonts w:ascii="Times New Roman" w:hAnsi="Times New Roman" w:cs="Times New Roman"/>
              </w:rPr>
              <w:t>) În cazuri speciale, Banca Națională a Moldovei poate, de comun acord cu  autoritățile competente din Republica Moldova sau din alte state membre, să renunțe la aplicarea criteriilor menționate la alin. (1) lit. a), alin. (1</w:t>
            </w:r>
            <w:r w:rsidRPr="00035C4E">
              <w:rPr>
                <w:rFonts w:ascii="Times New Roman" w:hAnsi="Times New Roman" w:cs="Times New Roman"/>
                <w:vertAlign w:val="superscript"/>
              </w:rPr>
              <w:t>1</w:t>
            </w:r>
            <w:r w:rsidRPr="00035C4E">
              <w:rPr>
                <w:rFonts w:ascii="Times New Roman" w:hAnsi="Times New Roman" w:cs="Times New Roman"/>
              </w:rPr>
              <w:t>), (1</w:t>
            </w:r>
            <w:r w:rsidRPr="00035C4E">
              <w:rPr>
                <w:rFonts w:ascii="Times New Roman" w:hAnsi="Times New Roman" w:cs="Times New Roman"/>
                <w:vertAlign w:val="superscript"/>
              </w:rPr>
              <w:t>3</w:t>
            </w:r>
            <w:r w:rsidRPr="00035C4E">
              <w:rPr>
                <w:rFonts w:ascii="Times New Roman" w:hAnsi="Times New Roman" w:cs="Times New Roman"/>
              </w:rPr>
              <w:t>) și (1</w:t>
            </w:r>
            <w:r w:rsidRPr="00035C4E">
              <w:rPr>
                <w:rFonts w:ascii="Times New Roman" w:hAnsi="Times New Roman" w:cs="Times New Roman"/>
                <w:vertAlign w:val="superscript"/>
              </w:rPr>
              <w:t>5</w:t>
            </w:r>
            <w:r w:rsidRPr="00035C4E">
              <w:rPr>
                <w:rFonts w:ascii="Times New Roman" w:hAnsi="Times New Roman" w:cs="Times New Roman"/>
              </w:rPr>
              <w:t xml:space="preserve">) și să desemneze o altă autoritate responsabilă pentru a exercita supravegherea pe bază consolidată, în cazul </w:t>
            </w:r>
            <w:r w:rsidRPr="00035C4E">
              <w:rPr>
                <w:rFonts w:ascii="Times New Roman" w:hAnsi="Times New Roman" w:cs="Times New Roman"/>
              </w:rPr>
              <w:lastRenderedPageBreak/>
              <w:t xml:space="preserve">în care aplicarea acestora ar fi inadecvată, având în vedere instituțiile de credit sau firmele de investiții vizate și importanța relativă a activităților lor din Republica Moldova sau necesitatea de a asigura continuitatea supravegherii pe bază consolidată de către aceeași autoritate competentă. În astfel de cazuri, instituției de credit -mamă din Uniunea Europeană, societății financiare holding-mamă din Uniunea Europeană, societății financiare holding mixte-mamă din Uniunea Europeană sau instituției de credit sau firmei de investiții cu cel mai mare total al bilanțului, după caz, va putea să își exprime opinia înainte de luarea deciziei de către Banca Națională a Moldovei împreună cu autoritățile competente relevante. </w:t>
            </w:r>
          </w:p>
          <w:p w14:paraId="59D5A78B" w14:textId="48FAA6C6"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9</w:t>
            </w:r>
            <w:r w:rsidRPr="00035C4E">
              <w:rPr>
                <w:rFonts w:ascii="Times New Roman" w:hAnsi="Times New Roman" w:cs="Times New Roman"/>
              </w:rPr>
              <w:t>) Banca Națională a Moldovei, împreună cu autoritățile competente relevante, notifică, fără întârziere, Comisia Europeană și Autoritatea Bancară Europeană cu privire la orice acord prevăzut de alin. (1</w:t>
            </w:r>
            <w:r w:rsidRPr="00035C4E">
              <w:rPr>
                <w:rFonts w:ascii="Times New Roman" w:hAnsi="Times New Roman" w:cs="Times New Roman"/>
                <w:vertAlign w:val="superscript"/>
              </w:rPr>
              <w:t>7</w:t>
            </w:r>
            <w:r w:rsidRPr="00035C4E">
              <w:rPr>
                <w:rFonts w:ascii="Times New Roman" w:hAnsi="Times New Roman" w:cs="Times New Roman"/>
              </w:rPr>
              <w:t xml:space="preserve">). </w:t>
            </w:r>
          </w:p>
          <w:p w14:paraId="24EEC875" w14:textId="612B6BD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p w14:paraId="67C2A827" w14:textId="7A871DDB"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 Instituțiile de credit, persoane juridice din Republica Moldova, filiale în Republica Moldova, sunt supravegheate pe bază subconsolidată de către Banca Națională a Moldovei, dacă ele însele sau societățile-mamă ale acestora, în cazul în care acestea sunt societăți financiare holding sau societăți financiare holding mixte și supravegherea pe bază consolidată este exercitată de Banca Națională a Moldovei, potrivit  alin. (1</w:t>
            </w:r>
            <w:r w:rsidRPr="00035C4E">
              <w:rPr>
                <w:rFonts w:ascii="Times New Roman" w:hAnsi="Times New Roman" w:cs="Times New Roman"/>
                <w:vertAlign w:val="superscript"/>
              </w:rPr>
              <w:t>3</w:t>
            </w:r>
            <w:r w:rsidRPr="00035C4E">
              <w:rPr>
                <w:rFonts w:ascii="Times New Roman" w:hAnsi="Times New Roman" w:cs="Times New Roman"/>
              </w:rPr>
              <w:t>) sau (1</w:t>
            </w:r>
            <w:r w:rsidRPr="00035C4E">
              <w:rPr>
                <w:rFonts w:ascii="Times New Roman" w:hAnsi="Times New Roman" w:cs="Times New Roman"/>
                <w:vertAlign w:val="superscript"/>
              </w:rPr>
              <w:t>4</w:t>
            </w:r>
            <w:r w:rsidRPr="00035C4E">
              <w:rPr>
                <w:rFonts w:ascii="Times New Roman" w:hAnsi="Times New Roman" w:cs="Times New Roman"/>
              </w:rPr>
              <w:t xml:space="preserve">), au într-un stat terț o filială instituție de credit, instituție financiară sau societate </w:t>
            </w:r>
            <w:r w:rsidRPr="00035C4E">
              <w:rPr>
                <w:rFonts w:ascii="Times New Roman" w:hAnsi="Times New Roman" w:cs="Times New Roman"/>
              </w:rPr>
              <w:lastRenderedPageBreak/>
              <w:t xml:space="preserve">de administrare a investițiilor ori dețin o participație în astfel de entități. </w:t>
            </w:r>
          </w:p>
          <w:p w14:paraId="3CA7E954" w14:textId="7AD2B683" w:rsidR="00BF5B54"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rPr>
              <w:t>(4) Banca Națională a Moldovei, în calitate de autoritate responsabilă cu supravegherea consolidată, transmite autorităților competente ale instituțiilor de credit parte a grupului și Autorității Bancare Europene, informațiile referitoare la grupul de instituții de credit care reies din art. 12 alineatul (6), art. 19 alineatul (1) lit. c</w:t>
            </w:r>
            <w:r w:rsidRPr="00035C4E">
              <w:rPr>
                <w:rFonts w:ascii="Times New Roman" w:hAnsi="Times New Roman" w:cs="Times New Roman"/>
                <w:vertAlign w:val="superscript"/>
              </w:rPr>
              <w:t>1</w:t>
            </w:r>
            <w:r w:rsidRPr="00035C4E">
              <w:rPr>
                <w:rFonts w:ascii="Times New Roman" w:hAnsi="Times New Roman" w:cs="Times New Roman"/>
              </w:rPr>
              <w:t>) și art.  38 alin. (1), în special, în ceea ce privește structura juridică și organizațională a grupului și guvernanța sa.</w:t>
            </w:r>
          </w:p>
        </w:tc>
      </w:tr>
      <w:tr w:rsidR="00185CEB" w:rsidRPr="00035C4E" w14:paraId="23980AF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4C48596" w14:textId="77777777" w:rsidR="00185CEB" w:rsidRPr="00035C4E" w:rsidRDefault="00185CEB"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3544529" w14:textId="0692F746" w:rsidR="00185CEB" w:rsidRPr="00035C4E" w:rsidRDefault="00185CE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91. Se completează cu articolul 109</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22EDEA46" w14:textId="00B0B349"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w:t>
            </w:r>
            <w:bookmarkStart w:id="46" w:name="_Hlk215564735"/>
            <w:r w:rsidRPr="00035C4E">
              <w:rPr>
                <w:rFonts w:ascii="Times New Roman" w:hAnsi="Times New Roman" w:cs="Times New Roman"/>
                <w:b/>
                <w:bCs/>
              </w:rPr>
              <w:t>Articolul 109</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Aplicarea supravegherii pe bază consolidată grupurilor de firme de investiții</w:t>
            </w:r>
          </w:p>
          <w:bookmarkEnd w:id="46"/>
          <w:p w14:paraId="1C4131A2" w14:textId="56840F3C"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Prezentul capitol se aplică grupurilor de firme de investiții, astfel cum sunt definite în actele normative cu privire la cerințele prudențiale ale firmelor de investiții, în cazul în care cel puțin o firmă de investiții din grupul respectiv face obiectul prezentei legi și a actelor normative ale Băncii Naționale a Moldovei emise în aplicarea acesteia.”.</w:t>
            </w:r>
          </w:p>
          <w:p w14:paraId="4245A721" w14:textId="78028279" w:rsidR="00185CEB" w:rsidRPr="00035C4E" w:rsidRDefault="00185CEB"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310C179" w14:textId="23495B59" w:rsidR="00185CEB" w:rsidRPr="00035C4E" w:rsidRDefault="00185CEB" w:rsidP="005027EF">
            <w:pPr>
              <w:spacing w:after="0" w:line="240" w:lineRule="auto"/>
              <w:jc w:val="both"/>
              <w:rPr>
                <w:rFonts w:ascii="Times New Roman" w:hAnsi="Times New Roman" w:cs="Times New Roman"/>
                <w:b/>
                <w:bCs/>
              </w:rPr>
            </w:pPr>
            <w:r w:rsidRPr="00035C4E">
              <w:rPr>
                <w:rFonts w:ascii="Times New Roman" w:hAnsi="Times New Roman" w:cs="Times New Roman"/>
                <w:b/>
                <w:bCs/>
              </w:rPr>
              <w:t>Articolul 109</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Aplicarea supravegherii pe bază consolidată grupurilor de firme de investiții</w:t>
            </w:r>
          </w:p>
          <w:p w14:paraId="14DB18CD" w14:textId="50BDE600"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Prezentul capitol se aplică grupurilor de firme de investiții, astfel cum sunt definite în actele normative cu privire la cerințele prudențiale ale firmelor de investiții, în cazul în care cel puțin o firmă de investiții din grupul respectiv face obiectul prezentei legi și a actelor normative ale Băncii Naționale a Moldovei emise în aplicarea acesteia.”.</w:t>
            </w:r>
          </w:p>
          <w:p w14:paraId="05297C73" w14:textId="4CC28EE7" w:rsidR="00185CEB" w:rsidRPr="00035C4E" w:rsidRDefault="00185CEB" w:rsidP="005027EF">
            <w:pPr>
              <w:spacing w:line="240" w:lineRule="auto"/>
              <w:jc w:val="both"/>
              <w:rPr>
                <w:rFonts w:ascii="Times New Roman" w:hAnsi="Times New Roman" w:cs="Times New Roman"/>
              </w:rPr>
            </w:pPr>
          </w:p>
        </w:tc>
      </w:tr>
      <w:tr w:rsidR="00185CEB" w:rsidRPr="00035C4E" w14:paraId="22D8CF5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297E279" w14:textId="77777777" w:rsidR="00185CEB"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b/>
                <w:bCs/>
              </w:rPr>
              <w:t>Articolul 110.</w:t>
            </w:r>
            <w:r w:rsidRPr="00035C4E">
              <w:rPr>
                <w:rFonts w:ascii="Times New Roman" w:hAnsi="Times New Roman" w:cs="Times New Roman"/>
              </w:rPr>
              <w:t xml:space="preserve"> Coordonarea activităţilor de supraveghere</w:t>
            </w:r>
          </w:p>
          <w:p w14:paraId="47D824EE" w14:textId="77777777" w:rsidR="00185CEB"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rPr>
              <w:t xml:space="preserve">Pe lîngă obligaţiile care îi revin Băncii Naţionale a Moldovei în conformitate cu prezenta lege, aceasta, în calitate de </w:t>
            </w:r>
            <w:r w:rsidRPr="00035C4E">
              <w:rPr>
                <w:rFonts w:ascii="Times New Roman" w:hAnsi="Times New Roman" w:cs="Times New Roman"/>
              </w:rPr>
              <w:lastRenderedPageBreak/>
              <w:t>supraveghetor consolidant, îndeplineşte următoarele atribuţii în mod direct şi/sau prin încheierea acordurilor de colaborare:</w:t>
            </w:r>
          </w:p>
          <w:p w14:paraId="4A0DAABB" w14:textId="77777777" w:rsidR="00185CEB"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rPr>
              <w:t>a) coordonează colectarea şi difuzarea de informaţii relevante sau esenţiale în situaţiile obişnuite şi în cele de urgenţă;</w:t>
            </w:r>
          </w:p>
          <w:p w14:paraId="095BB3D6" w14:textId="77777777" w:rsidR="00185CEB" w:rsidRPr="00035C4E" w:rsidRDefault="00185CEB" w:rsidP="005027EF">
            <w:pPr>
              <w:spacing w:line="240" w:lineRule="auto"/>
              <w:jc w:val="both"/>
              <w:rPr>
                <w:rFonts w:ascii="Times New Roman" w:hAnsi="Times New Roman" w:cs="Times New Roman"/>
              </w:rPr>
            </w:pPr>
            <w:r w:rsidRPr="00035C4E">
              <w:rPr>
                <w:rFonts w:ascii="Times New Roman" w:hAnsi="Times New Roman" w:cs="Times New Roman"/>
              </w:rPr>
              <w:t>b) planifică şi coordonează activităţile de supraveghere în situaţiile obişnuite, inclusiv în ceea ce priveşte activităţile menţionate la prezentul capitol, în cooperare cu autorităţile competente implicate;</w:t>
            </w:r>
          </w:p>
          <w:p w14:paraId="2846F0C5" w14:textId="54639555" w:rsidR="00185CEB" w:rsidRPr="00035C4E" w:rsidRDefault="00185CEB" w:rsidP="005027EF">
            <w:pPr>
              <w:spacing w:line="240" w:lineRule="auto"/>
              <w:jc w:val="both"/>
              <w:rPr>
                <w:rFonts w:ascii="Times New Roman" w:hAnsi="Times New Roman" w:cs="Times New Roman"/>
                <w:b/>
                <w:bCs/>
              </w:rPr>
            </w:pPr>
            <w:r w:rsidRPr="00035C4E">
              <w:rPr>
                <w:rFonts w:ascii="Times New Roman" w:hAnsi="Times New Roman" w:cs="Times New Roman"/>
              </w:rPr>
              <w:t>c) planifică şi coordonează activităţile de supraveghere, în cooperare cu alte autorităţi competente implicate, în vederea pregătirii pentru situaţii de urgenţă şi în situaţiile de urgenţă, inclusiv evoluţiile negative din cadrul băncilor şi/sau societăţilor de investiţii sau de pe pieţele financiare, utilizînd, acolo unde este posibil, căile de comunicare existente pentru a facilita gestionarea crizelor.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91939D2" w14:textId="59659A3E" w:rsidR="00185CEB" w:rsidRPr="00035C4E" w:rsidRDefault="00185CE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92. Articolul 110 va avea următorul cuprins:</w:t>
            </w:r>
          </w:p>
          <w:p w14:paraId="17CBF88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 „</w:t>
            </w:r>
            <w:r w:rsidRPr="00035C4E">
              <w:rPr>
                <w:rFonts w:ascii="Times New Roman" w:hAnsi="Times New Roman" w:cs="Times New Roman"/>
                <w:b/>
                <w:bCs/>
              </w:rPr>
              <w:t>Articolul 110.</w:t>
            </w:r>
            <w:r w:rsidRPr="00035C4E">
              <w:rPr>
                <w:rFonts w:ascii="Times New Roman" w:hAnsi="Times New Roman" w:cs="Times New Roman"/>
              </w:rPr>
              <w:t xml:space="preserve"> Coordonarea activităţilor de supraveghere și cerințe de informare în situații de urgență</w:t>
            </w:r>
          </w:p>
          <w:p w14:paraId="0709C7E2"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Pe lângă obligaţiile care îi revin Băncii Naţionale a Moldovei în conformitate cu prezenta </w:t>
            </w:r>
            <w:r w:rsidRPr="00035C4E">
              <w:rPr>
                <w:rFonts w:ascii="Times New Roman" w:hAnsi="Times New Roman" w:cs="Times New Roman"/>
              </w:rPr>
              <w:lastRenderedPageBreak/>
              <w:t>lege, aceasta, în calitate de supraveghetor consolidant, îndeplineşte următoarele atribuţii în mod direct şi/sau prin încheierea acordurilor de colaborare:</w:t>
            </w:r>
          </w:p>
          <w:p w14:paraId="1D45DA1B"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coordonează colectarea şi difuzarea de informaţii relevante sau esenţiale în situaţiile obişnuite şi în cele de urgenţă;</w:t>
            </w:r>
          </w:p>
          <w:p w14:paraId="1BCD0FB5"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planifică şi coordonează activităţile de supraveghere în situaţiile obişnuite, inclusiv în ceea ce priveşte activităţile menţionate la prezentul capitol, în cooperare cu autorităţile competente implicate;</w:t>
            </w:r>
          </w:p>
          <w:p w14:paraId="24E05AB0" w14:textId="202D6E0F"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planifică şi coordonează activităţile de supraveghere, în cooperare cu alte autorităţi competente implicate, și, dacă este necesar, cu băncile centrale din cadrul Sistemului European al Băncilor Centrale în vederea pregătirii pentru situaţii de urgenţă şi în situaţiile de urgenţă, inclusiv evoluţiile negative din cadrul instituțiilor de credit  şi/sau firmelor de investiții sau pe pieţele financiare, utilizând, acolo unde este posibil, căile de comunicare existente pentru a facilita gestionarea crizelor.</w:t>
            </w:r>
          </w:p>
          <w:p w14:paraId="4E03D3CD"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În cazul în care Banca Națională a Moldovei, în calitate de supraveghetor consolidant, nu își îndeplinește atribuțiile prevăzute la alin. (1) sau dacă autoritățile competente nu colaborează cu aceasta în măsura necesară îndeplinirii atribuțiilor prevăzute la alin. (1), Banca Națională a Moldovei și oricare dintre celelalte autorități competente implicate pot supune cazul spre soluționare Autorității Bancare Europene.</w:t>
            </w:r>
          </w:p>
          <w:p w14:paraId="03E12C5A" w14:textId="09E40A0C"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(3) Planificarea și coordonarea activităților de supraveghere menționate la alin. (1) lit. c) includ măsurile excepționale prevăzute la art. 113 alin. (3) lit. d) și alin. (5) lit. b), pregătirea evaluărilor comune, punerea în aplicare a planurilor de urgență și comunicările adresate publicului. </w:t>
            </w:r>
          </w:p>
          <w:p w14:paraId="706F3A1B" w14:textId="23F0AC49"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Banca Națională a Moldovei, în calitate de supraveghetor consolidant, avertizează, cât mai curând posibil, prin căile de comunicare existente, Autoritatea Bancară Europeană și autoritățile menționate la art. 131 alin. (5) și art. 132 alin. (1) și (2), cu respectarea art. 126 – 135 și comunică toate informațiile necesare pentru îndeplinirea atribuțiilor acestora, în cazul în care survine o situaţie de urgenţă sau o situaţie în care se manifestă evoluţii negative ale pieţelor, care ar putea pune în pericol lichiditatea pieţei și stabilitatea sistemului financiar din statele membre în care au fost autorizate entităţi ale unui grup sau în care s-au înfiinţat sucursale semnificative în conformitate cu art. 108</w:t>
            </w:r>
            <w:r w:rsidRPr="00035C4E">
              <w:rPr>
                <w:rFonts w:ascii="Times New Roman" w:hAnsi="Times New Roman" w:cs="Times New Roman"/>
                <w:vertAlign w:val="superscript"/>
              </w:rPr>
              <w:t>1</w:t>
            </w:r>
            <w:r w:rsidRPr="00035C4E">
              <w:rPr>
                <w:rFonts w:ascii="Times New Roman" w:hAnsi="Times New Roman" w:cs="Times New Roman"/>
              </w:rPr>
              <w:t xml:space="preserve"> alin. (8) și (9). </w:t>
            </w:r>
          </w:p>
          <w:p w14:paraId="76150D99" w14:textId="630E290F"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(5) Banca Națională a Moldovei, în calitate de membru al Sistemului European al Băncilor Centrale avertizează, cât mai curând posibil, prin căile de comunicare existente, autoritățile competente implicate prevăzute la alin. (1) lit. c) și Autoritatea Bancară Europeană în cazul în care constată prezența unei situații descrise la alin. (4). </w:t>
            </w:r>
          </w:p>
          <w:p w14:paraId="20B7A716" w14:textId="77777777"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(6) Banca Națională a Moldovei, în calitate de supraveghetor consolidant, solicită, dacă este posibil, informațiile necesare pentru îndeplinirea atribuțiilor sale, autorității competente căreia i-au </w:t>
            </w:r>
            <w:r w:rsidRPr="00035C4E">
              <w:rPr>
                <w:rFonts w:ascii="Times New Roman" w:hAnsi="Times New Roman" w:cs="Times New Roman"/>
              </w:rPr>
              <w:lastRenderedPageBreak/>
              <w:t>fost furnizate aceste informații, pentru evitarea dublării raportărilor către diversele autorităţi implicate în procesul de supraveghere.  ”.</w:t>
            </w:r>
          </w:p>
          <w:p w14:paraId="448F757B" w14:textId="5D3799EE" w:rsidR="00185CEB" w:rsidRPr="00035C4E" w:rsidRDefault="00185CEB"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A3DA02B" w14:textId="6F95FDBE" w:rsidR="00185CEB" w:rsidRPr="00035C4E" w:rsidRDefault="00185CEB"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110.</w:t>
            </w:r>
            <w:r w:rsidRPr="00035C4E">
              <w:rPr>
                <w:rFonts w:ascii="Times New Roman" w:hAnsi="Times New Roman" w:cs="Times New Roman"/>
              </w:rPr>
              <w:t xml:space="preserve"> Coordonarea activităţilor de supraveghere și cerințe de informare în situații de urgență</w:t>
            </w:r>
          </w:p>
          <w:p w14:paraId="59368BFA"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Pe lângă obligaţiile care îi revin Băncii Naţionale a Moldovei în conformitate cu prezenta lege, aceasta, în calitate de supraveghetor </w:t>
            </w:r>
            <w:r w:rsidRPr="00035C4E">
              <w:rPr>
                <w:rFonts w:ascii="Times New Roman" w:hAnsi="Times New Roman" w:cs="Times New Roman"/>
              </w:rPr>
              <w:lastRenderedPageBreak/>
              <w:t>consolidant, îndeplineşte următoarele atribuţii în mod direct şi/sau prin încheierea acordurilor de colaborare:</w:t>
            </w:r>
          </w:p>
          <w:p w14:paraId="1CA4E76A"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coordonează colectarea şi difuzarea de informaţii relevante sau esenţiale în situaţiile obişnuite şi în cele de urgenţă;</w:t>
            </w:r>
          </w:p>
          <w:p w14:paraId="7D4E8F11"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planifică şi coordonează activităţile de supraveghere în situaţiile obişnuite, inclusiv în ceea ce priveşte activităţile menţionate la prezentul capitol, în cooperare cu autorităţile competente implicate;</w:t>
            </w:r>
          </w:p>
          <w:p w14:paraId="49D37CE8" w14:textId="314A1BA9"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planifică şi coordonează activităţile de supraveghere, în cooperare cu alte autorităţi competente implicate, și, dacă este necesar, cu băncile centrale din cadrul Sistemului European al Băncilor Centrale în vederea pregătirii pentru situaţii de urgenţă şi în situaţiile de urgenţă, inclusiv evoluţiile negative din cadrul instituțiilor de credit  şi/sau firmelor de investiții sau pe pieţele financiare, utilizând, acolo unde este posibil, căile de comunicare existente pentru a facilita gestionarea crizelor.</w:t>
            </w:r>
          </w:p>
          <w:p w14:paraId="516BA254" w14:textId="77777777"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În cazul în care Banca Națională a Moldovei, în calitate de supraveghetor consolidant, nu își îndeplinește atribuțiile prevăzute la alin. (1) sau dacă autoritățile competente nu colaborează cu aceasta în măsura necesară îndeplinirii atribuțiilor prevăzute la alin. (1), Banca Națională a Moldovei și oricare dintre celelalte autorități competente implicate pot supune cazul spre soluționare Autorității Bancare Europene.</w:t>
            </w:r>
          </w:p>
          <w:p w14:paraId="293F4663" w14:textId="0313FBDD" w:rsidR="00185CEB" w:rsidRPr="00035C4E" w:rsidRDefault="00185CEB"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(3) Planificarea și coordonarea activităților de supraveghere menționate la alin. (1) lit. c) includ măsurile excepționale prevăzute la art. 113 alin. (3) lit. d) și alin. (5) lit. b), pregătirea evaluărilor comune, punerea în aplicare a planurilor de urgență și comunicările adresate publicului. </w:t>
            </w:r>
          </w:p>
          <w:p w14:paraId="7B7BFD95" w14:textId="55EFA322"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Banca Națională a Moldovei, în calitate de supraveghetor consolidant, avertizează, cât mai curând posibil, prin căile de comunicare existente, Autoritatea Bancară Europeană și autoritățile menționate la art. 131 alin. (5) și art. 132 alin. (1) și (2), cu respectarea art. 126 – 135 și comunică toate informațiile necesare pentru îndeplinirea atribuțiilor acestora, în cazul în care survine o situaţie de urgenţă sau o situaţie în care se manifestă evoluţii negative ale pieţelor, care ar putea pune în pericol lichiditatea pieţei și stabilitatea sistemului financiar din statele membre în care au fost autorizate entităţi ale unui grup sau în care s-au înfiinţat sucursale semnificative în conformitate cu art. 108</w:t>
            </w:r>
            <w:r w:rsidRPr="00035C4E">
              <w:rPr>
                <w:rFonts w:ascii="Times New Roman" w:hAnsi="Times New Roman" w:cs="Times New Roman"/>
                <w:vertAlign w:val="superscript"/>
              </w:rPr>
              <w:t>1</w:t>
            </w:r>
            <w:r w:rsidRPr="00035C4E">
              <w:rPr>
                <w:rFonts w:ascii="Times New Roman" w:hAnsi="Times New Roman" w:cs="Times New Roman"/>
              </w:rPr>
              <w:t xml:space="preserve"> alin. (8) și (9). </w:t>
            </w:r>
          </w:p>
          <w:p w14:paraId="5EBC311E" w14:textId="65523673" w:rsidR="00185CEB" w:rsidRPr="00035C4E" w:rsidRDefault="00185CEB"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(5) Banca Națională a Moldovei, în calitate de membru al Sistemului European al Băncilor Centrale avertizează, cât mai curând posibil, prin căile de comunicare existente, autoritățile competente implicate prevăzute la alin. (1) lit. c) și Autoritatea Bancară Europeană în cazul în care constată prezența unei situații descrise la alin. (4). </w:t>
            </w:r>
          </w:p>
          <w:p w14:paraId="74B52CA1" w14:textId="77777777" w:rsidR="00185CEB" w:rsidRPr="00035C4E" w:rsidRDefault="00185CEB"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(6) Banca Națională a Moldovei, în calitate de supraveghetor consolidant, solicită, dacă este posibil, informațiile necesare pentru îndeplinirea atribuțiilor sale, autorității competente căreia i-au </w:t>
            </w:r>
            <w:r w:rsidRPr="00035C4E">
              <w:rPr>
                <w:rFonts w:ascii="Times New Roman" w:hAnsi="Times New Roman" w:cs="Times New Roman"/>
              </w:rPr>
              <w:lastRenderedPageBreak/>
              <w:t>fost furnizate aceste informații, pentru evitarea dublării raportărilor către diversele autorităţi implicate în procesul de supraveghere.  ”.</w:t>
            </w:r>
          </w:p>
          <w:p w14:paraId="4E9AC733" w14:textId="631DBB7C" w:rsidR="00185CEB" w:rsidRPr="00035C4E" w:rsidRDefault="00185CEB" w:rsidP="005027EF">
            <w:pPr>
              <w:spacing w:line="240" w:lineRule="auto"/>
              <w:jc w:val="both"/>
              <w:rPr>
                <w:rFonts w:ascii="Times New Roman" w:hAnsi="Times New Roman" w:cs="Times New Roman"/>
              </w:rPr>
            </w:pPr>
          </w:p>
        </w:tc>
      </w:tr>
      <w:tr w:rsidR="00BF5B54" w:rsidRPr="00035C4E" w14:paraId="5E32A236"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2BCF66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111.</w:t>
            </w:r>
            <w:r w:rsidRPr="00035C4E">
              <w:rPr>
                <w:rFonts w:ascii="Times New Roman" w:hAnsi="Times New Roman" w:cs="Times New Roman"/>
              </w:rPr>
              <w:t xml:space="preserve"> Acordurile de colaborare în domeniul supravegherii pe bază consolidată</w:t>
            </w:r>
          </w:p>
          <w:p w14:paraId="6645B03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Pentru a facilita şi a institui o supraveghere eficace pe bază consolidată, Banca Naţională a Moldovei poate încheia acorduri scrise de colaborare cu autorităţile competente din alte state, cu respectarea prevederilor privind secretul profesional din capitolul 3 titlul V.</w:t>
            </w:r>
          </w:p>
          <w:p w14:paraId="1A875122" w14:textId="07C818E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w:t>
            </w:r>
          </w:p>
          <w:p w14:paraId="54403C9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Prin derogare de la art.109 alin.(1), prin acordurile de colaborare, competenţele de supraveghere pe bază consolidată pot fi delegate altei autorităţi competente implicate, avînd în vedere băncile şi societăţile de investiţii şi importanţa relativă a activităţilor lor în cadrul grupului din alte state.</w:t>
            </w:r>
          </w:p>
          <w:p w14:paraId="3F60A83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Acordurile menţionate la alin.(1)–(3) vor include prevederi cu privire la mijloacele de exercitare a supravegherii pe bază consolidată a băncilor cu sediul în Republica Moldova ale căror întreprinderi-mamă au sediul într-un alt stat, precum şi a băncilor cu sediul în alt stat ale căror întreprinderi-mamă, fie bănci, fie societăţi financiare holding sau societăţi </w:t>
            </w:r>
            <w:r w:rsidRPr="00035C4E">
              <w:rPr>
                <w:rFonts w:ascii="Times New Roman" w:hAnsi="Times New Roman" w:cs="Times New Roman"/>
              </w:rPr>
              <w:lastRenderedPageBreak/>
              <w:t>financiare holding mixte, au sediul în Republica Moldova.</w:t>
            </w:r>
          </w:p>
          <w:p w14:paraId="7A225DDB" w14:textId="1A1F7FE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377A1E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(6) În cadrul acordurilor de colaborare în domeniul supravegherii pe bază consolidată, Banca Naţională a Moldovei va depune toate eforturile pentru a ajunge la o decizie comună cu autoritatea competentă implicată:</w:t>
            </w:r>
          </w:p>
          <w:p w14:paraId="6F8A105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cu privire la aplicarea art.79 şi 100 din prezenta lege pentru stabilirea caracterului adecvat al nivelului consolidat al fondurilor proprii deţinute la nivelul grupului în ceea ce priveşte situaţia financiară şi profilul său de risc şi al nivelului necesar de fonduri proprii pentru aplicarea art.139 alin.(3) lit.a) în cazul fiecărei entităţi din cadrul grupului pe bază consolidată;</w:t>
            </w:r>
          </w:p>
          <w:p w14:paraId="6233C19E" w14:textId="226C691A"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b) cu privire la măsurile menite să răspundă oricăror probleme şi constatări semnificative legate de supravegherea lichidităţii, inclusiv în ceea ce priveşte caracterul adecvat al organizării şi al tratării riscului de lichiditate, astfel cum se prevede la art.38, şi cu privire la necesitatea unor cerinţe privind lichidităţile specifice băncii în conformitate cu art.139 alin.(6)–(7).</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517BDEA" w14:textId="10ED4259" w:rsidR="001A3D2A" w:rsidRPr="00035C4E" w:rsidRDefault="001A3D2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93. Articolul 111</w:t>
            </w:r>
          </w:p>
          <w:p w14:paraId="3ADD8BAE"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(1), după cuvintele „alte state” se completează cu cuvântul „membre”;</w:t>
            </w:r>
          </w:p>
          <w:p w14:paraId="60446B99"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p>
          <w:p w14:paraId="3BE0C12C"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alineatul (3) va avea următorul cuprins:</w:t>
            </w:r>
          </w:p>
          <w:p w14:paraId="385F80BD" w14:textId="1DFFD796"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(3) Prin derogare de la art.109 alin.(1), Banca Națională a Moldovei, în calitate de autoritate competentă responsabilă cu autorizarea unei instituții de credit, persoană juridică din Republica Moldova, filială a unei instituții de credit dintr-un alt stat membru, poate, prin acorduri bilaterale,   să delege  responsabilitatea de supraveghere</w:t>
            </w:r>
            <w:r w:rsidRPr="00035C4E" w:rsidDel="00587AD0">
              <w:rPr>
                <w:rFonts w:ascii="Times New Roman" w:hAnsi="Times New Roman" w:cs="Times New Roman"/>
              </w:rPr>
              <w:t xml:space="preserve"> </w:t>
            </w:r>
            <w:r w:rsidRPr="00035C4E">
              <w:rPr>
                <w:rFonts w:ascii="Times New Roman" w:hAnsi="Times New Roman" w:cs="Times New Roman"/>
              </w:rPr>
              <w:t xml:space="preserve"> autorității competente care a autorizat și supraveghează întreprinderea-mamă, astfel încât responsabilitățile ce revin pe linia supravegherii filialei respective potrivit prezentei legi să revină acesteia din urmă.”;</w:t>
            </w:r>
          </w:p>
          <w:p w14:paraId="42DA9EA3"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p>
          <w:p w14:paraId="5804B419" w14:textId="7AFE47FE"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alineatele (3</w:t>
            </w:r>
            <w:r w:rsidRPr="00035C4E">
              <w:rPr>
                <w:rFonts w:ascii="Times New Roman" w:hAnsi="Times New Roman" w:cs="Times New Roman"/>
                <w:vertAlign w:val="superscript"/>
              </w:rPr>
              <w:t>1</w:t>
            </w:r>
            <w:r w:rsidRPr="00035C4E">
              <w:rPr>
                <w:rFonts w:ascii="Times New Roman" w:hAnsi="Times New Roman" w:cs="Times New Roman"/>
              </w:rPr>
              <w:t>) și (3</w:t>
            </w:r>
            <w:r w:rsidRPr="00035C4E">
              <w:rPr>
                <w:rFonts w:ascii="Times New Roman" w:hAnsi="Times New Roman" w:cs="Times New Roman"/>
                <w:vertAlign w:val="superscript"/>
              </w:rPr>
              <w:t>2</w:t>
            </w:r>
            <w:r w:rsidRPr="00035C4E">
              <w:rPr>
                <w:rFonts w:ascii="Times New Roman" w:hAnsi="Times New Roman" w:cs="Times New Roman"/>
              </w:rPr>
              <w:t>) cu următorul cuprins:</w:t>
            </w:r>
          </w:p>
          <w:p w14:paraId="477DF79A" w14:textId="081CC573"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xml:space="preserve">) Banca Națională a Moldovei notifică Autorității Bancare Europene despre existența și conținutul acordurilor prevăzute la alin. (3). </w:t>
            </w:r>
          </w:p>
          <w:p w14:paraId="4690A497" w14:textId="52CF8F1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2</w:t>
            </w:r>
            <w:r w:rsidRPr="00035C4E">
              <w:rPr>
                <w:rFonts w:ascii="Times New Roman" w:hAnsi="Times New Roman" w:cs="Times New Roman"/>
              </w:rPr>
              <w:t xml:space="preserve">) </w:t>
            </w:r>
            <w:r w:rsidRPr="00035C4E">
              <w:rPr>
                <w:rStyle w:val="salnbdy"/>
                <w:rFonts w:ascii="Times New Roman" w:hAnsi="Times New Roman" w:cs="Times New Roman"/>
                <w:bdr w:val="none" w:sz="0" w:space="0" w:color="auto" w:frame="1"/>
                <w:shd w:val="clear" w:color="auto" w:fill="FFFFFF"/>
              </w:rPr>
              <w:t xml:space="preserve">Atunci când întreprinderea-mamă a unui grup este o societate financiară holding sau o societate financiară holding mixtă situată într-un alt stat membru și care a obținut aprobarea </w:t>
            </w:r>
            <w:r w:rsidRPr="00035C4E">
              <w:rPr>
                <w:rStyle w:val="salnbdy"/>
                <w:rFonts w:ascii="Times New Roman" w:hAnsi="Times New Roman" w:cs="Times New Roman"/>
                <w:bdr w:val="none" w:sz="0" w:space="0" w:color="auto" w:frame="1"/>
                <w:shd w:val="clear" w:color="auto" w:fill="FFFFFF"/>
              </w:rPr>
              <w:lastRenderedPageBreak/>
              <w:t>potrivit </w:t>
            </w:r>
            <w:r w:rsidRPr="00035C4E">
              <w:rPr>
                <w:rStyle w:val="slgi"/>
                <w:rFonts w:ascii="Times New Roman" w:hAnsi="Times New Roman" w:cs="Times New Roman"/>
                <w:bdr w:val="none" w:sz="0" w:space="0" w:color="auto" w:frame="1"/>
                <w:shd w:val="clear" w:color="auto" w:fill="FFFFFF"/>
              </w:rPr>
              <w:t>art. 116</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gi"/>
                <w:rFonts w:ascii="Times New Roman" w:hAnsi="Times New Roman" w:cs="Times New Roman"/>
                <w:bdr w:val="none" w:sz="0" w:space="0" w:color="auto" w:frame="1"/>
                <w:shd w:val="clear" w:color="auto" w:fill="FFFFFF"/>
              </w:rPr>
              <w:t>-116</w:t>
            </w:r>
            <w:r w:rsidRPr="00035C4E">
              <w:rPr>
                <w:rStyle w:val="slgi"/>
                <w:rFonts w:ascii="Times New Roman" w:hAnsi="Times New Roman" w:cs="Times New Roman"/>
                <w:bdr w:val="none" w:sz="0" w:space="0" w:color="auto" w:frame="1"/>
                <w:shd w:val="clear" w:color="auto" w:fill="FFFFFF"/>
                <w:vertAlign w:val="superscript"/>
              </w:rPr>
              <w:t>5</w:t>
            </w:r>
            <w:r w:rsidRPr="00035C4E">
              <w:rPr>
                <w:rStyle w:val="salnbdy"/>
                <w:rFonts w:ascii="Times New Roman" w:hAnsi="Times New Roman" w:cs="Times New Roman"/>
                <w:bdr w:val="none" w:sz="0" w:space="0" w:color="auto" w:frame="1"/>
                <w:shd w:val="clear" w:color="auto" w:fill="FFFFFF"/>
              </w:rPr>
              <w:t>, Banca Națională a Moldovei, în calitate de supraveghetor consolidant al grupului respectiv, încheie acordurile de coordonare și cooperare prevăzute la </w:t>
            </w:r>
            <w:r w:rsidRPr="00035C4E">
              <w:rPr>
                <w:rStyle w:val="slgi"/>
                <w:rFonts w:ascii="Times New Roman" w:hAnsi="Times New Roman" w:cs="Times New Roman"/>
                <w:bdr w:val="none" w:sz="0" w:space="0" w:color="auto" w:frame="1"/>
                <w:shd w:val="clear" w:color="auto" w:fill="FFFFFF"/>
              </w:rPr>
              <w:t>alin. (1) și(2),</w:t>
            </w:r>
            <w:r w:rsidRPr="00035C4E">
              <w:rPr>
                <w:rStyle w:val="salnbdy"/>
                <w:rFonts w:ascii="Times New Roman" w:hAnsi="Times New Roman" w:cs="Times New Roman"/>
                <w:bdr w:val="none" w:sz="0" w:space="0" w:color="auto" w:frame="1"/>
                <w:shd w:val="clear" w:color="auto" w:fill="FFFFFF"/>
              </w:rPr>
              <w:t> inclusiv cu autoritatea competentă a statului membru în care este situată întreprinderea-mamă respectivă.</w:t>
            </w:r>
            <w:r w:rsidRPr="00035C4E">
              <w:rPr>
                <w:rFonts w:ascii="Times New Roman" w:hAnsi="Times New Roman" w:cs="Times New Roman"/>
              </w:rPr>
              <w:t>”;</w:t>
            </w:r>
          </w:p>
          <w:p w14:paraId="3606FFEF"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(4), textul „alin.(1)–(3)” se substituie cu textul „alin.(1)–(3</w:t>
            </w:r>
            <w:r w:rsidRPr="00035C4E">
              <w:rPr>
                <w:rFonts w:ascii="Times New Roman" w:hAnsi="Times New Roman" w:cs="Times New Roman"/>
                <w:vertAlign w:val="superscript"/>
              </w:rPr>
              <w:t>2</w:t>
            </w:r>
            <w:r w:rsidRPr="00035C4E">
              <w:rPr>
                <w:rFonts w:ascii="Times New Roman" w:hAnsi="Times New Roman" w:cs="Times New Roman"/>
              </w:rPr>
              <w:t>)”, iar după cuvintele „într-un alt stat” se completează cu cuvântul „membru”;</w:t>
            </w:r>
          </w:p>
          <w:p w14:paraId="45954DD0"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alineatul (6), </w:t>
            </w:r>
          </w:p>
          <w:p w14:paraId="0BD7042D" w14:textId="77777777" w:rsidR="001A3D2A" w:rsidRPr="00035C4E" w:rsidRDefault="001A3D2A"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cuvintele „acordurilor de colaborare în domeniul” se substituie cu cuvântul „exercitării”;</w:t>
            </w:r>
          </w:p>
          <w:p w14:paraId="52C7DD22" w14:textId="7FB135AD" w:rsidR="001A3D2A" w:rsidRPr="00035C4E" w:rsidRDefault="001A3D2A"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cuvintele „autoritatea competentă implicată” se substituie cu textul „autoritățile responsabile cu supravegherea filialelor unei instituții de credit-mamă la nivelul </w:t>
            </w:r>
            <w:r w:rsidRPr="00035C4E" w:rsidDel="002307FE">
              <w:rPr>
                <w:rFonts w:ascii="Times New Roman" w:hAnsi="Times New Roman" w:cs="Times New Roman"/>
              </w:rPr>
              <w:t>Uniunii Europene</w:t>
            </w:r>
            <w:r w:rsidRPr="00035C4E">
              <w:rPr>
                <w:rFonts w:ascii="Times New Roman" w:hAnsi="Times New Roman" w:cs="Times New Roman"/>
              </w:rPr>
              <w:t xml:space="preserve">, ale unei societăți financiare holding-mamă la nivelul </w:t>
            </w:r>
            <w:r w:rsidRPr="00035C4E" w:rsidDel="002307FE">
              <w:rPr>
                <w:rFonts w:ascii="Times New Roman" w:hAnsi="Times New Roman" w:cs="Times New Roman"/>
              </w:rPr>
              <w:t xml:space="preserve">Uniunii Europene </w:t>
            </w:r>
            <w:r w:rsidRPr="00035C4E">
              <w:rPr>
                <w:rFonts w:ascii="Times New Roman" w:hAnsi="Times New Roman" w:cs="Times New Roman"/>
              </w:rPr>
              <w:t xml:space="preserve">sau ale unei societăți financiare holding mixte-mamă la nivelul </w:t>
            </w:r>
            <w:r w:rsidRPr="00035C4E" w:rsidDel="002307FE">
              <w:rPr>
                <w:rFonts w:ascii="Times New Roman" w:hAnsi="Times New Roman" w:cs="Times New Roman"/>
              </w:rPr>
              <w:t>Uniunii Europene</w:t>
            </w:r>
            <w:r w:rsidRPr="00035C4E">
              <w:rPr>
                <w:rFonts w:ascii="Times New Roman" w:hAnsi="Times New Roman" w:cs="Times New Roman"/>
              </w:rPr>
              <w:t>, în ceea ce privește”;</w:t>
            </w:r>
          </w:p>
          <w:p w14:paraId="587B3053" w14:textId="4C652343" w:rsidR="001A3D2A" w:rsidRPr="00035C4E" w:rsidRDefault="001A3D2A"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la litera a), textul „cu privire la aplicarea art. 79  și 100 din prezenta lege” se substituie cu textul „aplicarea prevederilor art. 78 și 100”;</w:t>
            </w:r>
          </w:p>
          <w:p w14:paraId="08F9CB3B"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litera b), </w:t>
            </w:r>
          </w:p>
          <w:p w14:paraId="71F63933"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cuvintele „cu privire la” se exclud;</w:t>
            </w:r>
          </w:p>
          <w:p w14:paraId="0DFD3E29"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cuvintele „tratării riscului de lichiditate” se substituie cu cuvintele „tratamentului riscurilor”;</w:t>
            </w:r>
          </w:p>
          <w:p w14:paraId="47465C46"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după cuvintele „la necesitatea” se completează cu cuvântul „stabilirii”;</w:t>
            </w:r>
          </w:p>
          <w:p w14:paraId="714EB7CD"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lastRenderedPageBreak/>
              <w:t>se completează cu literele c) și d) cu următorul cuprins:</w:t>
            </w:r>
          </w:p>
          <w:p w14:paraId="73EE3386" w14:textId="77777777"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„c)   orice orientări privind fondurile proprii suplimentare, prevăzute la articolul 101</w:t>
            </w:r>
            <w:r w:rsidRPr="00035C4E">
              <w:rPr>
                <w:rFonts w:ascii="Times New Roman" w:hAnsi="Times New Roman" w:cs="Times New Roman"/>
                <w:vertAlign w:val="superscript"/>
              </w:rPr>
              <w:t>1</w:t>
            </w:r>
            <w:r w:rsidRPr="00035C4E">
              <w:rPr>
                <w:rFonts w:ascii="Times New Roman" w:hAnsi="Times New Roman" w:cs="Times New Roman"/>
              </w:rPr>
              <w:t xml:space="preserve"> alin. (4). </w:t>
            </w:r>
          </w:p>
          <w:p w14:paraId="143B85DB"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d) alte cerințe prudențiale, inclusiv nivelul de aplicare al acestora.”;</w:t>
            </w:r>
          </w:p>
          <w:p w14:paraId="4A8AE4DF"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p>
          <w:p w14:paraId="4D7B0F56"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alineatele (7) – (21) cu următorul cuprins:</w:t>
            </w:r>
          </w:p>
          <w:p w14:paraId="0508254C" w14:textId="77777777"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„(7) Prevederile alin. (6) sunt aplicabile și în cazul în care Banca Națională a Moldovei este autoritate responsabilă cu supravegherea la nivel individual a instituțiilor de credit, persoane juridice din Republica Moldova, care sunt filiale ale unei instituții de credit-mamă la nivelul </w:t>
            </w:r>
            <w:r w:rsidRPr="00035C4E" w:rsidDel="002307FE">
              <w:rPr>
                <w:rFonts w:ascii="Times New Roman" w:hAnsi="Times New Roman" w:cs="Times New Roman"/>
              </w:rPr>
              <w:t>Uniunii Europene</w:t>
            </w:r>
            <w:r w:rsidRPr="00035C4E">
              <w:rPr>
                <w:rFonts w:ascii="Times New Roman" w:hAnsi="Times New Roman" w:cs="Times New Roman"/>
              </w:rPr>
              <w:t xml:space="preserve">, ale unei societăți financiare holding-mamă la nivelul </w:t>
            </w:r>
            <w:r w:rsidRPr="00035C4E" w:rsidDel="002307FE">
              <w:rPr>
                <w:rFonts w:ascii="Times New Roman" w:hAnsi="Times New Roman" w:cs="Times New Roman"/>
              </w:rPr>
              <w:t xml:space="preserve">Uniunii Europene </w:t>
            </w:r>
            <w:r w:rsidRPr="00035C4E">
              <w:rPr>
                <w:rFonts w:ascii="Times New Roman" w:hAnsi="Times New Roman" w:cs="Times New Roman"/>
              </w:rPr>
              <w:t xml:space="preserve">sau ale unei societăți financiare holding mixte-mamă la nivelul </w:t>
            </w:r>
            <w:r w:rsidRPr="00035C4E" w:rsidDel="002307FE">
              <w:rPr>
                <w:rFonts w:ascii="Times New Roman" w:hAnsi="Times New Roman" w:cs="Times New Roman"/>
              </w:rPr>
              <w:t>Uniunii Europene</w:t>
            </w:r>
            <w:r w:rsidRPr="00035C4E">
              <w:rPr>
                <w:rFonts w:ascii="Times New Roman" w:hAnsi="Times New Roman" w:cs="Times New Roman"/>
              </w:rPr>
              <w:t>.</w:t>
            </w:r>
          </w:p>
          <w:p w14:paraId="248B79ED" w14:textId="5F068D17"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(8)</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Decizia comună prevăzută la </w:t>
            </w:r>
            <w:r w:rsidRPr="00035C4E">
              <w:rPr>
                <w:rStyle w:val="slgi"/>
                <w:rFonts w:ascii="Times New Roman" w:hAnsi="Times New Roman" w:cs="Times New Roman"/>
                <w:bdr w:val="none" w:sz="0" w:space="0" w:color="auto" w:frame="1"/>
                <w:shd w:val="clear" w:color="auto" w:fill="FFFFFF"/>
              </w:rPr>
              <w:t xml:space="preserve"> alin. (6)</w:t>
            </w:r>
            <w:r w:rsidRPr="00035C4E">
              <w:rPr>
                <w:rStyle w:val="salnbdy"/>
                <w:rFonts w:ascii="Times New Roman" w:hAnsi="Times New Roman" w:cs="Times New Roman"/>
                <w:bdr w:val="none" w:sz="0" w:space="0" w:color="auto" w:frame="1"/>
                <w:shd w:val="clear" w:color="auto" w:fill="FFFFFF"/>
              </w:rPr>
              <w:t> trebuie să ia în considerare în mod corespunzător evaluarea riscului filialelor, realizată de autoritățile competente implicate, în sensul prevederilor </w:t>
            </w:r>
            <w:r w:rsidRPr="00035C4E">
              <w:rPr>
                <w:rStyle w:val="slgi"/>
                <w:rFonts w:ascii="Times New Roman" w:hAnsi="Times New Roman" w:cs="Times New Roman"/>
                <w:bdr w:val="none" w:sz="0" w:space="0" w:color="auto" w:frame="1"/>
                <w:shd w:val="clear" w:color="auto" w:fill="FFFFFF"/>
              </w:rPr>
              <w:t>art. 78</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100, 139</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gi"/>
                <w:rFonts w:ascii="Times New Roman" w:hAnsi="Times New Roman" w:cs="Times New Roman"/>
                <w:bdr w:val="none" w:sz="0" w:space="0" w:color="auto" w:frame="1"/>
                <w:shd w:val="clear" w:color="auto" w:fill="FFFFFF"/>
              </w:rPr>
              <w:t xml:space="preserve"> </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 xml:space="preserve"> 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gi"/>
                <w:rFonts w:ascii="Times New Roman" w:hAnsi="Times New Roman" w:cs="Times New Roman"/>
                <w:bdr w:val="none" w:sz="0" w:space="0" w:color="auto" w:frame="1"/>
                <w:shd w:val="clear" w:color="auto" w:fill="FFFFFF"/>
              </w:rPr>
              <w:t xml:space="preserve"> </w:t>
            </w:r>
            <w:r w:rsidRPr="00035C4E">
              <w:rPr>
                <w:rStyle w:val="salnbdy"/>
                <w:rFonts w:ascii="Times New Roman" w:hAnsi="Times New Roman" w:cs="Times New Roman"/>
                <w:bdr w:val="none" w:sz="0" w:space="0" w:color="auto" w:frame="1"/>
                <w:shd w:val="clear" w:color="auto" w:fill="FFFFFF"/>
              </w:rPr>
              <w:t>și trebuie luată:</w:t>
            </w:r>
          </w:p>
          <w:p w14:paraId="15D13E1C" w14:textId="77777777" w:rsidR="001A3D2A" w:rsidRPr="00035C4E" w:rsidRDefault="001A3D2A" w:rsidP="005027EF">
            <w:pPr>
              <w:spacing w:after="0" w:line="240" w:lineRule="auto"/>
              <w:ind w:firstLine="709"/>
              <w:jc w:val="both"/>
              <w:rPr>
                <w:rStyle w:val="slitbdy"/>
                <w:rFonts w:ascii="Times New Roman" w:hAnsi="Times New Roman" w:cs="Times New Roman"/>
                <w:bdr w:val="none" w:sz="0" w:space="0" w:color="auto" w:frame="1"/>
                <w:shd w:val="clear" w:color="auto" w:fill="FFFFFF"/>
              </w:rPr>
            </w:pPr>
            <w:r w:rsidRPr="00035C4E">
              <w:rPr>
                <w:rStyle w:val="slitttl"/>
                <w:rFonts w:ascii="Times New Roman" w:hAnsi="Times New Roman" w:cs="Times New Roman"/>
                <w:bdr w:val="none" w:sz="0" w:space="0" w:color="auto" w:frame="1"/>
                <w:shd w:val="clear" w:color="auto" w:fill="FFFFFF"/>
              </w:rPr>
              <w:t>a)</w:t>
            </w:r>
            <w:r w:rsidRPr="00035C4E">
              <w:rPr>
                <w:rStyle w:val="slit"/>
                <w:rFonts w:ascii="Times New Roman" w:hAnsi="Times New Roman" w:cs="Times New Roman"/>
                <w:bdr w:val="dotted" w:sz="6" w:space="0" w:color="FEFEFE" w:frame="1"/>
                <w:shd w:val="clear" w:color="auto" w:fill="FFFFFF"/>
              </w:rPr>
              <w:t> </w:t>
            </w:r>
            <w:r w:rsidRPr="00035C4E">
              <w:rPr>
                <w:rStyle w:val="slitbdy"/>
                <w:rFonts w:ascii="Times New Roman" w:hAnsi="Times New Roman" w:cs="Times New Roman"/>
                <w:bdr w:val="none" w:sz="0" w:space="0" w:color="auto" w:frame="1"/>
                <w:shd w:val="clear" w:color="auto" w:fill="FFFFFF"/>
              </w:rPr>
              <w:t>în scopul prevăzut la </w:t>
            </w:r>
            <w:r w:rsidRPr="00035C4E">
              <w:rPr>
                <w:rStyle w:val="slgi"/>
                <w:rFonts w:ascii="Times New Roman" w:hAnsi="Times New Roman" w:cs="Times New Roman"/>
                <w:bdr w:val="none" w:sz="0" w:space="0" w:color="auto" w:frame="1"/>
                <w:shd w:val="clear" w:color="auto" w:fill="FFFFFF"/>
              </w:rPr>
              <w:t xml:space="preserve"> alin. (6) lit. a)</w:t>
            </w:r>
            <w:r w:rsidRPr="00035C4E">
              <w:rPr>
                <w:rStyle w:val="slitbdy"/>
                <w:rFonts w:ascii="Times New Roman" w:hAnsi="Times New Roman" w:cs="Times New Roman"/>
                <w:bdr w:val="none" w:sz="0" w:space="0" w:color="auto" w:frame="1"/>
                <w:shd w:val="clear" w:color="auto" w:fill="FFFFFF"/>
              </w:rPr>
              <w:t xml:space="preserve">, în termen de patru luni de la data transmiterii de către Banca Națională a Moldovei, în calitate de supraveghetor consolidant, către celelalte autorități competente relevante a unui raport referitor la evaluarea riscului la nivel de grup, conform art. </w:t>
            </w:r>
            <w:r w:rsidRPr="00035C4E">
              <w:rPr>
                <w:rStyle w:val="slgi"/>
                <w:rFonts w:ascii="Times New Roman" w:hAnsi="Times New Roman" w:cs="Times New Roman"/>
                <w:bdr w:val="none" w:sz="0" w:space="0" w:color="auto" w:frame="1"/>
                <w:shd w:val="clear" w:color="auto" w:fill="FFFFFF"/>
              </w:rPr>
              <w:t>139</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itbdy"/>
                <w:rFonts w:ascii="Times New Roman" w:hAnsi="Times New Roman" w:cs="Times New Roman"/>
                <w:bdr w:val="none" w:sz="0" w:space="0" w:color="auto" w:frame="1"/>
                <w:shd w:val="clear" w:color="auto" w:fill="FFFFFF"/>
              </w:rPr>
              <w:t xml:space="preserve">; </w:t>
            </w:r>
          </w:p>
          <w:p w14:paraId="174876D1" w14:textId="195F9DB3" w:rsidR="001A3D2A" w:rsidRPr="00035C4E" w:rsidRDefault="001A3D2A" w:rsidP="005027EF">
            <w:pPr>
              <w:spacing w:after="0" w:line="240" w:lineRule="auto"/>
              <w:ind w:firstLine="709"/>
              <w:jc w:val="both"/>
              <w:rPr>
                <w:rStyle w:val="slitbdy"/>
                <w:rFonts w:ascii="Times New Roman" w:hAnsi="Times New Roman" w:cs="Times New Roman"/>
                <w:bdr w:val="none" w:sz="0" w:space="0" w:color="auto" w:frame="1"/>
                <w:shd w:val="clear" w:color="auto" w:fill="FFFFFF"/>
              </w:rPr>
            </w:pPr>
            <w:r w:rsidRPr="00035C4E">
              <w:rPr>
                <w:rStyle w:val="slitttl"/>
                <w:rFonts w:ascii="Times New Roman" w:hAnsi="Times New Roman" w:cs="Times New Roman"/>
                <w:bdr w:val="none" w:sz="0" w:space="0" w:color="auto" w:frame="1"/>
                <w:shd w:val="clear" w:color="auto" w:fill="FFFFFF"/>
              </w:rPr>
              <w:lastRenderedPageBreak/>
              <w:t>b)</w:t>
            </w:r>
            <w:r w:rsidRPr="00035C4E">
              <w:rPr>
                <w:rStyle w:val="slit"/>
                <w:rFonts w:ascii="Times New Roman" w:hAnsi="Times New Roman" w:cs="Times New Roman"/>
                <w:bdr w:val="dotted" w:sz="6" w:space="0" w:color="FEFEFE" w:frame="1"/>
                <w:shd w:val="clear" w:color="auto" w:fill="FFFFFF"/>
              </w:rPr>
              <w:t> </w:t>
            </w:r>
            <w:r w:rsidRPr="00035C4E">
              <w:rPr>
                <w:rStyle w:val="slitbdy"/>
                <w:rFonts w:ascii="Times New Roman" w:hAnsi="Times New Roman" w:cs="Times New Roman"/>
                <w:bdr w:val="none" w:sz="0" w:space="0" w:color="auto" w:frame="1"/>
                <w:shd w:val="clear" w:color="auto" w:fill="FFFFFF"/>
              </w:rPr>
              <w:t>în scopul prevăzut la </w:t>
            </w:r>
            <w:r w:rsidRPr="00035C4E">
              <w:rPr>
                <w:rStyle w:val="slgi"/>
                <w:rFonts w:ascii="Times New Roman" w:hAnsi="Times New Roman" w:cs="Times New Roman"/>
                <w:bdr w:val="none" w:sz="0" w:space="0" w:color="auto" w:frame="1"/>
                <w:shd w:val="clear" w:color="auto" w:fill="FFFFFF"/>
              </w:rPr>
              <w:t xml:space="preserve"> alin. (6) lit. b)</w:t>
            </w:r>
            <w:r w:rsidRPr="00035C4E">
              <w:rPr>
                <w:rStyle w:val="slitbdy"/>
                <w:rFonts w:ascii="Times New Roman" w:hAnsi="Times New Roman" w:cs="Times New Roman"/>
                <w:bdr w:val="none" w:sz="0" w:space="0" w:color="auto" w:frame="1"/>
                <w:shd w:val="clear" w:color="auto" w:fill="FFFFFF"/>
              </w:rPr>
              <w:t>, în termen de patru luni de la data prezentării de către Banca Națională a Moldovei, în calitate de supraveghetor consolidant, a unui raport referitor la evaluarea profilului riscului de lichiditate la nivel de grup, potrivit prevederilor </w:t>
            </w:r>
            <w:r w:rsidRPr="00035C4E">
              <w:rPr>
                <w:rStyle w:val="slgi"/>
                <w:rFonts w:ascii="Times New Roman" w:hAnsi="Times New Roman" w:cs="Times New Roman"/>
                <w:bdr w:val="none" w:sz="0" w:space="0" w:color="auto" w:frame="1"/>
                <w:shd w:val="clear" w:color="auto" w:fill="FFFFFF"/>
              </w:rPr>
              <w:t xml:space="preserve">art. 105 </w:t>
            </w:r>
            <w:r w:rsidRPr="00035C4E">
              <w:rPr>
                <w:rStyle w:val="slitbdy"/>
                <w:rFonts w:ascii="Times New Roman" w:hAnsi="Times New Roman" w:cs="Times New Roman"/>
                <w:bdr w:val="none" w:sz="0" w:space="0" w:color="auto" w:frame="1"/>
                <w:shd w:val="clear" w:color="auto" w:fill="FFFFFF"/>
              </w:rPr>
              <w:t>și </w:t>
            </w:r>
            <w:r w:rsidRPr="00035C4E">
              <w:rPr>
                <w:rStyle w:val="slgi"/>
                <w:rFonts w:ascii="Times New Roman" w:hAnsi="Times New Roman" w:cs="Times New Roman"/>
                <w:bdr w:val="none" w:sz="0" w:space="0" w:color="auto" w:frame="1"/>
                <w:shd w:val="clear" w:color="auto" w:fill="FFFFFF"/>
              </w:rPr>
              <w:t xml:space="preserve"> 139 alin.</w:t>
            </w:r>
            <w:r w:rsidRPr="00035C4E">
              <w:rPr>
                <w:rStyle w:val="slgi"/>
                <w:rFonts w:ascii="Times New Roman" w:hAnsi="Times New Roman" w:cs="Times New Roman"/>
                <w:u w:val="single"/>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(6)</w:t>
            </w:r>
            <w:r w:rsidRPr="00035C4E">
              <w:rPr>
                <w:rStyle w:val="slit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(7)</w:t>
            </w:r>
            <w:r w:rsidRPr="00035C4E">
              <w:rPr>
                <w:rStyle w:val="slitbdy"/>
                <w:rFonts w:ascii="Times New Roman" w:hAnsi="Times New Roman" w:cs="Times New Roman"/>
                <w:bdr w:val="none" w:sz="0" w:space="0" w:color="auto" w:frame="1"/>
                <w:shd w:val="clear" w:color="auto" w:fill="FFFFFF"/>
              </w:rPr>
              <w:t xml:space="preserve">, precum și dispozițiilor referitoare la riscul de lichiditate prevăzute în reglementările emise în aplicarea prezentei ordonanțe de urgență; </w:t>
            </w:r>
          </w:p>
          <w:p w14:paraId="5202DDB5" w14:textId="77777777" w:rsidR="001A3D2A" w:rsidRPr="00035C4E" w:rsidRDefault="001A3D2A" w:rsidP="005027EF">
            <w:pPr>
              <w:spacing w:after="0" w:line="240" w:lineRule="auto"/>
              <w:jc w:val="both"/>
              <w:rPr>
                <w:rStyle w:val="slitbdy"/>
                <w:rFonts w:ascii="Times New Roman" w:hAnsi="Times New Roman" w:cs="Times New Roman"/>
                <w:bdr w:val="none" w:sz="0" w:space="0" w:color="auto" w:frame="1"/>
                <w:shd w:val="clear" w:color="auto" w:fill="FFFFFF"/>
              </w:rPr>
            </w:pPr>
            <w:r w:rsidRPr="00035C4E">
              <w:rPr>
                <w:rStyle w:val="slitttl"/>
                <w:rFonts w:ascii="Times New Roman" w:hAnsi="Times New Roman" w:cs="Times New Roman"/>
                <w:bdr w:val="none" w:sz="0" w:space="0" w:color="auto" w:frame="1"/>
                <w:shd w:val="clear" w:color="auto" w:fill="FFFFFF"/>
              </w:rPr>
              <w:t>c)</w:t>
            </w:r>
            <w:r w:rsidRPr="00035C4E">
              <w:rPr>
                <w:rStyle w:val="slit"/>
                <w:rFonts w:ascii="Times New Roman" w:hAnsi="Times New Roman" w:cs="Times New Roman"/>
                <w:bdr w:val="dotted" w:sz="6" w:space="0" w:color="FEFEFE" w:frame="1"/>
                <w:shd w:val="clear" w:color="auto" w:fill="FFFFFF"/>
              </w:rPr>
              <w:t> </w:t>
            </w:r>
            <w:r w:rsidRPr="00035C4E">
              <w:rPr>
                <w:rStyle w:val="slitbdy"/>
                <w:rFonts w:ascii="Times New Roman" w:hAnsi="Times New Roman" w:cs="Times New Roman"/>
                <w:bdr w:val="none" w:sz="0" w:space="0" w:color="auto" w:frame="1"/>
                <w:shd w:val="clear" w:color="auto" w:fill="FFFFFF"/>
              </w:rPr>
              <w:t>în scopul prevăzut la </w:t>
            </w:r>
            <w:r w:rsidRPr="00035C4E">
              <w:rPr>
                <w:rStyle w:val="slgi"/>
                <w:rFonts w:ascii="Times New Roman" w:hAnsi="Times New Roman" w:cs="Times New Roman"/>
                <w:bdr w:val="none" w:sz="0" w:space="0" w:color="auto" w:frame="1"/>
                <w:shd w:val="clear" w:color="auto" w:fill="FFFFFF"/>
              </w:rPr>
              <w:t xml:space="preserve"> alin. (6) lit. c)</w:t>
            </w:r>
            <w:r w:rsidRPr="00035C4E">
              <w:rPr>
                <w:rStyle w:val="slitbdy"/>
                <w:rFonts w:ascii="Times New Roman" w:hAnsi="Times New Roman" w:cs="Times New Roman"/>
                <w:bdr w:val="none" w:sz="0" w:space="0" w:color="auto" w:frame="1"/>
                <w:shd w:val="clear" w:color="auto" w:fill="FFFFFF"/>
              </w:rPr>
              <w:t>, în termen de patru luni de la data prezentării de către Banca Națională a Moldovei, în calitate de supraveghetor consolidant, a unui raport referitor la evaluarea riscului la nivel de grup potrivit </w:t>
            </w:r>
            <w:r w:rsidRPr="00035C4E">
              <w:rPr>
                <w:rStyle w:val="slgi"/>
                <w:rFonts w:ascii="Times New Roman" w:hAnsi="Times New Roman" w:cs="Times New Roman"/>
                <w:bdr w:val="none" w:sz="0" w:space="0" w:color="auto" w:frame="1"/>
                <w:shd w:val="clear" w:color="auto" w:fill="FFFFFF"/>
              </w:rPr>
              <w:t>art. 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itbdy"/>
                <w:rFonts w:ascii="Times New Roman" w:hAnsi="Times New Roman" w:cs="Times New Roman"/>
                <w:bdr w:val="none" w:sz="0" w:space="0" w:color="auto" w:frame="1"/>
                <w:shd w:val="clear" w:color="auto" w:fill="FFFFFF"/>
              </w:rPr>
              <w:t xml:space="preserve">. </w:t>
            </w:r>
          </w:p>
          <w:p w14:paraId="530041EB" w14:textId="77777777"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(9)</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Decizia comună prevăzută la </w:t>
            </w:r>
            <w:r w:rsidRPr="00035C4E">
              <w:rPr>
                <w:rStyle w:val="slgi"/>
                <w:rFonts w:ascii="Times New Roman" w:hAnsi="Times New Roman" w:cs="Times New Roman"/>
                <w:bdr w:val="none" w:sz="0" w:space="0" w:color="auto" w:frame="1"/>
                <w:shd w:val="clear" w:color="auto" w:fill="FFFFFF"/>
              </w:rPr>
              <w:t xml:space="preserve"> alin. (6) lit. a)</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b)</w:t>
            </w:r>
            <w:r w:rsidRPr="00035C4E">
              <w:rPr>
                <w:rStyle w:val="salnbdy"/>
                <w:rFonts w:ascii="Times New Roman" w:hAnsi="Times New Roman" w:cs="Times New Roman"/>
                <w:bdr w:val="none" w:sz="0" w:space="0" w:color="auto" w:frame="1"/>
                <w:shd w:val="clear" w:color="auto" w:fill="FFFFFF"/>
              </w:rPr>
              <w:t xml:space="preserve"> este inclusă într-un document care cuprinde motivele pe care se întemeiază și este transmisă instituției de credit-mamă la nivelul </w:t>
            </w:r>
            <w:r w:rsidRPr="00035C4E" w:rsidDel="002307FE">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de către Banca Națională a Moldovei, în calitate de supraveghetor consolidant.</w:t>
            </w:r>
          </w:p>
          <w:p w14:paraId="4BEDB40E" w14:textId="77777777"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(10)</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 xml:space="preserve">În cazul în care nu se ajunge la acord, Banca Națională a Moldovei, în calitate de supraveghetor consolidant, la cererea oricăreia dintre celelalte autorități competente implicate, va consulta Autoritatea Bancară Europeană. Banca Națională a Moldovei, în calitate de supraveghetor consolidant, poate consulta Autoritatea Bancară Europeană din propria inițiativă. </w:t>
            </w:r>
          </w:p>
          <w:p w14:paraId="79215533" w14:textId="4BCA57E2"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(11)</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În cazul în care nu se ajunge la o decizie comună a autorităților competente în termenele prevăzute la </w:t>
            </w:r>
            <w:r w:rsidRPr="00035C4E">
              <w:rPr>
                <w:rStyle w:val="slgi"/>
                <w:rFonts w:ascii="Times New Roman" w:hAnsi="Times New Roman" w:cs="Times New Roman"/>
                <w:bdr w:val="none" w:sz="0" w:space="0" w:color="auto" w:frame="1"/>
                <w:shd w:val="clear" w:color="auto" w:fill="FFFFFF"/>
              </w:rPr>
              <w:t>alin. (8)</w:t>
            </w:r>
            <w:r w:rsidRPr="00035C4E">
              <w:rPr>
                <w:rStyle w:val="salnbdy"/>
                <w:rFonts w:ascii="Times New Roman" w:hAnsi="Times New Roman" w:cs="Times New Roman"/>
                <w:bdr w:val="none" w:sz="0" w:space="0" w:color="auto" w:frame="1"/>
                <w:shd w:val="clear" w:color="auto" w:fill="FFFFFF"/>
              </w:rPr>
              <w:t>, decizia cu privire la aplicarea prevederilor </w:t>
            </w:r>
            <w:r w:rsidRPr="00035C4E">
              <w:rPr>
                <w:rStyle w:val="slgi"/>
                <w:rFonts w:ascii="Times New Roman" w:hAnsi="Times New Roman" w:cs="Times New Roman"/>
                <w:bdr w:val="none" w:sz="0" w:space="0" w:color="auto" w:frame="1"/>
                <w:shd w:val="clear" w:color="auto" w:fill="FFFFFF"/>
              </w:rPr>
              <w:t>art. 78</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100</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105</w:t>
            </w:r>
            <w:r w:rsidRPr="00035C4E">
              <w:rPr>
                <w:rStyle w:val="salnbdy"/>
                <w:rFonts w:ascii="Times New Roman" w:hAnsi="Times New Roman" w:cs="Times New Roman"/>
                <w:bdr w:val="none" w:sz="0" w:space="0" w:color="auto" w:frame="1"/>
                <w:shd w:val="clear" w:color="auto" w:fill="FFFFFF"/>
              </w:rPr>
              <w:t>, </w:t>
            </w:r>
            <w:r w:rsidRPr="00035C4E" w:rsidDel="003E758B">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alnbdy"/>
                <w:rFonts w:ascii="Times New Roman" w:hAnsi="Times New Roman" w:cs="Times New Roman"/>
                <w:bdr w:val="none" w:sz="0" w:space="0" w:color="auto" w:frame="1"/>
                <w:shd w:val="clear" w:color="auto" w:fill="FFFFFF"/>
              </w:rPr>
              <w:t xml:space="preserve">și </w:t>
            </w:r>
            <w:r w:rsidRPr="00035C4E">
              <w:rPr>
                <w:rStyle w:val="slgi"/>
                <w:rFonts w:ascii="Times New Roman" w:hAnsi="Times New Roman" w:cs="Times New Roman"/>
                <w:bdr w:val="none" w:sz="0" w:space="0" w:color="auto" w:frame="1"/>
                <w:shd w:val="clear" w:color="auto" w:fill="FFFFFF"/>
              </w:rPr>
              <w:lastRenderedPageBreak/>
              <w:t>139 alin. (1) lit. a), alin. (6)</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(7)</w:t>
            </w:r>
            <w:r w:rsidRPr="00035C4E">
              <w:rPr>
                <w:rStyle w:val="salnbdy"/>
                <w:rFonts w:ascii="Times New Roman" w:hAnsi="Times New Roman" w:cs="Times New Roman"/>
                <w:bdr w:val="none" w:sz="0" w:space="0" w:color="auto" w:frame="1"/>
                <w:shd w:val="clear" w:color="auto" w:fill="FFFFFF"/>
              </w:rPr>
              <w:t xml:space="preserve"> trebuie adoptată, pe bază consolidată, de Banca Națională a Moldovei, în calitate de supraveghetor consolidant, după luarea în considerare în mod corespunzător a evaluării riscului filialelor, efectuată de autoritățile competente relevante. </w:t>
            </w:r>
          </w:p>
          <w:p w14:paraId="0ECE76BF" w14:textId="77777777" w:rsidR="001A3D2A" w:rsidRPr="00035C4E" w:rsidRDefault="001A3D2A" w:rsidP="005027EF">
            <w:pPr>
              <w:spacing w:after="0" w:line="240" w:lineRule="auto"/>
              <w:ind w:firstLine="709"/>
              <w:jc w:val="both"/>
              <w:rPr>
                <w:rStyle w:val="salnbdy"/>
                <w:rFonts w:ascii="Times New Roman" w:hAnsi="Times New Roman" w:cs="Times New Roman"/>
                <w:i/>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(12)</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Dacă, până la împlinirea termenelor prevăzute la </w:t>
            </w:r>
            <w:r w:rsidRPr="00035C4E">
              <w:rPr>
                <w:rStyle w:val="slgi"/>
                <w:rFonts w:ascii="Times New Roman" w:hAnsi="Times New Roman" w:cs="Times New Roman"/>
                <w:bdr w:val="none" w:sz="0" w:space="0" w:color="auto" w:frame="1"/>
                <w:shd w:val="clear" w:color="auto" w:fill="FFFFFF"/>
              </w:rPr>
              <w:t xml:space="preserve"> alin. (8)</w:t>
            </w:r>
            <w:r w:rsidRPr="00035C4E">
              <w:rPr>
                <w:rStyle w:val="salnbdy"/>
                <w:rFonts w:ascii="Times New Roman" w:hAnsi="Times New Roman" w:cs="Times New Roman"/>
                <w:bdr w:val="none" w:sz="0" w:space="0" w:color="auto" w:frame="1"/>
                <w:shd w:val="clear" w:color="auto" w:fill="FFFFFF"/>
              </w:rPr>
              <w:t>, oricare dintre autoritățile competente implicate a supus cazul spre soluționare Autorității Bancare Europene, Banca Națională a Moldovei, în calitate de supraveghetor consolidant, amână luarea unei decizii în așteptarea deciziei Autorității Bancare Europene. Banca Națională a Moldovei  va lua decizia în conformitate cu decizia Autorității Bancare Europene, aceasta din urmă fiind luată în termen de o lună de la data la care a fost primit cazul spre soluționare. Cazul nu poate fi supus spre soluționare Autorității Bancare Europene după împlinirea termenelor prevăzute la </w:t>
            </w:r>
            <w:r w:rsidRPr="00035C4E">
              <w:rPr>
                <w:rStyle w:val="slgi"/>
                <w:rFonts w:ascii="Times New Roman" w:hAnsi="Times New Roman" w:cs="Times New Roman"/>
                <w:bdr w:val="none" w:sz="0" w:space="0" w:color="auto" w:frame="1"/>
                <w:shd w:val="clear" w:color="auto" w:fill="FFFFFF"/>
              </w:rPr>
              <w:t xml:space="preserve"> alin.(8)</w:t>
            </w:r>
            <w:r w:rsidRPr="00035C4E">
              <w:rPr>
                <w:rStyle w:val="salnbdy"/>
                <w:rFonts w:ascii="Times New Roman" w:hAnsi="Times New Roman" w:cs="Times New Roman"/>
                <w:bdr w:val="none" w:sz="0" w:space="0" w:color="auto" w:frame="1"/>
                <w:shd w:val="clear" w:color="auto" w:fill="FFFFFF"/>
              </w:rPr>
              <w:t xml:space="preserve"> sau după luarea unei decizii comune de către autoritățile competente implicate. </w:t>
            </w:r>
          </w:p>
          <w:p w14:paraId="21AE428C" w14:textId="6832BA90"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(13)</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Decizia referitoare la aplicarea prevederilor </w:t>
            </w:r>
            <w:r w:rsidRPr="00035C4E">
              <w:rPr>
                <w:rStyle w:val="slgi"/>
                <w:rFonts w:ascii="Times New Roman" w:hAnsi="Times New Roman" w:cs="Times New Roman"/>
                <w:bdr w:val="none" w:sz="0" w:space="0" w:color="auto" w:frame="1"/>
                <w:shd w:val="clear" w:color="auto" w:fill="FFFFFF"/>
              </w:rPr>
              <w:t>art. 78</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100</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105</w:t>
            </w:r>
            <w:r w:rsidRPr="00035C4E">
              <w:rPr>
                <w:rStyle w:val="salnbdy"/>
                <w:rFonts w:ascii="Times New Roman" w:hAnsi="Times New Roman" w:cs="Times New Roman"/>
                <w:bdr w:val="none" w:sz="0" w:space="0" w:color="auto" w:frame="1"/>
                <w:shd w:val="clear" w:color="auto" w:fill="FFFFFF"/>
              </w:rPr>
              <w:t>,  101</w:t>
            </w:r>
            <w:r w:rsidRPr="00035C4E">
              <w:rPr>
                <w:rStyle w:val="salnbdy"/>
                <w:rFonts w:ascii="Times New Roman" w:hAnsi="Times New Roman" w:cs="Times New Roman"/>
                <w:bdr w:val="none" w:sz="0" w:space="0" w:color="auto" w:frame="1"/>
                <w:shd w:val="clear" w:color="auto" w:fill="FFFFFF"/>
                <w:vertAlign w:val="superscript"/>
              </w:rPr>
              <w:t>1</w:t>
            </w:r>
            <w:r w:rsidRPr="00035C4E">
              <w:rPr>
                <w:rStyle w:val="salnbdy"/>
                <w:rFonts w:ascii="Times New Roman" w:hAnsi="Times New Roman" w:cs="Times New Roman"/>
                <w:bdr w:val="none" w:sz="0" w:space="0" w:color="auto" w:frame="1"/>
                <w:shd w:val="clear" w:color="auto" w:fill="FFFFFF"/>
              </w:rPr>
              <w:t xml:space="preserve">  și </w:t>
            </w:r>
            <w:r w:rsidRPr="00035C4E">
              <w:rPr>
                <w:rStyle w:val="slgi"/>
                <w:rFonts w:ascii="Times New Roman" w:hAnsi="Times New Roman" w:cs="Times New Roman"/>
                <w:bdr w:val="none" w:sz="0" w:space="0" w:color="auto" w:frame="1"/>
                <w:shd w:val="clear" w:color="auto" w:fill="FFFFFF"/>
              </w:rPr>
              <w:t>139 alin. (1) lit. a), alin. (6)</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(7)</w:t>
            </w:r>
            <w:r w:rsidRPr="00035C4E">
              <w:rPr>
                <w:rStyle w:val="salnbdy"/>
                <w:rFonts w:ascii="Times New Roman" w:hAnsi="Times New Roman" w:cs="Times New Roman"/>
                <w:bdr w:val="none" w:sz="0" w:space="0" w:color="auto" w:frame="1"/>
                <w:shd w:val="clear" w:color="auto" w:fill="FFFFFF"/>
              </w:rPr>
              <w:t xml:space="preserve"> se ia, pe bază individuală sau subconsolidată, după caz, de Banca Națională a Moldovei, în calitate de autoritate responsabilă cu supravegherea la nivel individual a instituțiilor de credit, persoane juridice din Republica Moldova, care sunt filiale ale unei instituții de credit-mamă la nivelul </w:t>
            </w:r>
            <w:r w:rsidRPr="00035C4E" w:rsidDel="002307FE">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035C4E" w:rsidDel="002307FE">
              <w:rPr>
                <w:rStyle w:val="salnbdy"/>
                <w:rFonts w:ascii="Times New Roman" w:hAnsi="Times New Roman" w:cs="Times New Roman"/>
                <w:bdr w:val="none" w:sz="0" w:space="0" w:color="auto" w:frame="1"/>
                <w:shd w:val="clear" w:color="auto" w:fill="FFFFFF"/>
              </w:rPr>
              <w:t xml:space="preserve">Uniunii </w:t>
            </w:r>
            <w:r w:rsidRPr="00035C4E" w:rsidDel="002307FE">
              <w:rPr>
                <w:rStyle w:val="salnbdy"/>
                <w:rFonts w:ascii="Times New Roman" w:hAnsi="Times New Roman" w:cs="Times New Roman"/>
                <w:bdr w:val="none" w:sz="0" w:space="0" w:color="auto" w:frame="1"/>
                <w:shd w:val="clear" w:color="auto" w:fill="FFFFFF"/>
              </w:rPr>
              <w:lastRenderedPageBreak/>
              <w:t xml:space="preserve">Europene </w:t>
            </w:r>
            <w:r w:rsidRPr="00035C4E">
              <w:rPr>
                <w:rStyle w:val="salnbdy"/>
                <w:rFonts w:ascii="Times New Roman" w:hAnsi="Times New Roman" w:cs="Times New Roman"/>
                <w:bdr w:val="none" w:sz="0" w:space="0" w:color="auto" w:frame="1"/>
                <w:shd w:val="clear" w:color="auto" w:fill="FFFFFF"/>
              </w:rPr>
              <w:t xml:space="preserve">sau ale unei societăți financiare holding mixte-mamă la nivelul </w:t>
            </w:r>
            <w:r w:rsidRPr="00035C4E" w:rsidDel="002307FE">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cu luarea în considerare a opiniilor și obiecțiilor exprimate de supraveghetorul consolidant. </w:t>
            </w:r>
          </w:p>
          <w:p w14:paraId="353BC170" w14:textId="77777777"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(14)</w:t>
            </w:r>
            <w:r w:rsidRPr="00035C4E">
              <w:rPr>
                <w:rStyle w:val="saln"/>
                <w:rFonts w:ascii="Times New Roman" w:hAnsi="Times New Roman" w:cs="Times New Roman"/>
                <w:bdr w:val="none" w:sz="0" w:space="0" w:color="auto" w:frame="1"/>
                <w:shd w:val="clear" w:color="auto" w:fill="FFFFFF"/>
              </w:rPr>
              <w:t xml:space="preserve"> P</w:t>
            </w:r>
            <w:r w:rsidRPr="00035C4E">
              <w:rPr>
                <w:rStyle w:val="salnbdy"/>
                <w:rFonts w:ascii="Times New Roman" w:hAnsi="Times New Roman" w:cs="Times New Roman"/>
                <w:bdr w:val="none" w:sz="0" w:space="0" w:color="auto" w:frame="1"/>
                <w:shd w:val="clear" w:color="auto" w:fill="FFFFFF"/>
              </w:rPr>
              <w:t>revederile </w:t>
            </w:r>
            <w:r w:rsidRPr="00035C4E">
              <w:rPr>
                <w:rStyle w:val="slgi"/>
                <w:rFonts w:ascii="Times New Roman" w:hAnsi="Times New Roman" w:cs="Times New Roman"/>
                <w:bdr w:val="none" w:sz="0" w:space="0" w:color="auto" w:frame="1"/>
                <w:shd w:val="clear" w:color="auto" w:fill="FFFFFF"/>
              </w:rPr>
              <w:t xml:space="preserve"> alin. (12)</w:t>
            </w:r>
            <w:r w:rsidRPr="00035C4E">
              <w:rPr>
                <w:rStyle w:val="salnbdy"/>
                <w:rFonts w:ascii="Times New Roman" w:hAnsi="Times New Roman" w:cs="Times New Roman"/>
                <w:bdr w:val="none" w:sz="0" w:space="0" w:color="auto" w:frame="1"/>
                <w:shd w:val="clear" w:color="auto" w:fill="FFFFFF"/>
              </w:rPr>
              <w:t> </w:t>
            </w:r>
            <w:r w:rsidRPr="00035C4E">
              <w:rPr>
                <w:rStyle w:val="saln"/>
                <w:rFonts w:ascii="Times New Roman" w:hAnsi="Times New Roman" w:cs="Times New Roman"/>
                <w:bdr w:val="none" w:sz="0" w:space="0" w:color="auto" w:frame="1"/>
                <w:shd w:val="clear" w:color="auto" w:fill="FFFFFF"/>
              </w:rPr>
              <w:t>  se aplică, în mod corespunzător în cazul deciziilor prevăzute la alin. (13)</w:t>
            </w:r>
            <w:r w:rsidRPr="00035C4E">
              <w:rPr>
                <w:rStyle w:val="salnbdy"/>
                <w:rFonts w:ascii="Times New Roman" w:hAnsi="Times New Roman" w:cs="Times New Roman"/>
                <w:bdr w:val="none" w:sz="0" w:space="0" w:color="auto" w:frame="1"/>
                <w:shd w:val="clear" w:color="auto" w:fill="FFFFFF"/>
              </w:rPr>
              <w:t>.</w:t>
            </w:r>
          </w:p>
          <w:p w14:paraId="5078B197" w14:textId="1FA68075" w:rsidR="001A3D2A" w:rsidRPr="00035C4E" w:rsidRDefault="001A3D2A" w:rsidP="005027EF">
            <w:pPr>
              <w:spacing w:after="0" w:line="240" w:lineRule="auto"/>
              <w:ind w:firstLine="709"/>
              <w:jc w:val="both"/>
              <w:rPr>
                <w:rStyle w:val="spar"/>
                <w:rFonts w:ascii="Times New Roman" w:hAnsi="Times New Roman" w:cs="Times New Roman"/>
                <w:bdr w:val="none" w:sz="0" w:space="0" w:color="auto" w:frame="1"/>
                <w:shd w:val="clear" w:color="auto" w:fill="FFFFFF"/>
              </w:rPr>
            </w:pPr>
            <w:r w:rsidRPr="00035C4E">
              <w:rPr>
                <w:rStyle w:val="sartttl"/>
                <w:rFonts w:ascii="Times New Roman" w:hAnsi="Times New Roman" w:cs="Times New Roman"/>
                <w:bdr w:val="none" w:sz="0" w:space="0" w:color="auto" w:frame="1"/>
                <w:shd w:val="clear" w:color="auto" w:fill="FFFFFF"/>
              </w:rPr>
              <w:t>(15)</w:t>
            </w:r>
            <w:r w:rsidRPr="00035C4E">
              <w:rPr>
                <w:rStyle w:val="sartttl"/>
                <w:rFonts w:ascii="Times New Roman" w:hAnsi="Times New Roman" w:cs="Times New Roman"/>
                <w:b/>
                <w:bCs/>
                <w:bdr w:val="none" w:sz="0" w:space="0" w:color="auto" w:frame="1"/>
                <w:shd w:val="clear" w:color="auto" w:fill="FFFFFF"/>
              </w:rPr>
              <w:t xml:space="preserve"> </w:t>
            </w:r>
            <w:r w:rsidRPr="00035C4E">
              <w:rPr>
                <w:rStyle w:val="spar"/>
                <w:rFonts w:ascii="Times New Roman" w:hAnsi="Times New Roman" w:cs="Times New Roman"/>
                <w:bdr w:val="none" w:sz="0" w:space="0" w:color="auto" w:frame="1"/>
                <w:shd w:val="clear" w:color="auto" w:fill="FFFFFF"/>
              </w:rPr>
              <w:t>Deciziile prevăzute la alin.</w:t>
            </w:r>
            <w:r w:rsidRPr="00035C4E" w:rsidDel="004B3FC0">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 xml:space="preserve"> (8) – (14) </w:t>
            </w:r>
            <w:r w:rsidRPr="00035C4E">
              <w:rPr>
                <w:rStyle w:val="spar"/>
                <w:rFonts w:ascii="Times New Roman" w:hAnsi="Times New Roman" w:cs="Times New Roman"/>
                <w:bdr w:val="none" w:sz="0" w:space="0" w:color="auto" w:frame="1"/>
                <w:shd w:val="clear" w:color="auto" w:fill="FFFFFF"/>
              </w:rPr>
              <w:t>sunt incluse într-un document care cuprinde motivele pe care se întemeiază și iau în considerare evaluările de risc, opiniile și obiecțiile celorlalte autorități competente exprimate în termenele prevăzute la </w:t>
            </w:r>
            <w:r w:rsidRPr="00035C4E">
              <w:rPr>
                <w:rStyle w:val="slgi"/>
                <w:rFonts w:ascii="Times New Roman" w:hAnsi="Times New Roman" w:cs="Times New Roman"/>
                <w:bdr w:val="none" w:sz="0" w:space="0" w:color="auto" w:frame="1"/>
                <w:shd w:val="clear" w:color="auto" w:fill="FFFFFF"/>
              </w:rPr>
              <w:t xml:space="preserve"> alin. (8)</w:t>
            </w:r>
            <w:r w:rsidRPr="00035C4E">
              <w:rPr>
                <w:rStyle w:val="spar"/>
                <w:rFonts w:ascii="Times New Roman" w:hAnsi="Times New Roman" w:cs="Times New Roman"/>
                <w:bdr w:val="none" w:sz="0" w:space="0" w:color="auto" w:frame="1"/>
                <w:shd w:val="clear" w:color="auto" w:fill="FFFFFF"/>
              </w:rPr>
              <w:t>. Documentul este transmis de către Banca Națională a Moldovei tuturor autorităților competente implicate, precum și instituției de credit-mamă la nivelul</w:t>
            </w:r>
            <w:r w:rsidRPr="00035C4E" w:rsidDel="002307FE">
              <w:rPr>
                <w:rStyle w:val="spar"/>
                <w:rFonts w:ascii="Times New Roman" w:hAnsi="Times New Roman" w:cs="Times New Roman"/>
                <w:bdr w:val="none" w:sz="0" w:space="0" w:color="auto" w:frame="1"/>
                <w:shd w:val="clear" w:color="auto" w:fill="FFFFFF"/>
              </w:rPr>
              <w:t>Uniunii Europene</w:t>
            </w:r>
            <w:r w:rsidRPr="00035C4E">
              <w:rPr>
                <w:rStyle w:val="spar"/>
                <w:rFonts w:ascii="Times New Roman" w:hAnsi="Times New Roman" w:cs="Times New Roman"/>
                <w:bdr w:val="none" w:sz="0" w:space="0" w:color="auto" w:frame="1"/>
                <w:shd w:val="clear" w:color="auto" w:fill="FFFFFF"/>
              </w:rPr>
              <w:t xml:space="preserve">. </w:t>
            </w:r>
          </w:p>
          <w:p w14:paraId="4141C7C5" w14:textId="77777777"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(16)</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În cazul în care consultă Autoritatea Bancară Europeană potrivit prevederilor </w:t>
            </w:r>
            <w:r w:rsidRPr="00035C4E">
              <w:rPr>
                <w:rStyle w:val="slgi"/>
                <w:rFonts w:ascii="Times New Roman" w:hAnsi="Times New Roman" w:cs="Times New Roman"/>
                <w:bdr w:val="none" w:sz="0" w:space="0" w:color="auto" w:frame="1"/>
                <w:shd w:val="clear" w:color="auto" w:fill="FFFFFF"/>
              </w:rPr>
              <w:t xml:space="preserve"> alin. (10)</w:t>
            </w:r>
            <w:r w:rsidRPr="00035C4E">
              <w:rPr>
                <w:rStyle w:val="salnbdy"/>
                <w:rFonts w:ascii="Times New Roman" w:hAnsi="Times New Roman" w:cs="Times New Roman"/>
                <w:bdr w:val="none" w:sz="0" w:space="0" w:color="auto" w:frame="1"/>
                <w:shd w:val="clear" w:color="auto" w:fill="FFFFFF"/>
              </w:rPr>
              <w:t xml:space="preserve">, Banca Națională a Moldovei ține seama de opinia acestea și explică orice abatere semnificativă de la aceasta, inclusiv în cazul în care consultarea se realizează de altă autoritate competentă, în calitate de supraveghetor consolidant. </w:t>
            </w:r>
          </w:p>
          <w:p w14:paraId="1399A936" w14:textId="77777777"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(17)</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Deciziile comune adoptate potrivit prevederilor </w:t>
            </w:r>
            <w:r w:rsidRPr="00035C4E" w:rsidDel="004B3FC0">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 xml:space="preserve">alin.(6) </w:t>
            </w:r>
            <w:r w:rsidRPr="00035C4E">
              <w:rPr>
                <w:rStyle w:val="salnbdy"/>
                <w:rFonts w:ascii="Times New Roman" w:hAnsi="Times New Roman" w:cs="Times New Roman"/>
                <w:bdr w:val="none" w:sz="0" w:space="0" w:color="auto" w:frame="1"/>
                <w:shd w:val="clear" w:color="auto" w:fill="FFFFFF"/>
              </w:rPr>
              <w:t>și deciziile adoptate potrivit prevederilor alin.(11)-(14) sunt definitive.</w:t>
            </w:r>
          </w:p>
          <w:p w14:paraId="08FD2B87" w14:textId="3BB6B4FD"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(18)</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În cazul în care Banca Națională a Moldovei nu are calitatea de supraveghetor consolidant, deciziile comune adoptate în mod similar celor prevăzute la </w:t>
            </w:r>
            <w:r w:rsidRPr="00035C4E">
              <w:rPr>
                <w:rStyle w:val="slgi"/>
                <w:rFonts w:ascii="Times New Roman" w:hAnsi="Times New Roman" w:cs="Times New Roman"/>
                <w:bdr w:val="none" w:sz="0" w:space="0" w:color="auto" w:frame="1"/>
                <w:shd w:val="clear" w:color="auto" w:fill="FFFFFF"/>
              </w:rPr>
              <w:t>alin. (6)</w:t>
            </w:r>
            <w:r w:rsidRPr="00035C4E">
              <w:rPr>
                <w:rStyle w:val="salnbdy"/>
                <w:rFonts w:ascii="Times New Roman" w:hAnsi="Times New Roman" w:cs="Times New Roman"/>
                <w:bdr w:val="none" w:sz="0" w:space="0" w:color="auto" w:frame="1"/>
                <w:shd w:val="clear" w:color="auto" w:fill="FFFFFF"/>
              </w:rPr>
              <w:t xml:space="preserve">, precum și deciziile adoptate în mod similar celor prevăzute </w:t>
            </w:r>
            <w:r w:rsidRPr="00035C4E">
              <w:rPr>
                <w:rStyle w:val="salnbdy"/>
                <w:rFonts w:ascii="Times New Roman" w:hAnsi="Times New Roman" w:cs="Times New Roman"/>
                <w:bdr w:val="none" w:sz="0" w:space="0" w:color="auto" w:frame="1"/>
                <w:shd w:val="clear" w:color="auto" w:fill="FFFFFF"/>
              </w:rPr>
              <w:lastRenderedPageBreak/>
              <w:t>la </w:t>
            </w:r>
            <w:r w:rsidRPr="00035C4E" w:rsidDel="0092184C">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 xml:space="preserve">alin. (11) - (14) </w:t>
            </w:r>
            <w:r w:rsidRPr="00035C4E">
              <w:rPr>
                <w:rStyle w:val="salnbdy"/>
                <w:rFonts w:ascii="Times New Roman" w:hAnsi="Times New Roman" w:cs="Times New Roman"/>
                <w:bdr w:val="none" w:sz="0" w:space="0" w:color="auto" w:frame="1"/>
                <w:shd w:val="clear" w:color="auto" w:fill="FFFFFF"/>
              </w:rPr>
              <w:t xml:space="preserve">de către un supraveghetor consolidant, respectiv de către autoritățile responsabile cu supravegherea la nivel individual a instituțiilor de credit sau a firmelor de investiții, filiale ale unei instituții de credit sau ale unei firme de investiții-mamă la nivelul </w:t>
            </w:r>
            <w:r w:rsidRPr="00035C4E" w:rsidDel="002307FE">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sau ale unei societăți financiare holding-mamă la nivelul </w:t>
            </w:r>
            <w:r w:rsidRPr="00035C4E" w:rsidDel="002307FE">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sunt definitive și opozabile Băncii Naționale a Moldovei.</w:t>
            </w:r>
          </w:p>
          <w:p w14:paraId="737B8247" w14:textId="6B4A2965" w:rsidR="001A3D2A" w:rsidRPr="00035C4E" w:rsidRDefault="001A3D2A"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(19)</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 xml:space="preserve">Deciziile comune adoptate potrivit prevederilor alin. (6) și deciziile adoptate potrivit prevederilor alin. (11)-(14) trebuie să fie actualizate anual sau în mod excepțional, în cazul în care o autoritate responsabilă cu supravegherea filialelor unei instituții de credit-mamă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035C4E" w:rsidDel="002307FE">
              <w:rPr>
                <w:rStyle w:val="salnbdy"/>
                <w:rFonts w:ascii="Times New Roman" w:hAnsi="Times New Roman" w:cs="Times New Roman"/>
                <w:bdr w:val="none" w:sz="0" w:space="0" w:color="auto" w:frame="1"/>
                <w:shd w:val="clear" w:color="auto" w:fill="FFFFFF"/>
              </w:rPr>
              <w:t xml:space="preserve">Uniunii Europene </w:t>
            </w:r>
            <w:r w:rsidRPr="00035C4E">
              <w:rPr>
                <w:rStyle w:val="salnbdy"/>
                <w:rFonts w:ascii="Times New Roman" w:hAnsi="Times New Roman" w:cs="Times New Roman"/>
                <w:bdr w:val="none" w:sz="0" w:space="0" w:color="auto" w:frame="1"/>
                <w:shd w:val="clear" w:color="auto" w:fill="FFFFFF"/>
              </w:rPr>
              <w:t xml:space="preserve">sau ale unei societăți financiare holding mixte-mamă la nivelul </w:t>
            </w:r>
            <w:r w:rsidRPr="00035C4E" w:rsidDel="001B35D2">
              <w:rPr>
                <w:rStyle w:val="salnbdy"/>
                <w:rFonts w:ascii="Times New Roman" w:hAnsi="Times New Roman" w:cs="Times New Roman"/>
                <w:bdr w:val="none" w:sz="0" w:space="0" w:color="auto" w:frame="1"/>
                <w:shd w:val="clear" w:color="auto" w:fill="FFFFFF"/>
              </w:rPr>
              <w:t xml:space="preserve">Uniunii Europene </w:t>
            </w:r>
            <w:r w:rsidRPr="00035C4E">
              <w:rPr>
                <w:rStyle w:val="salnbdy"/>
                <w:rFonts w:ascii="Times New Roman" w:hAnsi="Times New Roman" w:cs="Times New Roman"/>
                <w:bdr w:val="none" w:sz="0" w:space="0" w:color="auto" w:frame="1"/>
                <w:shd w:val="clear" w:color="auto" w:fill="FFFFFF"/>
              </w:rPr>
              <w:t xml:space="preserve">solicită în scris și motivat Băncii Naționale a Moldovei, în calitate de supraveghetor consolidant, actualizarea deciziei referitoare la aplicarea prevederilor art. 139 </w:t>
            </w:r>
            <w:r w:rsidRPr="00035C4E">
              <w:rPr>
                <w:rStyle w:val="slgi"/>
                <w:rFonts w:ascii="Times New Roman" w:hAnsi="Times New Roman" w:cs="Times New Roman"/>
                <w:bdr w:val="none" w:sz="0" w:space="0" w:color="auto" w:frame="1"/>
                <w:shd w:val="clear" w:color="auto" w:fill="FFFFFF"/>
              </w:rPr>
              <w:t>alin. (3) lit. a), alin. (6)</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(7)</w:t>
            </w:r>
            <w:r w:rsidRPr="00035C4E">
              <w:rPr>
                <w:rStyle w:val="salnbdy"/>
                <w:rFonts w:ascii="Times New Roman" w:hAnsi="Times New Roman" w:cs="Times New Roman"/>
                <w:bdr w:val="none" w:sz="0" w:space="0" w:color="auto" w:frame="1"/>
                <w:shd w:val="clear" w:color="auto" w:fill="FFFFFF"/>
              </w:rPr>
              <w:t> și ale </w:t>
            </w:r>
            <w:r w:rsidRPr="00035C4E">
              <w:rPr>
                <w:rStyle w:val="slgi"/>
                <w:rFonts w:ascii="Times New Roman" w:hAnsi="Times New Roman" w:cs="Times New Roman"/>
                <w:bdr w:val="none" w:sz="0" w:space="0" w:color="auto" w:frame="1"/>
                <w:shd w:val="clear" w:color="auto" w:fill="FFFFFF"/>
              </w:rPr>
              <w:t>art. 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alnbdy"/>
                <w:rFonts w:ascii="Times New Roman" w:hAnsi="Times New Roman" w:cs="Times New Roman"/>
                <w:bdr w:val="none" w:sz="0" w:space="0" w:color="auto" w:frame="1"/>
                <w:shd w:val="clear" w:color="auto" w:fill="FFFFFF"/>
              </w:rPr>
              <w:t xml:space="preserve">. </w:t>
            </w:r>
          </w:p>
          <w:p w14:paraId="6441CC63" w14:textId="34B39C38" w:rsidR="001A3D2A" w:rsidRPr="00035C4E" w:rsidRDefault="001A3D2A" w:rsidP="005027EF">
            <w:pPr>
              <w:spacing w:after="0" w:line="240" w:lineRule="auto"/>
              <w:ind w:firstLine="567"/>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(20)</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 xml:space="preserve">Banca Națională a Moldovei, în calitate de autoritate responsabilă cu supravegherea la nivel individual a instituțiilor de credit, persoane juridice din Republica Moldova, filiale ale unei instituții de credit sau ale unei firme de investiții-mamă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sau ale unei societăți financiare holding mixte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poate </w:t>
            </w:r>
            <w:r w:rsidRPr="00035C4E">
              <w:rPr>
                <w:rStyle w:val="salnbdy"/>
                <w:rFonts w:ascii="Times New Roman" w:hAnsi="Times New Roman" w:cs="Times New Roman"/>
                <w:bdr w:val="none" w:sz="0" w:space="0" w:color="auto" w:frame="1"/>
                <w:shd w:val="clear" w:color="auto" w:fill="FFFFFF"/>
              </w:rPr>
              <w:lastRenderedPageBreak/>
              <w:t>solicita în scris și motivat supraveghetorului consolidant, în mod excepțional, actualizarea deciziilor comune adoptate potrivit prevederilor </w:t>
            </w:r>
            <w:r w:rsidRPr="00035C4E">
              <w:rPr>
                <w:rStyle w:val="slgi"/>
                <w:rFonts w:ascii="Times New Roman" w:hAnsi="Times New Roman" w:cs="Times New Roman"/>
                <w:bdr w:val="none" w:sz="0" w:space="0" w:color="auto" w:frame="1"/>
                <w:shd w:val="clear" w:color="auto" w:fill="FFFFFF"/>
              </w:rPr>
              <w:t>alin. (6)</w:t>
            </w:r>
            <w:r w:rsidRPr="00035C4E">
              <w:rPr>
                <w:rStyle w:val="salnbdy"/>
                <w:rFonts w:ascii="Times New Roman" w:hAnsi="Times New Roman" w:cs="Times New Roman"/>
                <w:bdr w:val="none" w:sz="0" w:space="0" w:color="auto" w:frame="1"/>
                <w:shd w:val="clear" w:color="auto" w:fill="FFFFFF"/>
              </w:rPr>
              <w:t xml:space="preserve">, precum și a celor adoptate în mod similar celor prevăzute la alin. (11)- (14) la nivel consolidat de supraveghetorul consolidant și, respectiv, la nivel individual sau subconsolidat de către o altă autoritate responsabilă cu supravegherea filialelor unei instituții de credit sau ale unei firme de investiții-mamă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sau ale unei societăți financiare holding mixte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w:t>
            </w:r>
          </w:p>
          <w:p w14:paraId="4B4ACFB3" w14:textId="697CE6CF"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Style w:val="salnttl"/>
                <w:rFonts w:ascii="Times New Roman" w:hAnsi="Times New Roman" w:cs="Times New Roman"/>
                <w:bdr w:val="none" w:sz="0" w:space="0" w:color="auto" w:frame="1"/>
                <w:shd w:val="clear" w:color="auto" w:fill="FFFFFF"/>
              </w:rPr>
              <w:t>(21)</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În cazul solicitărilor de actualizare formulate în mod excepțional, potrivit prevederilor </w:t>
            </w:r>
            <w:r w:rsidRPr="00035C4E">
              <w:rPr>
                <w:rStyle w:val="slgi"/>
                <w:rFonts w:ascii="Times New Roman" w:hAnsi="Times New Roman" w:cs="Times New Roman"/>
                <w:bdr w:val="none" w:sz="0" w:space="0" w:color="auto" w:frame="1"/>
                <w:shd w:val="clear" w:color="auto" w:fill="FFFFFF"/>
              </w:rPr>
              <w:t>alin. (19)</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(20)</w:t>
            </w:r>
            <w:r w:rsidRPr="00035C4E">
              <w:rPr>
                <w:rStyle w:val="salnbdy"/>
                <w:rFonts w:ascii="Times New Roman" w:hAnsi="Times New Roman" w:cs="Times New Roman"/>
                <w:bdr w:val="none" w:sz="0" w:space="0" w:color="auto" w:frame="1"/>
                <w:shd w:val="clear" w:color="auto" w:fill="FFFFFF"/>
              </w:rPr>
              <w:t>, acestea pot fi tratate pe bază bilaterală, între Banca Națională a Moldovei și autoritatea responsabilă cu supravegherea filialelor unei instituții de credit sau</w:t>
            </w:r>
            <w:r w:rsidRPr="00035C4E" w:rsidDel="00EF6EB5">
              <w:rPr>
                <w:rStyle w:val="salnbdy"/>
                <w:rFonts w:ascii="Times New Roman" w:hAnsi="Times New Roman" w:cs="Times New Roman"/>
                <w:bdr w:val="none" w:sz="0" w:space="0" w:color="auto" w:frame="1"/>
                <w:shd w:val="clear" w:color="auto" w:fill="FFFFFF"/>
              </w:rPr>
              <w:t xml:space="preserve"> </w:t>
            </w:r>
            <w:r w:rsidRPr="00035C4E">
              <w:rPr>
                <w:rStyle w:val="salnbdy"/>
                <w:rFonts w:ascii="Times New Roman" w:hAnsi="Times New Roman" w:cs="Times New Roman"/>
                <w:bdr w:val="none" w:sz="0" w:space="0" w:color="auto" w:frame="1"/>
                <w:shd w:val="clear" w:color="auto" w:fill="FFFFFF"/>
              </w:rPr>
              <w:t xml:space="preserve">firmei de investiții-mamă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ale unei societăți financiare holding-mamă la nivelul Uniunii Europene ori ale unei societăți financiare holding mixte la nivelul </w:t>
            </w:r>
            <w:r w:rsidRPr="00035C4E" w:rsidDel="001B35D2">
              <w:rPr>
                <w:rStyle w:val="salnbdy"/>
                <w:rFonts w:ascii="Times New Roman" w:hAnsi="Times New Roman" w:cs="Times New Roman"/>
                <w:bdr w:val="none" w:sz="0" w:space="0" w:color="auto" w:frame="1"/>
                <w:shd w:val="clear" w:color="auto" w:fill="FFFFFF"/>
              </w:rPr>
              <w:t>Uniunii Europene</w:t>
            </w:r>
            <w:r w:rsidRPr="00035C4E">
              <w:rPr>
                <w:rStyle w:val="salnbdy"/>
                <w:rFonts w:ascii="Times New Roman" w:hAnsi="Times New Roman" w:cs="Times New Roman"/>
                <w:bdr w:val="none" w:sz="0" w:space="0" w:color="auto" w:frame="1"/>
                <w:shd w:val="clear" w:color="auto" w:fill="FFFFFF"/>
              </w:rPr>
              <w:t xml:space="preserve"> sau între Banca Națională a Moldovei și supraveghetorul consolidant, după caz.</w:t>
            </w:r>
            <w:r w:rsidRPr="00035C4E">
              <w:rPr>
                <w:rFonts w:ascii="Times New Roman" w:hAnsi="Times New Roman" w:cs="Times New Roman"/>
              </w:rPr>
              <w:t>”.</w:t>
            </w:r>
          </w:p>
          <w:p w14:paraId="7697B88A" w14:textId="4103AD2F"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9BF8A9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111.</w:t>
            </w:r>
            <w:r w:rsidRPr="00035C4E">
              <w:rPr>
                <w:rFonts w:ascii="Times New Roman" w:hAnsi="Times New Roman" w:cs="Times New Roman"/>
              </w:rPr>
              <w:t xml:space="preserve"> Acordurile de colaborare în domeniul supravegherii pe bază consolidată</w:t>
            </w:r>
          </w:p>
          <w:p w14:paraId="54353BC4" w14:textId="740A6A4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Pentru a facilita şi a institui o supraveghere eficace pe bază consolidată, Banca Naţională a Moldovei poate încheia acorduri scrise de colaborare cu autorităţile competente din alte state membre, cu respectarea prevederilor privind secretul profesional din capitolul 3 titlul V. </w:t>
            </w:r>
          </w:p>
          <w:p w14:paraId="1942B7C8" w14:textId="40D3162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p w14:paraId="55AD820D" w14:textId="237D81B3"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(3) Prin derogare de la art.109 alin.(1), Banca Națională a Moldovei, în calitate de autoritate competentă responsabilă cu autorizarea unei instituții de credit, persoană juridică din Republica Moldova, filială a unei instituții de credit dintr-un alt stat membru, poate, prin acorduri bilaterale,   să delege  responsabilitatea de supraveghere</w:t>
            </w:r>
            <w:r w:rsidRPr="00035C4E" w:rsidDel="00587AD0">
              <w:rPr>
                <w:rFonts w:ascii="Times New Roman" w:hAnsi="Times New Roman" w:cs="Times New Roman"/>
              </w:rPr>
              <w:t xml:space="preserve"> </w:t>
            </w:r>
            <w:r w:rsidRPr="00035C4E">
              <w:rPr>
                <w:rFonts w:ascii="Times New Roman" w:hAnsi="Times New Roman" w:cs="Times New Roman"/>
              </w:rPr>
              <w:t xml:space="preserve"> autorității competente care a autorizat și supraveghează întreprinderea-mamă, astfel încât responsabilitățile ce revin pe linia supravegherii filialei respective potrivit prezentei legi să revină acesteia din urmă. (3</w:t>
            </w:r>
            <w:r w:rsidRPr="00035C4E">
              <w:rPr>
                <w:rFonts w:ascii="Times New Roman" w:hAnsi="Times New Roman" w:cs="Times New Roman"/>
                <w:vertAlign w:val="superscript"/>
              </w:rPr>
              <w:t>1</w:t>
            </w:r>
            <w:r w:rsidRPr="00035C4E">
              <w:rPr>
                <w:rFonts w:ascii="Times New Roman" w:hAnsi="Times New Roman" w:cs="Times New Roman"/>
              </w:rPr>
              <w:t xml:space="preserve">) Banca Națională a Moldovei notifică Autorității Bancare Europene despre existența și conținutul acordurilor prevăzute la alin. (3). </w:t>
            </w:r>
          </w:p>
          <w:p w14:paraId="37A87918" w14:textId="20E56D65" w:rsidR="00BF5B54" w:rsidRPr="00035C4E" w:rsidRDefault="00945261"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2</w:t>
            </w:r>
            <w:r w:rsidRPr="00035C4E">
              <w:rPr>
                <w:rFonts w:ascii="Times New Roman" w:hAnsi="Times New Roman" w:cs="Times New Roman"/>
              </w:rPr>
              <w:t xml:space="preserve">) </w:t>
            </w:r>
            <w:r w:rsidRPr="00035C4E">
              <w:rPr>
                <w:rStyle w:val="salnbdy"/>
                <w:rFonts w:ascii="Times New Roman" w:hAnsi="Times New Roman" w:cs="Times New Roman"/>
                <w:bdr w:val="none" w:sz="0" w:space="0" w:color="auto" w:frame="1"/>
                <w:shd w:val="clear" w:color="auto" w:fill="FFFFFF"/>
              </w:rPr>
              <w:t xml:space="preserve">Atunci când întreprinderea-mamă a unui grup este o societate financiară holding sau o societate financiară holding mixtă situată într-un alt stat </w:t>
            </w:r>
            <w:r w:rsidRPr="00035C4E">
              <w:rPr>
                <w:rStyle w:val="salnbdy"/>
                <w:rFonts w:ascii="Times New Roman" w:hAnsi="Times New Roman" w:cs="Times New Roman"/>
                <w:bdr w:val="none" w:sz="0" w:space="0" w:color="auto" w:frame="1"/>
                <w:shd w:val="clear" w:color="auto" w:fill="FFFFFF"/>
              </w:rPr>
              <w:lastRenderedPageBreak/>
              <w:t>membru și care a obținut aprobarea potrivit </w:t>
            </w:r>
            <w:r w:rsidRPr="00035C4E">
              <w:rPr>
                <w:rStyle w:val="slgi"/>
                <w:rFonts w:ascii="Times New Roman" w:hAnsi="Times New Roman" w:cs="Times New Roman"/>
                <w:bdr w:val="none" w:sz="0" w:space="0" w:color="auto" w:frame="1"/>
                <w:shd w:val="clear" w:color="auto" w:fill="FFFFFF"/>
              </w:rPr>
              <w:t>art. 116</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gi"/>
                <w:rFonts w:ascii="Times New Roman" w:hAnsi="Times New Roman" w:cs="Times New Roman"/>
                <w:bdr w:val="none" w:sz="0" w:space="0" w:color="auto" w:frame="1"/>
                <w:shd w:val="clear" w:color="auto" w:fill="FFFFFF"/>
              </w:rPr>
              <w:t>-116</w:t>
            </w:r>
            <w:r w:rsidRPr="00035C4E">
              <w:rPr>
                <w:rStyle w:val="slgi"/>
                <w:rFonts w:ascii="Times New Roman" w:hAnsi="Times New Roman" w:cs="Times New Roman"/>
                <w:bdr w:val="none" w:sz="0" w:space="0" w:color="auto" w:frame="1"/>
                <w:shd w:val="clear" w:color="auto" w:fill="FFFFFF"/>
                <w:vertAlign w:val="superscript"/>
              </w:rPr>
              <w:t>5</w:t>
            </w:r>
            <w:r w:rsidRPr="00035C4E">
              <w:rPr>
                <w:rStyle w:val="salnbdy"/>
                <w:rFonts w:ascii="Times New Roman" w:hAnsi="Times New Roman" w:cs="Times New Roman"/>
                <w:bdr w:val="none" w:sz="0" w:space="0" w:color="auto" w:frame="1"/>
                <w:shd w:val="clear" w:color="auto" w:fill="FFFFFF"/>
              </w:rPr>
              <w:t>, Banca Națională a Moldovei, în calitate de supraveghetor consolidant al grupului respectiv, încheie acordurile de coordonare și cooperare prevăzute la </w:t>
            </w:r>
            <w:r w:rsidRPr="00035C4E">
              <w:rPr>
                <w:rStyle w:val="slgi"/>
                <w:rFonts w:ascii="Times New Roman" w:hAnsi="Times New Roman" w:cs="Times New Roman"/>
                <w:bdr w:val="none" w:sz="0" w:space="0" w:color="auto" w:frame="1"/>
                <w:shd w:val="clear" w:color="auto" w:fill="FFFFFF"/>
              </w:rPr>
              <w:t>alin. (1) și(2),</w:t>
            </w:r>
            <w:r w:rsidRPr="00035C4E">
              <w:rPr>
                <w:rStyle w:val="salnbdy"/>
                <w:rFonts w:ascii="Times New Roman" w:hAnsi="Times New Roman" w:cs="Times New Roman"/>
                <w:bdr w:val="none" w:sz="0" w:space="0" w:color="auto" w:frame="1"/>
                <w:shd w:val="clear" w:color="auto" w:fill="FFFFFF"/>
              </w:rPr>
              <w:t> inclusiv cu autoritatea competentă a statului membru în care este situată întreprinderea-mamă respectivă</w:t>
            </w:r>
            <w:r w:rsidR="00BF5B54" w:rsidRPr="00035C4E">
              <w:rPr>
                <w:rStyle w:val="salnbdy"/>
                <w:rFonts w:ascii="Times New Roman" w:hAnsi="Times New Roman" w:cs="Times New Roman"/>
                <w:bdr w:val="none" w:sz="0" w:space="0" w:color="auto" w:frame="1"/>
                <w:shd w:val="clear" w:color="auto" w:fill="FFFFFF"/>
              </w:rPr>
              <w:t>.</w:t>
            </w:r>
            <w:r w:rsidR="00BF5B54" w:rsidRPr="00035C4E">
              <w:rPr>
                <w:rFonts w:ascii="Times New Roman" w:hAnsi="Times New Roman" w:cs="Times New Roman"/>
              </w:rPr>
              <w:t xml:space="preserve"> </w:t>
            </w:r>
          </w:p>
          <w:p w14:paraId="102C9852" w14:textId="4315340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Acordurile menţionate la alin.(1)–(3</w:t>
            </w:r>
            <w:r w:rsidRPr="00035C4E">
              <w:rPr>
                <w:rFonts w:ascii="Times New Roman" w:hAnsi="Times New Roman" w:cs="Times New Roman"/>
                <w:vertAlign w:val="superscript"/>
              </w:rPr>
              <w:t>2</w:t>
            </w:r>
            <w:r w:rsidRPr="00035C4E">
              <w:rPr>
                <w:rFonts w:ascii="Times New Roman" w:hAnsi="Times New Roman" w:cs="Times New Roman"/>
              </w:rPr>
              <w:t>) vor include prevederi cu privire la mijloacele de exercitare a supravegherii pe bază consolidată a instituțiilor de credit  cu sediul în Republica Moldova ale căror întreprinderi-mamă au sediul într-un alt stat membru, precum şi a instituțiilor de credit  cu sediul în alt stat membru ale căror întreprinderi-mamă, fie instituții de credit, fie societăţi financiare holding sau societăţi financiare holding mixte, au sediul în Republica Moldova.</w:t>
            </w:r>
          </w:p>
          <w:p w14:paraId="19DC3D49" w14:textId="722C48D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p w14:paraId="3127D58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(6) În cadrul exercitării supravegherii pe bază consolidată, Banca Naţională a Moldovei va depune toate eforturile pentru a ajunge la o decizie comună cu  autoritățile responsabile cu supravegherea filialelor unei instituții de credit-mamă la nivelul Uniunii Europene, ale unei societăți financiare holding-mamă la nivelul Uniunii Europene sau ale unei societăți financiare holding mixte-mamă la nivelul Uniunii Europene, în ceea ce privește: </w:t>
            </w:r>
          </w:p>
          <w:p w14:paraId="6037D590" w14:textId="196FF94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aplicarea prevederilor art.78 şi 100 pentru stabilirea caracterului adecvat al nivelului consolidat al fondurilor proprii deţinute la nivelul grupului în ceea ce priveşte situaţia financiară şi profilul său de risc şi al nivelului necesar de fonduri </w:t>
            </w:r>
            <w:r w:rsidRPr="00035C4E">
              <w:rPr>
                <w:rFonts w:ascii="Times New Roman" w:hAnsi="Times New Roman" w:cs="Times New Roman"/>
              </w:rPr>
              <w:lastRenderedPageBreak/>
              <w:t>proprii pentru aplicarea art.139 alin.(3) lit.a) în cazul fiecărei entităţi din cadrul grupului pe bază consolidată;</w:t>
            </w:r>
          </w:p>
          <w:p w14:paraId="5908EBA0" w14:textId="0C8ADD4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măsurile menite să răspundă oricăror probleme şi constatări semnificative legate de supravegherea lichidităţii, inclusiv în ceea ce priveşte caracterul adecvat al organizării şi al tratamentului riscurilor , astfel cum se prevede la art.38, şi cu privire la necesitatea stabilirii unor cerinţe privind lichidităţile specifice institu</w:t>
            </w:r>
            <w:r w:rsidRPr="00035C4E">
              <w:rPr>
                <w:rFonts w:ascii="Times New Roman" w:hAnsi="Times New Roman" w:cs="Times New Roman"/>
                <w:lang w:val="ro-RO"/>
              </w:rPr>
              <w:t>ției</w:t>
            </w:r>
            <w:r w:rsidRPr="00035C4E">
              <w:rPr>
                <w:rFonts w:ascii="Times New Roman" w:hAnsi="Times New Roman" w:cs="Times New Roman"/>
              </w:rPr>
              <w:t xml:space="preserve"> de credit</w:t>
            </w:r>
            <w:r w:rsidRPr="00035C4E">
              <w:rPr>
                <w:rFonts w:ascii="Times New Roman" w:hAnsi="Times New Roman" w:cs="Times New Roman"/>
                <w:lang w:val="ro-RO"/>
              </w:rPr>
              <w:t xml:space="preserve"> </w:t>
            </w:r>
            <w:r w:rsidRPr="00035C4E">
              <w:rPr>
                <w:rFonts w:ascii="Times New Roman" w:hAnsi="Times New Roman" w:cs="Times New Roman"/>
              </w:rPr>
              <w:t>în conformitate cu art.139 alin.(6)–(7).</w:t>
            </w:r>
          </w:p>
          <w:p w14:paraId="4EB12B5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orice orientări privind fondurile proprii suplimentare, prevăzute la articolul 101</w:t>
            </w:r>
            <w:r w:rsidRPr="00035C4E">
              <w:rPr>
                <w:rFonts w:ascii="Times New Roman" w:hAnsi="Times New Roman" w:cs="Times New Roman"/>
                <w:vertAlign w:val="superscript"/>
              </w:rPr>
              <w:t>1</w:t>
            </w:r>
            <w:r w:rsidRPr="00035C4E">
              <w:rPr>
                <w:rFonts w:ascii="Times New Roman" w:hAnsi="Times New Roman" w:cs="Times New Roman"/>
              </w:rPr>
              <w:t xml:space="preserve"> alin. (4). </w:t>
            </w:r>
          </w:p>
          <w:p w14:paraId="7D9DE17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alte cerințe prudențiale, inclusiv nivelul de aplicare al acestora. </w:t>
            </w:r>
          </w:p>
          <w:p w14:paraId="3E8C4C5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(7) Prevederile alin. (6) sunt aplicabile și în cazul în care Banca Națională a Moldovei este autoritate responsabilă cu supravegherea la nivel individual a instituțiilor de credit, persoane juridice din Republica Moldova, care sunt filiale ale unei instituții de credit-mamă la nivelul Uniunii Europene, ale unei societăți financiare holding-mamă la nivelul Uniunii Europene sau ale unei societăți financiare holding mixte-mamă la nivelul Uniunii Europene.</w:t>
            </w:r>
          </w:p>
          <w:p w14:paraId="27589BF7" w14:textId="77777777"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(8)</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Decizia comună prevăzută la </w:t>
            </w:r>
            <w:r w:rsidRPr="00035C4E">
              <w:rPr>
                <w:rStyle w:val="slgi"/>
                <w:rFonts w:ascii="Times New Roman" w:hAnsi="Times New Roman" w:cs="Times New Roman"/>
                <w:bdr w:val="none" w:sz="0" w:space="0" w:color="auto" w:frame="1"/>
                <w:shd w:val="clear" w:color="auto" w:fill="FFFFFF"/>
              </w:rPr>
              <w:t xml:space="preserve"> alin. (6)</w:t>
            </w:r>
            <w:r w:rsidRPr="00035C4E">
              <w:rPr>
                <w:rStyle w:val="salnbdy"/>
                <w:rFonts w:ascii="Times New Roman" w:hAnsi="Times New Roman" w:cs="Times New Roman"/>
                <w:bdr w:val="none" w:sz="0" w:space="0" w:color="auto" w:frame="1"/>
                <w:shd w:val="clear" w:color="auto" w:fill="FFFFFF"/>
              </w:rPr>
              <w:t> trebuie să ia în considerare în mod corespunzător evaluarea riscului filialelor, realizată de autoritățile competente implicate, în sensul prevederilor </w:t>
            </w:r>
            <w:r w:rsidRPr="00035C4E">
              <w:rPr>
                <w:rStyle w:val="slgi"/>
                <w:rFonts w:ascii="Times New Roman" w:hAnsi="Times New Roman" w:cs="Times New Roman"/>
                <w:bdr w:val="none" w:sz="0" w:space="0" w:color="auto" w:frame="1"/>
                <w:shd w:val="clear" w:color="auto" w:fill="FFFFFF"/>
              </w:rPr>
              <w:t>art. 78</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100, 139</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gi"/>
                <w:rFonts w:ascii="Times New Roman" w:hAnsi="Times New Roman" w:cs="Times New Roman"/>
                <w:bdr w:val="none" w:sz="0" w:space="0" w:color="auto" w:frame="1"/>
                <w:shd w:val="clear" w:color="auto" w:fill="FFFFFF"/>
              </w:rPr>
              <w:t xml:space="preserve"> </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art. 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gi"/>
                <w:rFonts w:ascii="Times New Roman" w:hAnsi="Times New Roman" w:cs="Times New Roman"/>
                <w:bdr w:val="none" w:sz="0" w:space="0" w:color="auto" w:frame="1"/>
                <w:shd w:val="clear" w:color="auto" w:fill="FFFFFF"/>
              </w:rPr>
              <w:t xml:space="preserve"> </w:t>
            </w:r>
            <w:r w:rsidRPr="00035C4E">
              <w:rPr>
                <w:rStyle w:val="salnbdy"/>
                <w:rFonts w:ascii="Times New Roman" w:hAnsi="Times New Roman" w:cs="Times New Roman"/>
                <w:bdr w:val="none" w:sz="0" w:space="0" w:color="auto" w:frame="1"/>
                <w:shd w:val="clear" w:color="auto" w:fill="FFFFFF"/>
              </w:rPr>
              <w:t>și trebuie luată:</w:t>
            </w:r>
          </w:p>
          <w:p w14:paraId="0D6412B9" w14:textId="77777777" w:rsidR="00BF5B54" w:rsidRPr="00035C4E" w:rsidRDefault="00BF5B54" w:rsidP="005027EF">
            <w:pPr>
              <w:spacing w:after="0" w:line="240" w:lineRule="auto"/>
              <w:jc w:val="both"/>
              <w:rPr>
                <w:rStyle w:val="slitbdy"/>
                <w:rFonts w:ascii="Times New Roman" w:hAnsi="Times New Roman" w:cs="Times New Roman"/>
                <w:bdr w:val="none" w:sz="0" w:space="0" w:color="auto" w:frame="1"/>
                <w:shd w:val="clear" w:color="auto" w:fill="FFFFFF"/>
              </w:rPr>
            </w:pPr>
            <w:r w:rsidRPr="00035C4E">
              <w:rPr>
                <w:rStyle w:val="slitttl"/>
                <w:rFonts w:ascii="Times New Roman" w:hAnsi="Times New Roman" w:cs="Times New Roman"/>
                <w:bdr w:val="none" w:sz="0" w:space="0" w:color="auto" w:frame="1"/>
                <w:shd w:val="clear" w:color="auto" w:fill="FFFFFF"/>
              </w:rPr>
              <w:t>a)</w:t>
            </w:r>
            <w:r w:rsidRPr="00035C4E">
              <w:rPr>
                <w:rStyle w:val="slit"/>
                <w:rFonts w:ascii="Times New Roman" w:hAnsi="Times New Roman" w:cs="Times New Roman"/>
                <w:bdr w:val="dotted" w:sz="6" w:space="0" w:color="FEFEFE" w:frame="1"/>
                <w:shd w:val="clear" w:color="auto" w:fill="FFFFFF"/>
              </w:rPr>
              <w:t> </w:t>
            </w:r>
            <w:r w:rsidRPr="00035C4E">
              <w:rPr>
                <w:rStyle w:val="slitbdy"/>
                <w:rFonts w:ascii="Times New Roman" w:hAnsi="Times New Roman" w:cs="Times New Roman"/>
                <w:bdr w:val="none" w:sz="0" w:space="0" w:color="auto" w:frame="1"/>
                <w:shd w:val="clear" w:color="auto" w:fill="FFFFFF"/>
              </w:rPr>
              <w:t>în scopul prevăzut la </w:t>
            </w:r>
            <w:r w:rsidRPr="00035C4E">
              <w:rPr>
                <w:rStyle w:val="slgi"/>
                <w:rFonts w:ascii="Times New Roman" w:hAnsi="Times New Roman" w:cs="Times New Roman"/>
                <w:bdr w:val="none" w:sz="0" w:space="0" w:color="auto" w:frame="1"/>
                <w:shd w:val="clear" w:color="auto" w:fill="FFFFFF"/>
              </w:rPr>
              <w:t xml:space="preserve"> alin. (6) lit. a)</w:t>
            </w:r>
            <w:r w:rsidRPr="00035C4E">
              <w:rPr>
                <w:rStyle w:val="slitbdy"/>
                <w:rFonts w:ascii="Times New Roman" w:hAnsi="Times New Roman" w:cs="Times New Roman"/>
                <w:bdr w:val="none" w:sz="0" w:space="0" w:color="auto" w:frame="1"/>
                <w:shd w:val="clear" w:color="auto" w:fill="FFFFFF"/>
              </w:rPr>
              <w:t xml:space="preserve">, în termen de 4 luni de la data transmiterii de către Banca </w:t>
            </w:r>
            <w:r w:rsidRPr="00035C4E">
              <w:rPr>
                <w:rStyle w:val="slitbdy"/>
                <w:rFonts w:ascii="Times New Roman" w:hAnsi="Times New Roman" w:cs="Times New Roman"/>
                <w:bdr w:val="none" w:sz="0" w:space="0" w:color="auto" w:frame="1"/>
                <w:shd w:val="clear" w:color="auto" w:fill="FFFFFF"/>
              </w:rPr>
              <w:lastRenderedPageBreak/>
              <w:t xml:space="preserve">Națională a Moldovei, în calitate de supraveghetor consolidant, către celelalte autorități competente relevante a unui raport referitor la evaluarea riscului la nivel de grup, în sensul prevederilor </w:t>
            </w:r>
            <w:r w:rsidRPr="00035C4E">
              <w:rPr>
                <w:rStyle w:val="slgi"/>
                <w:rFonts w:ascii="Times New Roman" w:hAnsi="Times New Roman" w:cs="Times New Roman"/>
                <w:bdr w:val="none" w:sz="0" w:space="0" w:color="auto" w:frame="1"/>
                <w:shd w:val="clear" w:color="auto" w:fill="FFFFFF"/>
              </w:rPr>
              <w:t>139</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itbdy"/>
                <w:rFonts w:ascii="Times New Roman" w:hAnsi="Times New Roman" w:cs="Times New Roman"/>
                <w:bdr w:val="none" w:sz="0" w:space="0" w:color="auto" w:frame="1"/>
                <w:shd w:val="clear" w:color="auto" w:fill="FFFFFF"/>
              </w:rPr>
              <w:t xml:space="preserve">; </w:t>
            </w:r>
          </w:p>
          <w:p w14:paraId="532EFB54" w14:textId="77777777" w:rsidR="00BF5B54" w:rsidRPr="00035C4E" w:rsidRDefault="00BF5B54" w:rsidP="005027EF">
            <w:pPr>
              <w:spacing w:after="0" w:line="240" w:lineRule="auto"/>
              <w:jc w:val="both"/>
              <w:rPr>
                <w:rStyle w:val="slitbdy"/>
                <w:rFonts w:ascii="Times New Roman" w:hAnsi="Times New Roman" w:cs="Times New Roman"/>
                <w:bdr w:val="none" w:sz="0" w:space="0" w:color="auto" w:frame="1"/>
                <w:shd w:val="clear" w:color="auto" w:fill="FFFFFF"/>
              </w:rPr>
            </w:pPr>
            <w:r w:rsidRPr="00035C4E">
              <w:rPr>
                <w:rStyle w:val="slitttl"/>
                <w:rFonts w:ascii="Times New Roman" w:hAnsi="Times New Roman" w:cs="Times New Roman"/>
                <w:bdr w:val="none" w:sz="0" w:space="0" w:color="auto" w:frame="1"/>
                <w:shd w:val="clear" w:color="auto" w:fill="FFFFFF"/>
              </w:rPr>
              <w:t>b)</w:t>
            </w:r>
            <w:r w:rsidRPr="00035C4E">
              <w:rPr>
                <w:rStyle w:val="slit"/>
                <w:rFonts w:ascii="Times New Roman" w:hAnsi="Times New Roman" w:cs="Times New Roman"/>
                <w:bdr w:val="dotted" w:sz="6" w:space="0" w:color="FEFEFE" w:frame="1"/>
                <w:shd w:val="clear" w:color="auto" w:fill="FFFFFF"/>
              </w:rPr>
              <w:t> </w:t>
            </w:r>
            <w:r w:rsidRPr="00035C4E">
              <w:rPr>
                <w:rStyle w:val="slitbdy"/>
                <w:rFonts w:ascii="Times New Roman" w:hAnsi="Times New Roman" w:cs="Times New Roman"/>
                <w:bdr w:val="none" w:sz="0" w:space="0" w:color="auto" w:frame="1"/>
                <w:shd w:val="clear" w:color="auto" w:fill="FFFFFF"/>
              </w:rPr>
              <w:t>în scopul prevăzut la </w:t>
            </w:r>
            <w:r w:rsidRPr="00035C4E">
              <w:rPr>
                <w:rStyle w:val="slgi"/>
                <w:rFonts w:ascii="Times New Roman" w:hAnsi="Times New Roman" w:cs="Times New Roman"/>
                <w:bdr w:val="none" w:sz="0" w:space="0" w:color="auto" w:frame="1"/>
                <w:shd w:val="clear" w:color="auto" w:fill="FFFFFF"/>
              </w:rPr>
              <w:t xml:space="preserve"> alin. (6) lit. b)</w:t>
            </w:r>
            <w:r w:rsidRPr="00035C4E">
              <w:rPr>
                <w:rStyle w:val="slitbdy"/>
                <w:rFonts w:ascii="Times New Roman" w:hAnsi="Times New Roman" w:cs="Times New Roman"/>
                <w:bdr w:val="none" w:sz="0" w:space="0" w:color="auto" w:frame="1"/>
                <w:shd w:val="clear" w:color="auto" w:fill="FFFFFF"/>
              </w:rPr>
              <w:t>, în termen de 4 luni de la data prezentării de către Banca Națională a Moldovei, în calitate de supraveghetor consolidant, a unui raport referitor la evaluarea profilului riscului de lichiditate la nivel de grup, potrivit prevederilor </w:t>
            </w:r>
            <w:r w:rsidRPr="00035C4E">
              <w:rPr>
                <w:rStyle w:val="slgi"/>
                <w:rFonts w:ascii="Times New Roman" w:hAnsi="Times New Roman" w:cs="Times New Roman"/>
                <w:bdr w:val="none" w:sz="0" w:space="0" w:color="auto" w:frame="1"/>
                <w:shd w:val="clear" w:color="auto" w:fill="FFFFFF"/>
              </w:rPr>
              <w:t xml:space="preserve">art. 105 </w:t>
            </w:r>
            <w:r w:rsidRPr="00035C4E">
              <w:rPr>
                <w:rStyle w:val="slitbdy"/>
                <w:rFonts w:ascii="Times New Roman" w:hAnsi="Times New Roman" w:cs="Times New Roman"/>
                <w:bdr w:val="none" w:sz="0" w:space="0" w:color="auto" w:frame="1"/>
                <w:shd w:val="clear" w:color="auto" w:fill="FFFFFF"/>
              </w:rPr>
              <w:t>și </w:t>
            </w:r>
            <w:r w:rsidRPr="00035C4E">
              <w:rPr>
                <w:rStyle w:val="slgi"/>
                <w:rFonts w:ascii="Times New Roman" w:hAnsi="Times New Roman" w:cs="Times New Roman"/>
                <w:bdr w:val="none" w:sz="0" w:space="0" w:color="auto" w:frame="1"/>
                <w:shd w:val="clear" w:color="auto" w:fill="FFFFFF"/>
              </w:rPr>
              <w:t>art. 139 alin.</w:t>
            </w:r>
            <w:r w:rsidRPr="00035C4E">
              <w:rPr>
                <w:rStyle w:val="slgi"/>
                <w:rFonts w:ascii="Times New Roman" w:hAnsi="Times New Roman" w:cs="Times New Roman"/>
                <w:u w:val="single"/>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(6)</w:t>
            </w:r>
            <w:r w:rsidRPr="00035C4E">
              <w:rPr>
                <w:rStyle w:val="slit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(7)</w:t>
            </w:r>
            <w:r w:rsidRPr="00035C4E">
              <w:rPr>
                <w:rStyle w:val="slitbdy"/>
                <w:rFonts w:ascii="Times New Roman" w:hAnsi="Times New Roman" w:cs="Times New Roman"/>
                <w:bdr w:val="none" w:sz="0" w:space="0" w:color="auto" w:frame="1"/>
                <w:shd w:val="clear" w:color="auto" w:fill="FFFFFF"/>
              </w:rPr>
              <w:t xml:space="preserve">, precum și dispozițiilor referitoare la riscul de lichiditate prevăzute în reglementările emise în aplicarea prezentei ordonanțe de urgență; </w:t>
            </w:r>
          </w:p>
          <w:p w14:paraId="4C6CA13A" w14:textId="77777777" w:rsidR="00BF5B54" w:rsidRPr="00035C4E" w:rsidRDefault="00BF5B54" w:rsidP="005027EF">
            <w:pPr>
              <w:spacing w:after="0" w:line="240" w:lineRule="auto"/>
              <w:jc w:val="both"/>
              <w:rPr>
                <w:rStyle w:val="slitbdy"/>
                <w:rFonts w:ascii="Times New Roman" w:hAnsi="Times New Roman" w:cs="Times New Roman"/>
                <w:bdr w:val="none" w:sz="0" w:space="0" w:color="auto" w:frame="1"/>
                <w:shd w:val="clear" w:color="auto" w:fill="FFFFFF"/>
              </w:rPr>
            </w:pPr>
            <w:r w:rsidRPr="00035C4E">
              <w:rPr>
                <w:rStyle w:val="slitttl"/>
                <w:rFonts w:ascii="Times New Roman" w:hAnsi="Times New Roman" w:cs="Times New Roman"/>
                <w:bdr w:val="none" w:sz="0" w:space="0" w:color="auto" w:frame="1"/>
                <w:shd w:val="clear" w:color="auto" w:fill="FFFFFF"/>
              </w:rPr>
              <w:t>c)</w:t>
            </w:r>
            <w:r w:rsidRPr="00035C4E">
              <w:rPr>
                <w:rStyle w:val="slit"/>
                <w:rFonts w:ascii="Times New Roman" w:hAnsi="Times New Roman" w:cs="Times New Roman"/>
                <w:bdr w:val="dotted" w:sz="6" w:space="0" w:color="FEFEFE" w:frame="1"/>
                <w:shd w:val="clear" w:color="auto" w:fill="FFFFFF"/>
              </w:rPr>
              <w:t> </w:t>
            </w:r>
            <w:r w:rsidRPr="00035C4E">
              <w:rPr>
                <w:rStyle w:val="slitbdy"/>
                <w:rFonts w:ascii="Times New Roman" w:hAnsi="Times New Roman" w:cs="Times New Roman"/>
                <w:bdr w:val="none" w:sz="0" w:space="0" w:color="auto" w:frame="1"/>
                <w:shd w:val="clear" w:color="auto" w:fill="FFFFFF"/>
              </w:rPr>
              <w:t>în scopul prevăzut la </w:t>
            </w:r>
            <w:r w:rsidRPr="00035C4E">
              <w:rPr>
                <w:rStyle w:val="slgi"/>
                <w:rFonts w:ascii="Times New Roman" w:hAnsi="Times New Roman" w:cs="Times New Roman"/>
                <w:bdr w:val="none" w:sz="0" w:space="0" w:color="auto" w:frame="1"/>
                <w:shd w:val="clear" w:color="auto" w:fill="FFFFFF"/>
              </w:rPr>
              <w:t xml:space="preserve"> alin. (6) lit. c)</w:t>
            </w:r>
            <w:r w:rsidRPr="00035C4E">
              <w:rPr>
                <w:rStyle w:val="slitbdy"/>
                <w:rFonts w:ascii="Times New Roman" w:hAnsi="Times New Roman" w:cs="Times New Roman"/>
                <w:bdr w:val="none" w:sz="0" w:space="0" w:color="auto" w:frame="1"/>
                <w:shd w:val="clear" w:color="auto" w:fill="FFFFFF"/>
              </w:rPr>
              <w:t>, în termen de 4 luni de la data prezentării de către Banca Națională a Moldovei, în calitate de supraveghetor consolidant, a unui raport referitor la evaluarea riscului la nivel de grup potrivit </w:t>
            </w:r>
            <w:r w:rsidRPr="00035C4E">
              <w:rPr>
                <w:rStyle w:val="slgi"/>
                <w:rFonts w:ascii="Times New Roman" w:hAnsi="Times New Roman" w:cs="Times New Roman"/>
                <w:bdr w:val="none" w:sz="0" w:space="0" w:color="auto" w:frame="1"/>
                <w:shd w:val="clear" w:color="auto" w:fill="FFFFFF"/>
              </w:rPr>
              <w:t>art. 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lgi"/>
                <w:rFonts w:ascii="Times New Roman" w:hAnsi="Times New Roman" w:cs="Times New Roman"/>
                <w:bdr w:val="none" w:sz="0" w:space="0" w:color="auto" w:frame="1"/>
                <w:shd w:val="clear" w:color="auto" w:fill="FFFFFF"/>
              </w:rPr>
              <w:t xml:space="preserve"> </w:t>
            </w:r>
            <w:r w:rsidRPr="00035C4E">
              <w:rPr>
                <w:rStyle w:val="slitbdy"/>
                <w:rFonts w:ascii="Times New Roman" w:hAnsi="Times New Roman" w:cs="Times New Roman"/>
                <w:bdr w:val="none" w:sz="0" w:space="0" w:color="auto" w:frame="1"/>
                <w:shd w:val="clear" w:color="auto" w:fill="FFFFFF"/>
              </w:rPr>
              <w:t xml:space="preserve">. </w:t>
            </w:r>
          </w:p>
          <w:p w14:paraId="7E72147E" w14:textId="77777777"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(9)</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Decizia comună prevăzută la </w:t>
            </w:r>
            <w:r w:rsidRPr="00035C4E">
              <w:rPr>
                <w:rStyle w:val="slgi"/>
                <w:rFonts w:ascii="Times New Roman" w:hAnsi="Times New Roman" w:cs="Times New Roman"/>
                <w:bdr w:val="none" w:sz="0" w:space="0" w:color="auto" w:frame="1"/>
                <w:shd w:val="clear" w:color="auto" w:fill="FFFFFF"/>
              </w:rPr>
              <w:t xml:space="preserve"> alin. (6) lit. a)</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b)</w:t>
            </w:r>
            <w:r w:rsidRPr="00035C4E">
              <w:rPr>
                <w:rStyle w:val="salnbdy"/>
                <w:rFonts w:ascii="Times New Roman" w:hAnsi="Times New Roman" w:cs="Times New Roman"/>
                <w:bdr w:val="none" w:sz="0" w:space="0" w:color="auto" w:frame="1"/>
                <w:shd w:val="clear" w:color="auto" w:fill="FFFFFF"/>
              </w:rPr>
              <w:t> este inclusă într-un document care cuprinde motivele pe care se întemeiază și este transmisă instituției de credit-mamă la nivelul Uniunii Europene de către Banca Națională a Moldovei, în calitate de supraveghetor consolidant.</w:t>
            </w:r>
          </w:p>
          <w:p w14:paraId="79893196" w14:textId="77777777"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(10)</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 xml:space="preserve">În cazul în care nu se ajunge la acord, Banca Națională a Moldovei, în calitate de supraveghetor consolidant, la cererea oricăreia dintre celelalte autorități competente implicate, va consulta Autoritatea Bancară Europeană. Banca Națională a Moldovei, în calitate de supraveghetor consolidant, poate consulta Autoritatea Bancară Europeană din propria inițiativă. </w:t>
            </w:r>
          </w:p>
          <w:p w14:paraId="1F404599" w14:textId="77777777"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lastRenderedPageBreak/>
              <w:t>(11)</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În cazul în care nu se ajunge la o decizie comună a autorităților competente în termenele prevăzute la </w:t>
            </w:r>
            <w:r w:rsidRPr="00035C4E">
              <w:rPr>
                <w:rStyle w:val="slgi"/>
                <w:rFonts w:ascii="Times New Roman" w:hAnsi="Times New Roman" w:cs="Times New Roman"/>
                <w:bdr w:val="none" w:sz="0" w:space="0" w:color="auto" w:frame="1"/>
                <w:shd w:val="clear" w:color="auto" w:fill="FFFFFF"/>
              </w:rPr>
              <w:t>alin. (8)</w:t>
            </w:r>
            <w:r w:rsidRPr="00035C4E">
              <w:rPr>
                <w:rStyle w:val="salnbdy"/>
                <w:rFonts w:ascii="Times New Roman" w:hAnsi="Times New Roman" w:cs="Times New Roman"/>
                <w:bdr w:val="none" w:sz="0" w:space="0" w:color="auto" w:frame="1"/>
                <w:shd w:val="clear" w:color="auto" w:fill="FFFFFF"/>
              </w:rPr>
              <w:t>, decizia cu privire la aplicarea prevederilor </w:t>
            </w:r>
            <w:r w:rsidRPr="00035C4E">
              <w:rPr>
                <w:rStyle w:val="slgi"/>
                <w:rFonts w:ascii="Times New Roman" w:hAnsi="Times New Roman" w:cs="Times New Roman"/>
                <w:bdr w:val="none" w:sz="0" w:space="0" w:color="auto" w:frame="1"/>
                <w:shd w:val="clear" w:color="auto" w:fill="FFFFFF"/>
              </w:rPr>
              <w:t>art. 78</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100</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105</w:t>
            </w:r>
            <w:r w:rsidRPr="00035C4E">
              <w:rPr>
                <w:rStyle w:val="salnbdy"/>
                <w:rFonts w:ascii="Times New Roman" w:hAnsi="Times New Roman" w:cs="Times New Roman"/>
                <w:bdr w:val="none" w:sz="0" w:space="0" w:color="auto" w:frame="1"/>
                <w:shd w:val="clear" w:color="auto" w:fill="FFFFFF"/>
              </w:rPr>
              <w:t>, </w:t>
            </w:r>
            <w:r w:rsidRPr="00035C4E" w:rsidDel="003E758B">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art. 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alnbdy"/>
                <w:rFonts w:ascii="Times New Roman" w:hAnsi="Times New Roman" w:cs="Times New Roman"/>
                <w:bdr w:val="none" w:sz="0" w:space="0" w:color="auto" w:frame="1"/>
                <w:shd w:val="clear" w:color="auto" w:fill="FFFFFF"/>
              </w:rPr>
              <w:t>și ale </w:t>
            </w:r>
            <w:r w:rsidRPr="00035C4E">
              <w:rPr>
                <w:rStyle w:val="slgi"/>
                <w:rFonts w:ascii="Times New Roman" w:hAnsi="Times New Roman" w:cs="Times New Roman"/>
                <w:bdr w:val="none" w:sz="0" w:space="0" w:color="auto" w:frame="1"/>
                <w:shd w:val="clear" w:color="auto" w:fill="FFFFFF"/>
              </w:rPr>
              <w:t>art. 139 alin. (1) lit. a), (6)</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(7)</w:t>
            </w:r>
            <w:r w:rsidRPr="00035C4E">
              <w:rPr>
                <w:rStyle w:val="salnbdy"/>
                <w:rFonts w:ascii="Times New Roman" w:hAnsi="Times New Roman" w:cs="Times New Roman"/>
                <w:bdr w:val="none" w:sz="0" w:space="0" w:color="auto" w:frame="1"/>
                <w:shd w:val="clear" w:color="auto" w:fill="FFFFFF"/>
              </w:rPr>
              <w:t xml:space="preserve"> trebuie luată, pe bază consolidată, de Banca Națională a Moldovei, în calitate de supraveghetor consolidant, după luarea în considerare în mod corespunzător a evaluării riscului filialelor, efectuată de autoritățile competente relevante. </w:t>
            </w:r>
          </w:p>
          <w:p w14:paraId="7FBACD07" w14:textId="77777777" w:rsidR="00BF5B54" w:rsidRPr="00035C4E" w:rsidRDefault="00BF5B54" w:rsidP="005027EF">
            <w:pPr>
              <w:spacing w:after="0" w:line="240" w:lineRule="auto"/>
              <w:jc w:val="both"/>
              <w:rPr>
                <w:rStyle w:val="salnbdy"/>
                <w:rFonts w:ascii="Times New Roman" w:hAnsi="Times New Roman" w:cs="Times New Roman"/>
                <w:i/>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(12)</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Dacă, până la împlinirea termenelor prevăzute la </w:t>
            </w:r>
            <w:r w:rsidRPr="00035C4E">
              <w:rPr>
                <w:rStyle w:val="slgi"/>
                <w:rFonts w:ascii="Times New Roman" w:hAnsi="Times New Roman" w:cs="Times New Roman"/>
                <w:bdr w:val="none" w:sz="0" w:space="0" w:color="auto" w:frame="1"/>
                <w:shd w:val="clear" w:color="auto" w:fill="FFFFFF"/>
              </w:rPr>
              <w:t xml:space="preserve"> alin. (8)</w:t>
            </w:r>
            <w:r w:rsidRPr="00035C4E">
              <w:rPr>
                <w:rStyle w:val="salnbdy"/>
                <w:rFonts w:ascii="Times New Roman" w:hAnsi="Times New Roman" w:cs="Times New Roman"/>
                <w:bdr w:val="none" w:sz="0" w:space="0" w:color="auto" w:frame="1"/>
                <w:shd w:val="clear" w:color="auto" w:fill="FFFFFF"/>
              </w:rPr>
              <w:t>, oricare dintre autoritățile competente implicate a supus cazul spre soluționare Autorității Bancare Europene, Banca Națională a Moldovei, în calitate de supraveghetor consolidant, amână luarea unei decizii în așteptarea deciziei Autorității Bancare Europene. Banca Națională a Moldovei  va lua decizia în conformitate cu decizia Autorității Bancare Europene, aceasta din urmă fiind luată în termen de o lună de la data la care a fost primit cazul spre soluționare. Cazul nu poate fi supus spre soluționare Autorității Bancare Europene după împlinirea termenelor prevăzute la </w:t>
            </w:r>
            <w:r w:rsidRPr="00035C4E">
              <w:rPr>
                <w:rStyle w:val="slgi"/>
                <w:rFonts w:ascii="Times New Roman" w:hAnsi="Times New Roman" w:cs="Times New Roman"/>
                <w:bdr w:val="none" w:sz="0" w:space="0" w:color="auto" w:frame="1"/>
                <w:shd w:val="clear" w:color="auto" w:fill="FFFFFF"/>
              </w:rPr>
              <w:t xml:space="preserve"> alin.(8)</w:t>
            </w:r>
            <w:r w:rsidRPr="00035C4E">
              <w:rPr>
                <w:rStyle w:val="salnbdy"/>
                <w:rFonts w:ascii="Times New Roman" w:hAnsi="Times New Roman" w:cs="Times New Roman"/>
                <w:bdr w:val="none" w:sz="0" w:space="0" w:color="auto" w:frame="1"/>
                <w:shd w:val="clear" w:color="auto" w:fill="FFFFFF"/>
              </w:rPr>
              <w:t xml:space="preserve"> sau după luarea unei decizii comune de către autoritățile competente implicate. </w:t>
            </w:r>
          </w:p>
          <w:p w14:paraId="2C155671" w14:textId="7A327EB8"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(13)</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Decizia referitoare la aplicarea prevederilor </w:t>
            </w:r>
            <w:r w:rsidRPr="00035C4E">
              <w:rPr>
                <w:rStyle w:val="slgi"/>
                <w:rFonts w:ascii="Times New Roman" w:hAnsi="Times New Roman" w:cs="Times New Roman"/>
                <w:bdr w:val="none" w:sz="0" w:space="0" w:color="auto" w:frame="1"/>
                <w:shd w:val="clear" w:color="auto" w:fill="FFFFFF"/>
              </w:rPr>
              <w:t>art. 78</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100</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105</w:t>
            </w:r>
            <w:r w:rsidRPr="00035C4E">
              <w:rPr>
                <w:rStyle w:val="salnbdy"/>
                <w:rFonts w:ascii="Times New Roman" w:hAnsi="Times New Roman" w:cs="Times New Roman"/>
                <w:bdr w:val="none" w:sz="0" w:space="0" w:color="auto" w:frame="1"/>
                <w:shd w:val="clear" w:color="auto" w:fill="FFFFFF"/>
              </w:rPr>
              <w:t>, </w:t>
            </w:r>
            <w:r w:rsidRPr="00035C4E">
              <w:rPr>
                <w:rStyle w:val="slgi"/>
                <w:rFonts w:ascii="Times New Roman" w:hAnsi="Times New Roman" w:cs="Times New Roman"/>
                <w:bdr w:val="none" w:sz="0" w:space="0" w:color="auto" w:frame="1"/>
                <w:shd w:val="clear" w:color="auto" w:fill="FFFFFF"/>
              </w:rPr>
              <w:t>art.</w:t>
            </w:r>
            <w:r w:rsidRPr="00035C4E">
              <w:rPr>
                <w:rStyle w:val="salnbdy"/>
                <w:rFonts w:ascii="Times New Roman" w:hAnsi="Times New Roman" w:cs="Times New Roman"/>
                <w:bdr w:val="none" w:sz="0" w:space="0" w:color="auto" w:frame="1"/>
                <w:shd w:val="clear" w:color="auto" w:fill="FFFFFF"/>
              </w:rPr>
              <w:t xml:space="preserve"> 101</w:t>
            </w:r>
            <w:r w:rsidRPr="00035C4E">
              <w:rPr>
                <w:rStyle w:val="salnbdy"/>
                <w:rFonts w:ascii="Times New Roman" w:hAnsi="Times New Roman" w:cs="Times New Roman"/>
                <w:bdr w:val="none" w:sz="0" w:space="0" w:color="auto" w:frame="1"/>
                <w:shd w:val="clear" w:color="auto" w:fill="FFFFFF"/>
                <w:vertAlign w:val="superscript"/>
              </w:rPr>
              <w:t>1</w:t>
            </w:r>
            <w:r w:rsidRPr="00035C4E">
              <w:rPr>
                <w:rStyle w:val="salnbdy"/>
                <w:rFonts w:ascii="Times New Roman" w:hAnsi="Times New Roman" w:cs="Times New Roman"/>
                <w:bdr w:val="none" w:sz="0" w:space="0" w:color="auto" w:frame="1"/>
                <w:shd w:val="clear" w:color="auto" w:fill="FFFFFF"/>
              </w:rPr>
              <w:t xml:space="preserve">  și ale </w:t>
            </w:r>
            <w:r w:rsidRPr="00035C4E">
              <w:rPr>
                <w:rStyle w:val="slgi"/>
                <w:rFonts w:ascii="Times New Roman" w:hAnsi="Times New Roman" w:cs="Times New Roman"/>
                <w:bdr w:val="none" w:sz="0" w:space="0" w:color="auto" w:frame="1"/>
                <w:shd w:val="clear" w:color="auto" w:fill="FFFFFF"/>
              </w:rPr>
              <w:t>art. 139 alin. (1) lit. a), (6)</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(7)</w:t>
            </w:r>
            <w:r w:rsidRPr="00035C4E">
              <w:rPr>
                <w:rStyle w:val="salnbdy"/>
                <w:rFonts w:ascii="Times New Roman" w:hAnsi="Times New Roman" w:cs="Times New Roman"/>
                <w:bdr w:val="none" w:sz="0" w:space="0" w:color="auto" w:frame="1"/>
                <w:shd w:val="clear" w:color="auto" w:fill="FFFFFF"/>
              </w:rPr>
              <w:t xml:space="preserve"> se ia, pe bază individuală sau subconsolidată, după caz, de Banca Națională a Moldovei, în calitate de autoritate responsabilă cu supravegherea la nivel individual a instituțiilor de credit, persoane juridice din </w:t>
            </w:r>
            <w:r w:rsidRPr="00035C4E">
              <w:rPr>
                <w:rStyle w:val="salnbdy"/>
                <w:rFonts w:ascii="Times New Roman" w:hAnsi="Times New Roman" w:cs="Times New Roman"/>
                <w:bdr w:val="none" w:sz="0" w:space="0" w:color="auto" w:frame="1"/>
                <w:shd w:val="clear" w:color="auto" w:fill="FFFFFF"/>
              </w:rPr>
              <w:lastRenderedPageBreak/>
              <w:t xml:space="preserve">Republica Moldova, care sunt filiale ale unei instituții de credit-mamă la nivelul Uniunii Europene, ale unei societăți financiare holding-mamă la nivelul Uniunii Europene sau ale unei societăți financiare holding mixte-mamă la nivelul Uniunii Europene, cu luarea în considerare a opiniilor și obiecțiilor exprimate de supraveghetorul consolidant. </w:t>
            </w:r>
            <w:r w:rsidRPr="00035C4E">
              <w:rPr>
                <w:rStyle w:val="salnttl"/>
                <w:rFonts w:ascii="Times New Roman" w:hAnsi="Times New Roman" w:cs="Times New Roman"/>
                <w:bdr w:val="none" w:sz="0" w:space="0" w:color="auto" w:frame="1"/>
                <w:shd w:val="clear" w:color="auto" w:fill="FFFFFF"/>
              </w:rPr>
              <w:t>(14)</w:t>
            </w:r>
            <w:r w:rsidRPr="00035C4E">
              <w:rPr>
                <w:rStyle w:val="saln"/>
                <w:rFonts w:ascii="Times New Roman" w:hAnsi="Times New Roman" w:cs="Times New Roman"/>
                <w:bdr w:val="none" w:sz="0" w:space="0" w:color="auto" w:frame="1"/>
                <w:shd w:val="clear" w:color="auto" w:fill="FFFFFF"/>
              </w:rPr>
              <w:t xml:space="preserve"> P</w:t>
            </w:r>
            <w:r w:rsidRPr="00035C4E">
              <w:rPr>
                <w:rStyle w:val="salnbdy"/>
                <w:rFonts w:ascii="Times New Roman" w:hAnsi="Times New Roman" w:cs="Times New Roman"/>
                <w:bdr w:val="none" w:sz="0" w:space="0" w:color="auto" w:frame="1"/>
                <w:shd w:val="clear" w:color="auto" w:fill="FFFFFF"/>
              </w:rPr>
              <w:t>revederile </w:t>
            </w:r>
            <w:r w:rsidRPr="00035C4E">
              <w:rPr>
                <w:rStyle w:val="slgi"/>
                <w:rFonts w:ascii="Times New Roman" w:hAnsi="Times New Roman" w:cs="Times New Roman"/>
                <w:bdr w:val="none" w:sz="0" w:space="0" w:color="auto" w:frame="1"/>
                <w:shd w:val="clear" w:color="auto" w:fill="FFFFFF"/>
              </w:rPr>
              <w:t xml:space="preserve"> alin. (12)</w:t>
            </w:r>
            <w:r w:rsidRPr="00035C4E">
              <w:rPr>
                <w:rStyle w:val="salnbdy"/>
                <w:rFonts w:ascii="Times New Roman" w:hAnsi="Times New Roman" w:cs="Times New Roman"/>
                <w:bdr w:val="none" w:sz="0" w:space="0" w:color="auto" w:frame="1"/>
                <w:shd w:val="clear" w:color="auto" w:fill="FFFFFF"/>
              </w:rPr>
              <w:t> </w:t>
            </w:r>
            <w:r w:rsidRPr="00035C4E">
              <w:rPr>
                <w:rStyle w:val="saln"/>
                <w:rFonts w:ascii="Times New Roman" w:hAnsi="Times New Roman" w:cs="Times New Roman"/>
                <w:bdr w:val="none" w:sz="0" w:space="0" w:color="auto" w:frame="1"/>
                <w:shd w:val="clear" w:color="auto" w:fill="FFFFFF"/>
              </w:rPr>
              <w:t>  se aplică, în mod corespunzător în cazul deciziilor prevăzute la alin. (13)</w:t>
            </w:r>
            <w:r w:rsidRPr="00035C4E">
              <w:rPr>
                <w:rStyle w:val="salnbdy"/>
                <w:rFonts w:ascii="Times New Roman" w:hAnsi="Times New Roman" w:cs="Times New Roman"/>
                <w:bdr w:val="none" w:sz="0" w:space="0" w:color="auto" w:frame="1"/>
                <w:shd w:val="clear" w:color="auto" w:fill="FFFFFF"/>
              </w:rPr>
              <w:t>.</w:t>
            </w:r>
          </w:p>
          <w:p w14:paraId="55FCDEB4" w14:textId="37CD842E" w:rsidR="00945261" w:rsidRPr="00035C4E" w:rsidRDefault="00945261" w:rsidP="005027EF">
            <w:pPr>
              <w:spacing w:after="0" w:line="240" w:lineRule="auto"/>
              <w:ind w:firstLine="709"/>
              <w:jc w:val="both"/>
              <w:rPr>
                <w:rStyle w:val="spar"/>
                <w:rFonts w:ascii="Times New Roman" w:hAnsi="Times New Roman" w:cs="Times New Roman"/>
                <w:bdr w:val="none" w:sz="0" w:space="0" w:color="auto" w:frame="1"/>
                <w:shd w:val="clear" w:color="auto" w:fill="FFFFFF"/>
              </w:rPr>
            </w:pPr>
            <w:r w:rsidRPr="00035C4E">
              <w:rPr>
                <w:rStyle w:val="sartttl"/>
                <w:rFonts w:ascii="Times New Roman" w:hAnsi="Times New Roman" w:cs="Times New Roman"/>
                <w:bdr w:val="none" w:sz="0" w:space="0" w:color="auto" w:frame="1"/>
                <w:shd w:val="clear" w:color="auto" w:fill="FFFFFF"/>
              </w:rPr>
              <w:t>(15)</w:t>
            </w:r>
            <w:r w:rsidRPr="00035C4E">
              <w:rPr>
                <w:rStyle w:val="sartttl"/>
                <w:rFonts w:ascii="Times New Roman" w:hAnsi="Times New Roman" w:cs="Times New Roman"/>
                <w:b/>
                <w:bCs/>
                <w:bdr w:val="none" w:sz="0" w:space="0" w:color="auto" w:frame="1"/>
                <w:shd w:val="clear" w:color="auto" w:fill="FFFFFF"/>
              </w:rPr>
              <w:t xml:space="preserve"> </w:t>
            </w:r>
            <w:r w:rsidRPr="00035C4E">
              <w:rPr>
                <w:rStyle w:val="spar"/>
                <w:rFonts w:ascii="Times New Roman" w:hAnsi="Times New Roman" w:cs="Times New Roman"/>
                <w:bdr w:val="none" w:sz="0" w:space="0" w:color="auto" w:frame="1"/>
                <w:shd w:val="clear" w:color="auto" w:fill="FFFFFF"/>
              </w:rPr>
              <w:t>Deciziile prevăzute la alin.</w:t>
            </w:r>
            <w:r w:rsidRPr="00035C4E" w:rsidDel="004B3FC0">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 xml:space="preserve"> (8) – (14) </w:t>
            </w:r>
            <w:r w:rsidRPr="00035C4E">
              <w:rPr>
                <w:rStyle w:val="spar"/>
                <w:rFonts w:ascii="Times New Roman" w:hAnsi="Times New Roman" w:cs="Times New Roman"/>
                <w:bdr w:val="none" w:sz="0" w:space="0" w:color="auto" w:frame="1"/>
                <w:shd w:val="clear" w:color="auto" w:fill="FFFFFF"/>
              </w:rPr>
              <w:t>sunt incluse într-un document care cuprinde motivele pe care se întemeiază și iau în considerare evaluările de risc, opiniile și obiecțiile celorlalte autorități competente exprimate în termenele prevăzute la </w:t>
            </w:r>
            <w:r w:rsidRPr="00035C4E">
              <w:rPr>
                <w:rStyle w:val="slgi"/>
                <w:rFonts w:ascii="Times New Roman" w:hAnsi="Times New Roman" w:cs="Times New Roman"/>
                <w:bdr w:val="none" w:sz="0" w:space="0" w:color="auto" w:frame="1"/>
                <w:shd w:val="clear" w:color="auto" w:fill="FFFFFF"/>
              </w:rPr>
              <w:t xml:space="preserve"> alin. (8)</w:t>
            </w:r>
            <w:r w:rsidRPr="00035C4E">
              <w:rPr>
                <w:rStyle w:val="spar"/>
                <w:rFonts w:ascii="Times New Roman" w:hAnsi="Times New Roman" w:cs="Times New Roman"/>
                <w:bdr w:val="none" w:sz="0" w:space="0" w:color="auto" w:frame="1"/>
                <w:shd w:val="clear" w:color="auto" w:fill="FFFFFF"/>
              </w:rPr>
              <w:t>. Documentul este transmis de către Banca Națională a Moldovei tuturor autorităților competente implicate, precum și instituției de credit-mamă la nivelul</w:t>
            </w:r>
            <w:r w:rsidRPr="00035C4E" w:rsidDel="002307FE">
              <w:rPr>
                <w:rStyle w:val="spar"/>
                <w:rFonts w:ascii="Times New Roman" w:hAnsi="Times New Roman" w:cs="Times New Roman"/>
                <w:bdr w:val="none" w:sz="0" w:space="0" w:color="auto" w:frame="1"/>
                <w:shd w:val="clear" w:color="auto" w:fill="FFFFFF"/>
              </w:rPr>
              <w:t>Uniunii Europene</w:t>
            </w:r>
            <w:r w:rsidRPr="00035C4E">
              <w:rPr>
                <w:rStyle w:val="spar"/>
                <w:rFonts w:ascii="Times New Roman" w:hAnsi="Times New Roman" w:cs="Times New Roman"/>
                <w:bdr w:val="none" w:sz="0" w:space="0" w:color="auto" w:frame="1"/>
                <w:shd w:val="clear" w:color="auto" w:fill="FFFFFF"/>
              </w:rPr>
              <w:t xml:space="preserve">. </w:t>
            </w:r>
          </w:p>
          <w:p w14:paraId="657F6690" w14:textId="77777777"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(16)</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În cazul în care consultă Autoritatea Bancară Europeană potrivit prevederilor </w:t>
            </w:r>
            <w:r w:rsidRPr="00035C4E">
              <w:rPr>
                <w:rStyle w:val="slgi"/>
                <w:rFonts w:ascii="Times New Roman" w:hAnsi="Times New Roman" w:cs="Times New Roman"/>
                <w:bdr w:val="none" w:sz="0" w:space="0" w:color="auto" w:frame="1"/>
                <w:shd w:val="clear" w:color="auto" w:fill="FFFFFF"/>
              </w:rPr>
              <w:t xml:space="preserve"> alin. (10)</w:t>
            </w:r>
            <w:r w:rsidRPr="00035C4E">
              <w:rPr>
                <w:rStyle w:val="salnbdy"/>
                <w:rFonts w:ascii="Times New Roman" w:hAnsi="Times New Roman" w:cs="Times New Roman"/>
                <w:bdr w:val="none" w:sz="0" w:space="0" w:color="auto" w:frame="1"/>
                <w:shd w:val="clear" w:color="auto" w:fill="FFFFFF"/>
              </w:rPr>
              <w:t xml:space="preserve">, Banca Națională a Moldovei ține seama de opinia acestea și explică orice abatere semnificativă de la aceasta, inclusiv în cazul în care consultarea se realizează de altă autoritate competentă, în calitate de supraveghetor consolidant. </w:t>
            </w:r>
          </w:p>
          <w:p w14:paraId="638E879D" w14:textId="77777777"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(17)</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Deciziile comune adoptate potrivit prevederilor </w:t>
            </w:r>
            <w:r w:rsidRPr="00035C4E" w:rsidDel="004B3FC0">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 xml:space="preserve">alin.(6) </w:t>
            </w:r>
            <w:r w:rsidRPr="00035C4E">
              <w:rPr>
                <w:rStyle w:val="salnbdy"/>
                <w:rFonts w:ascii="Times New Roman" w:hAnsi="Times New Roman" w:cs="Times New Roman"/>
                <w:bdr w:val="none" w:sz="0" w:space="0" w:color="auto" w:frame="1"/>
                <w:shd w:val="clear" w:color="auto" w:fill="FFFFFF"/>
              </w:rPr>
              <w:t>și deciziile adoptate potrivit prevederilor alin.(11)-(14) sunt definitive.</w:t>
            </w:r>
          </w:p>
          <w:p w14:paraId="2A3FB2C9" w14:textId="77777777" w:rsidR="00BF5B54" w:rsidRPr="00035C4E" w:rsidRDefault="00BF5B54" w:rsidP="005027EF">
            <w:pPr>
              <w:spacing w:after="0" w:line="240" w:lineRule="auto"/>
              <w:ind w:firstLine="709"/>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(18)</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 xml:space="preserve">În cazul în care Banca Națională a Moldovei nu are calitatea de supraveghetor </w:t>
            </w:r>
            <w:r w:rsidRPr="00035C4E">
              <w:rPr>
                <w:rStyle w:val="salnbdy"/>
                <w:rFonts w:ascii="Times New Roman" w:hAnsi="Times New Roman" w:cs="Times New Roman"/>
                <w:bdr w:val="none" w:sz="0" w:space="0" w:color="auto" w:frame="1"/>
                <w:shd w:val="clear" w:color="auto" w:fill="FFFFFF"/>
              </w:rPr>
              <w:lastRenderedPageBreak/>
              <w:t>consolidant, deciziile comune adoptate în mod similar celor prevăzute la </w:t>
            </w:r>
            <w:r w:rsidRPr="00035C4E">
              <w:rPr>
                <w:rStyle w:val="slgi"/>
                <w:rFonts w:ascii="Times New Roman" w:hAnsi="Times New Roman" w:cs="Times New Roman"/>
                <w:bdr w:val="none" w:sz="0" w:space="0" w:color="auto" w:frame="1"/>
                <w:shd w:val="clear" w:color="auto" w:fill="FFFFFF"/>
              </w:rPr>
              <w:t>alin. (6)</w:t>
            </w:r>
            <w:r w:rsidRPr="00035C4E">
              <w:rPr>
                <w:rStyle w:val="salnbdy"/>
                <w:rFonts w:ascii="Times New Roman" w:hAnsi="Times New Roman" w:cs="Times New Roman"/>
                <w:bdr w:val="none" w:sz="0" w:space="0" w:color="auto" w:frame="1"/>
                <w:shd w:val="clear" w:color="auto" w:fill="FFFFFF"/>
              </w:rPr>
              <w:t>, precum și deciziile adoptate în mod similar celor prevăzute la </w:t>
            </w:r>
            <w:r w:rsidRPr="00035C4E" w:rsidDel="0092184C">
              <w:rPr>
                <w:rStyle w:val="slgi"/>
                <w:rFonts w:ascii="Times New Roman" w:hAnsi="Times New Roman" w:cs="Times New Roman"/>
                <w:bdr w:val="none" w:sz="0" w:space="0" w:color="auto" w:frame="1"/>
                <w:shd w:val="clear" w:color="auto" w:fill="FFFFFF"/>
              </w:rPr>
              <w:t xml:space="preserve"> </w:t>
            </w:r>
            <w:r w:rsidRPr="00035C4E">
              <w:rPr>
                <w:rStyle w:val="slgi"/>
                <w:rFonts w:ascii="Times New Roman" w:hAnsi="Times New Roman" w:cs="Times New Roman"/>
                <w:bdr w:val="none" w:sz="0" w:space="0" w:color="auto" w:frame="1"/>
                <w:shd w:val="clear" w:color="auto" w:fill="FFFFFF"/>
              </w:rPr>
              <w:t xml:space="preserve">alin. (11) - (14) </w:t>
            </w:r>
            <w:r w:rsidRPr="00035C4E">
              <w:rPr>
                <w:rStyle w:val="salnbdy"/>
                <w:rFonts w:ascii="Times New Roman" w:hAnsi="Times New Roman" w:cs="Times New Roman"/>
                <w:bdr w:val="none" w:sz="0" w:space="0" w:color="auto" w:frame="1"/>
                <w:shd w:val="clear" w:color="auto" w:fill="FFFFFF"/>
              </w:rPr>
              <w:t>de către un supraveghetor consolidant, respectiv de către autoritățile responsabile cu supravegherea la nivel individual a instituțiilor de credit sau a firmelor de investiții, filiale ale unei instituții de credit sau ale unei firme de investiții-mamă la nivelul Uniunii Europene sau ale unei societăți financiare holding-mamă la nivelul Uniunii Europene, sunt definitive și opozabile Băncii Naționale a Moldovei.</w:t>
            </w:r>
          </w:p>
          <w:p w14:paraId="6DF5820D" w14:textId="7F6E7D64"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p>
          <w:p w14:paraId="7E8B1BC3" w14:textId="77777777"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(19)</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 xml:space="preserve">Deciziile comune adoptate potrivit prevederilor alin. (6) și deciziile adoptate potrivit prevederilor alin. (11)-(14) trebuie să fie actualizate anual sau în mod excepțional, în cazul în care o autoritate responsabilă cu supravegherea filialelor unei instituții de credit-mamă la nivelul Uniunii Europene, ale unei societăți financiare holding-mamă la nivelul Uniunii Europene sau ale unei societăți financiare holding mixte-mamă la nivelul Uniunii Europene solicită în scris și motivat Băncii Naționale a Moldovei, în calitate de supraveghetor consolidant, actualizarea deciziei referitoare la aplicarea prevederilor art. 139 </w:t>
            </w:r>
            <w:r w:rsidRPr="00035C4E">
              <w:rPr>
                <w:rStyle w:val="slgi"/>
                <w:rFonts w:ascii="Times New Roman" w:hAnsi="Times New Roman" w:cs="Times New Roman"/>
                <w:bdr w:val="none" w:sz="0" w:space="0" w:color="auto" w:frame="1"/>
                <w:shd w:val="clear" w:color="auto" w:fill="FFFFFF"/>
              </w:rPr>
              <w:t>alin. (3) lit. a), (6)</w:t>
            </w:r>
            <w:r w:rsidRPr="00035C4E">
              <w:rPr>
                <w:rStyle w:val="salnbdy"/>
                <w:rFonts w:ascii="Times New Roman" w:hAnsi="Times New Roman" w:cs="Times New Roman"/>
                <w:bdr w:val="none" w:sz="0" w:space="0" w:color="auto" w:frame="1"/>
                <w:shd w:val="clear" w:color="auto" w:fill="FFFFFF"/>
              </w:rPr>
              <w:t> - </w:t>
            </w:r>
            <w:r w:rsidRPr="00035C4E">
              <w:rPr>
                <w:rStyle w:val="slgi"/>
                <w:rFonts w:ascii="Times New Roman" w:hAnsi="Times New Roman" w:cs="Times New Roman"/>
                <w:bdr w:val="none" w:sz="0" w:space="0" w:color="auto" w:frame="1"/>
                <w:shd w:val="clear" w:color="auto" w:fill="FFFFFF"/>
              </w:rPr>
              <w:t>(7)</w:t>
            </w:r>
            <w:r w:rsidRPr="00035C4E">
              <w:rPr>
                <w:rStyle w:val="salnbdy"/>
                <w:rFonts w:ascii="Times New Roman" w:hAnsi="Times New Roman" w:cs="Times New Roman"/>
                <w:bdr w:val="none" w:sz="0" w:space="0" w:color="auto" w:frame="1"/>
                <w:shd w:val="clear" w:color="auto" w:fill="FFFFFF"/>
              </w:rPr>
              <w:t> și ale </w:t>
            </w:r>
            <w:r w:rsidRPr="00035C4E">
              <w:rPr>
                <w:rStyle w:val="slgi"/>
                <w:rFonts w:ascii="Times New Roman" w:hAnsi="Times New Roman" w:cs="Times New Roman"/>
                <w:bdr w:val="none" w:sz="0" w:space="0" w:color="auto" w:frame="1"/>
                <w:shd w:val="clear" w:color="auto" w:fill="FFFFFF"/>
              </w:rPr>
              <w:t>art. 101</w:t>
            </w:r>
            <w:r w:rsidRPr="00035C4E">
              <w:rPr>
                <w:rStyle w:val="slgi"/>
                <w:rFonts w:ascii="Times New Roman" w:hAnsi="Times New Roman" w:cs="Times New Roman"/>
                <w:bdr w:val="none" w:sz="0" w:space="0" w:color="auto" w:frame="1"/>
                <w:shd w:val="clear" w:color="auto" w:fill="FFFFFF"/>
                <w:vertAlign w:val="superscript"/>
              </w:rPr>
              <w:t>1</w:t>
            </w:r>
            <w:r w:rsidRPr="00035C4E">
              <w:rPr>
                <w:rStyle w:val="salnbdy"/>
                <w:rFonts w:ascii="Times New Roman" w:hAnsi="Times New Roman" w:cs="Times New Roman"/>
                <w:bdr w:val="none" w:sz="0" w:space="0" w:color="auto" w:frame="1"/>
                <w:shd w:val="clear" w:color="auto" w:fill="FFFFFF"/>
              </w:rPr>
              <w:t xml:space="preserve">. </w:t>
            </w:r>
          </w:p>
          <w:p w14:paraId="39B50F89" w14:textId="4CCD526C" w:rsidR="00BF5B54" w:rsidRPr="00035C4E" w:rsidRDefault="00BF5B54" w:rsidP="005027EF">
            <w:pPr>
              <w:spacing w:after="0" w:line="240" w:lineRule="auto"/>
              <w:jc w:val="both"/>
              <w:rPr>
                <w:rStyle w:val="salnbdy"/>
                <w:rFonts w:ascii="Times New Roman" w:hAnsi="Times New Roman" w:cs="Times New Roman"/>
                <w:bdr w:val="none" w:sz="0" w:space="0" w:color="auto" w:frame="1"/>
                <w:shd w:val="clear" w:color="auto" w:fill="FFFFFF"/>
              </w:rPr>
            </w:pPr>
            <w:r w:rsidRPr="00035C4E">
              <w:rPr>
                <w:rStyle w:val="salnttl"/>
                <w:rFonts w:ascii="Times New Roman" w:hAnsi="Times New Roman" w:cs="Times New Roman"/>
                <w:bdr w:val="none" w:sz="0" w:space="0" w:color="auto" w:frame="1"/>
                <w:shd w:val="clear" w:color="auto" w:fill="FFFFFF"/>
              </w:rPr>
              <w:t>(20)</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 xml:space="preserve">Banca Națională a Moldovei, în calitate de autoritate responsabilă cu supravegherea la nivel individual a instituțiilor de credit, persoane juridice din Republica Moldova, filiale ale unei instituții de credit sau ale unei firme de investiții-mamă la </w:t>
            </w:r>
            <w:r w:rsidRPr="00035C4E">
              <w:rPr>
                <w:rStyle w:val="salnbdy"/>
                <w:rFonts w:ascii="Times New Roman" w:hAnsi="Times New Roman" w:cs="Times New Roman"/>
                <w:bdr w:val="none" w:sz="0" w:space="0" w:color="auto" w:frame="1"/>
                <w:shd w:val="clear" w:color="auto" w:fill="FFFFFF"/>
              </w:rPr>
              <w:lastRenderedPageBreak/>
              <w:t>nivelul Uniunii Europene, ale unei societăți financiare holding-mamă la nivelul Uniunii Europene sau ale unei societăți financiare holding mixte la nivelul Uniunii Europene, poate solicita în scris și motivat supraveghetorului consolidant, în mod excepțional, actualizarea deciziilor comune adoptate potrivit prevederilor </w:t>
            </w:r>
            <w:r w:rsidRPr="00035C4E">
              <w:rPr>
                <w:rStyle w:val="slgi"/>
                <w:rFonts w:ascii="Times New Roman" w:hAnsi="Times New Roman" w:cs="Times New Roman"/>
                <w:bdr w:val="none" w:sz="0" w:space="0" w:color="auto" w:frame="1"/>
                <w:shd w:val="clear" w:color="auto" w:fill="FFFFFF"/>
              </w:rPr>
              <w:t>alin.(6)</w:t>
            </w:r>
            <w:r w:rsidRPr="00035C4E">
              <w:rPr>
                <w:rStyle w:val="salnbdy"/>
                <w:rFonts w:ascii="Times New Roman" w:hAnsi="Times New Roman" w:cs="Times New Roman"/>
                <w:bdr w:val="none" w:sz="0" w:space="0" w:color="auto" w:frame="1"/>
                <w:shd w:val="clear" w:color="auto" w:fill="FFFFFF"/>
              </w:rPr>
              <w:t>, precum și a celor adoptate în mod similar celor prevăzute la alin. (11)- (14) la nivel consolidat de supraveghetorul consolidant și, respectiv, la nivel individual sau subconsolidat de către o altă autoritate responsabilă cu supravegherea filialelor unei instituții de credit sau ale unei firme de investiții-mamă la nivelul Uniunii Europene, ale unei societăți financiare holding-mamă la nivelul Uniunii Europene sau ale unei societăți financiare holding mixte la nivelul Uniunii Europene.</w:t>
            </w:r>
          </w:p>
          <w:p w14:paraId="358F86C9" w14:textId="7BDFE50E" w:rsidR="00BF5B54" w:rsidRPr="00035C4E" w:rsidRDefault="00BF5B54" w:rsidP="005027EF">
            <w:pPr>
              <w:spacing w:line="240" w:lineRule="auto"/>
              <w:jc w:val="both"/>
              <w:rPr>
                <w:rFonts w:ascii="Times New Roman" w:hAnsi="Times New Roman" w:cs="Times New Roman"/>
              </w:rPr>
            </w:pPr>
            <w:r w:rsidRPr="00035C4E">
              <w:rPr>
                <w:rStyle w:val="salnttl"/>
                <w:rFonts w:ascii="Times New Roman" w:hAnsi="Times New Roman" w:cs="Times New Roman"/>
                <w:bdr w:val="none" w:sz="0" w:space="0" w:color="auto" w:frame="1"/>
                <w:shd w:val="clear" w:color="auto" w:fill="FFFFFF"/>
              </w:rPr>
              <w:t>(21)</w:t>
            </w:r>
            <w:r w:rsidRPr="00035C4E">
              <w:rPr>
                <w:rStyle w:val="saln"/>
                <w:rFonts w:ascii="Times New Roman" w:hAnsi="Times New Roman" w:cs="Times New Roman"/>
                <w:bdr w:val="none" w:sz="0" w:space="0" w:color="auto" w:frame="1"/>
                <w:shd w:val="clear" w:color="auto" w:fill="FFFFFF"/>
              </w:rPr>
              <w:t> </w:t>
            </w:r>
            <w:r w:rsidRPr="00035C4E">
              <w:rPr>
                <w:rStyle w:val="salnbdy"/>
                <w:rFonts w:ascii="Times New Roman" w:hAnsi="Times New Roman" w:cs="Times New Roman"/>
                <w:bdr w:val="none" w:sz="0" w:space="0" w:color="auto" w:frame="1"/>
                <w:shd w:val="clear" w:color="auto" w:fill="FFFFFF"/>
              </w:rPr>
              <w:t>În cazul solicitărilor de actualizare formulate în mod excepțional, potrivit prevederilor </w:t>
            </w:r>
            <w:r w:rsidRPr="00035C4E">
              <w:rPr>
                <w:rStyle w:val="slgi"/>
                <w:rFonts w:ascii="Times New Roman" w:hAnsi="Times New Roman" w:cs="Times New Roman"/>
                <w:bdr w:val="none" w:sz="0" w:space="0" w:color="auto" w:frame="1"/>
                <w:shd w:val="clear" w:color="auto" w:fill="FFFFFF"/>
              </w:rPr>
              <w:t>alin. (19)</w:t>
            </w:r>
            <w:r w:rsidRPr="00035C4E">
              <w:rPr>
                <w:rStyle w:val="salnbdy"/>
                <w:rFonts w:ascii="Times New Roman" w:hAnsi="Times New Roman" w:cs="Times New Roman"/>
                <w:bdr w:val="none" w:sz="0" w:space="0" w:color="auto" w:frame="1"/>
                <w:shd w:val="clear" w:color="auto" w:fill="FFFFFF"/>
              </w:rPr>
              <w:t> și </w:t>
            </w:r>
            <w:r w:rsidRPr="00035C4E">
              <w:rPr>
                <w:rStyle w:val="slgi"/>
                <w:rFonts w:ascii="Times New Roman" w:hAnsi="Times New Roman" w:cs="Times New Roman"/>
                <w:bdr w:val="none" w:sz="0" w:space="0" w:color="auto" w:frame="1"/>
                <w:shd w:val="clear" w:color="auto" w:fill="FFFFFF"/>
              </w:rPr>
              <w:t>(20)</w:t>
            </w:r>
            <w:r w:rsidRPr="00035C4E">
              <w:rPr>
                <w:rStyle w:val="salnbdy"/>
                <w:rFonts w:ascii="Times New Roman" w:hAnsi="Times New Roman" w:cs="Times New Roman"/>
                <w:bdr w:val="none" w:sz="0" w:space="0" w:color="auto" w:frame="1"/>
                <w:shd w:val="clear" w:color="auto" w:fill="FFFFFF"/>
              </w:rPr>
              <w:t>, acestea pot fi tratate pe bază bilaterală, între Banca Națională a Moldovei și autoritatea responsabilă cu supravegherea filialelor unei instituții de credit sau</w:t>
            </w:r>
            <w:r w:rsidRPr="00035C4E" w:rsidDel="00EF6EB5">
              <w:rPr>
                <w:rStyle w:val="salnbdy"/>
                <w:rFonts w:ascii="Times New Roman" w:hAnsi="Times New Roman" w:cs="Times New Roman"/>
                <w:bdr w:val="none" w:sz="0" w:space="0" w:color="auto" w:frame="1"/>
                <w:shd w:val="clear" w:color="auto" w:fill="FFFFFF"/>
              </w:rPr>
              <w:t xml:space="preserve"> </w:t>
            </w:r>
            <w:r w:rsidRPr="00035C4E">
              <w:rPr>
                <w:rStyle w:val="salnbdy"/>
                <w:rFonts w:ascii="Times New Roman" w:hAnsi="Times New Roman" w:cs="Times New Roman"/>
                <w:bdr w:val="none" w:sz="0" w:space="0" w:color="auto" w:frame="1"/>
                <w:shd w:val="clear" w:color="auto" w:fill="FFFFFF"/>
              </w:rPr>
              <w:t>firmei de investiții-mamă la nivelul Uniunii Europene, ale unei societăți financiare holding-mamă la nivelul Uniunii Europene ori ale unei societăți financiare holding mixte la nivelul Uniunii Europene sau între Banca Națională a Moldovei și supraveghetorul consolidant, după caz.</w:t>
            </w:r>
          </w:p>
        </w:tc>
      </w:tr>
      <w:tr w:rsidR="00BF5B54" w:rsidRPr="00035C4E" w14:paraId="724EAC3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F3214C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112.</w:t>
            </w:r>
            <w:r w:rsidRPr="00035C4E">
              <w:rPr>
                <w:rFonts w:ascii="Times New Roman" w:hAnsi="Times New Roman" w:cs="Times New Roman"/>
              </w:rPr>
              <w:t xml:space="preserve"> Colegiile de supraveghetori</w:t>
            </w:r>
          </w:p>
          <w:p w14:paraId="4F53B26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(1) Banca Naţională a Moldovei, în calitate de supraveghetor consolidant, poate institui colegii de supraveghetori pentru a facilita realizarea sarcinilor menţionate la art.110 şi 111 şi, sub rezerva cerinţelor de confidenţialitate prevăzute la alin.(2) din prezentul articol, pentru a asigura, atunci cînd este cazul, o coordonare şi o colaborare adecvate cu autorităţile competente relevante din alte state.</w:t>
            </w:r>
          </w:p>
          <w:p w14:paraId="58EF849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Colegiile de supraveghetori asigură, pentru Banca Naţională a Moldovei şi pentru celelalte autorităţi competente implicate, un cadru pentru exercitarea următoarelor atribuţii:</w:t>
            </w:r>
          </w:p>
          <w:p w14:paraId="77BE5BA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schimbul de informaţii între autorităţile competente implicate;</w:t>
            </w:r>
          </w:p>
          <w:p w14:paraId="425EE193" w14:textId="2E3A458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D009C4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aplicarea uniformă a cerinţelor prudenţiale pe bază consolidată pentru toate entităţile din cadrul unui grup, fără a aduce atingere drepturilor prevăzute prin legislaţia respectivă din statele implicate;</w:t>
            </w:r>
          </w:p>
          <w:p w14:paraId="47EA91B9" w14:textId="69A983E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CE530D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(6) Banca Naţională a Moldovei poate participa la colegii de supraveghetori în cazul în care este autoritatea competentă responsabilă cu supravegherea unei bănci persoană juridică din Republica Moldova – </w:t>
            </w:r>
            <w:r w:rsidRPr="00035C4E">
              <w:rPr>
                <w:rFonts w:ascii="Times New Roman" w:hAnsi="Times New Roman" w:cs="Times New Roman"/>
              </w:rPr>
              <w:lastRenderedPageBreak/>
              <w:t>filială a băncii sau a unei societăţi de investiţii-mamă din alt stat, a unei societăţi financiare holding-mamă din alt stat ori a unei societăţi financiare holding mixte-mamă din alt stat, sau în cazul în care banca din alt stat a înfiinţat pe teritoriul Republicii Moldova sucursale.</w:t>
            </w:r>
          </w:p>
          <w:p w14:paraId="4F8F584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(7) În cazul în care Banca Naţională a Moldovei este supraveghetor consolidant, aceasta poate să invite să participe la colegii de supraveghetori, în mod corespunzător, autoritatea care supraveghează o bancă/societate de investiţii persoane juridice din Republica Moldova şi din alt stat – filiale ale băncii-mamă din Republica Moldova, ale unei societăţi financiare holding-mamă din Republica Moldova ori ale unei societăţi financiare holding mixte-mamă din Republica Moldova, precum şi autorităţile competente din alte state unde sînt înfiinţate sucursale ale băncii din Republica Moldova, la solicitarea acestora.</w:t>
            </w:r>
          </w:p>
          <w:p w14:paraId="493ABA7E" w14:textId="16A1483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D1142A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(9) Decizia Băncii Naţionale a Moldovei luată potrivit prevederilor alin.(8) trebuie să aibă în vedere importanţa activităţii de supraveghere care urmează să fie planificată sau coordonată pentru aceste autorităţi.</w:t>
            </w:r>
          </w:p>
          <w:p w14:paraId="359799FF" w14:textId="445BE4C8"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B21B907" w14:textId="09BC0429" w:rsidR="001A3D2A" w:rsidRPr="00035C4E" w:rsidRDefault="001A3D2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94. Articolul 112:</w:t>
            </w:r>
          </w:p>
          <w:p w14:paraId="77C40DAB"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lastRenderedPageBreak/>
              <w:t>alineatul (1), după cuvintele „prezentul articol” se completează cu cuvintele „și a legislației Uniunii Europene”, iar cuvintele „alte state” se substituie cu cuvintele „state terțe”;</w:t>
            </w:r>
          </w:p>
          <w:p w14:paraId="374D47F1" w14:textId="77777777" w:rsidR="001A3D2A" w:rsidRPr="00035C4E" w:rsidRDefault="001A3D2A"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 xml:space="preserve">alineatul (2), </w:t>
            </w:r>
          </w:p>
          <w:p w14:paraId="2ACDB4E8"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după cuvintele „Banca Națională a Moldovei,” se completează cu cuvintele „Autoritatea Bancară Europeană”;</w:t>
            </w:r>
          </w:p>
          <w:p w14:paraId="30A1DF48"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la litera a), după cuvântul „implicate” se completează cu cuvintele „și cu Autoritatea Bancară Europeană”;</w:t>
            </w:r>
          </w:p>
          <w:p w14:paraId="4CFF8D12"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 xml:space="preserve">litera e) va avea următorul cuprins: </w:t>
            </w:r>
          </w:p>
          <w:p w14:paraId="02D3C30F"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 xml:space="preserve">„e) aplicarea uniformă a cerinţelor prudenţiale prevăzute la nivelul </w:t>
            </w:r>
            <w:r w:rsidRPr="00035C4E" w:rsidDel="001B35D2">
              <w:rPr>
                <w:rFonts w:ascii="Times New Roman" w:hAnsi="Times New Roman" w:cs="Times New Roman"/>
              </w:rPr>
              <w:t>Uniunii Europene</w:t>
            </w:r>
            <w:r w:rsidRPr="00035C4E">
              <w:rPr>
                <w:rFonts w:ascii="Times New Roman" w:hAnsi="Times New Roman" w:cs="Times New Roman"/>
              </w:rPr>
              <w:t xml:space="preserve"> pentru toate entităţile din cadrul unui grup bancar, fără a aduce atingere opțiunilor și drepturilor naționale și ale autorităților de supraveghere, prevăzute de legislația </w:t>
            </w:r>
            <w:r w:rsidRPr="00035C4E" w:rsidDel="001B35D2">
              <w:rPr>
                <w:rFonts w:ascii="Times New Roman" w:hAnsi="Times New Roman" w:cs="Times New Roman"/>
              </w:rPr>
              <w:t>Uniunii Europene</w:t>
            </w:r>
            <w:r w:rsidRPr="00035C4E">
              <w:rPr>
                <w:rFonts w:ascii="Times New Roman" w:hAnsi="Times New Roman" w:cs="Times New Roman"/>
              </w:rPr>
              <w:t>;”;</w:t>
            </w:r>
          </w:p>
          <w:p w14:paraId="10EECFEC"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se completează cu alineatul (2</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34AB506D"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 (2</w:t>
            </w:r>
            <w:r w:rsidRPr="00035C4E">
              <w:rPr>
                <w:rFonts w:ascii="Times New Roman" w:hAnsi="Times New Roman" w:cs="Times New Roman"/>
                <w:vertAlign w:val="superscript"/>
              </w:rPr>
              <w:t>1</w:t>
            </w:r>
            <w:r w:rsidRPr="00035C4E">
              <w:rPr>
                <w:rFonts w:ascii="Times New Roman" w:hAnsi="Times New Roman" w:cs="Times New Roman"/>
              </w:rPr>
              <w:t>) În cazul în care Banca Națională a Moldovei are calitatea de supraveghetor consolidant, pentru a facilita exercitarea atribuțiilor prevăzute la  art.110 alin. (1) - (3), și art. 111 alin.(1), (2) și (3</w:t>
            </w:r>
            <w:r w:rsidRPr="00035C4E">
              <w:rPr>
                <w:rFonts w:ascii="Times New Roman" w:hAnsi="Times New Roman" w:cs="Times New Roman"/>
                <w:vertAlign w:val="superscript"/>
              </w:rPr>
              <w:t>2</w:t>
            </w:r>
            <w:r w:rsidRPr="00035C4E">
              <w:rPr>
                <w:rFonts w:ascii="Times New Roman" w:hAnsi="Times New Roman" w:cs="Times New Roman"/>
              </w:rPr>
              <w:t xml:space="preserve">), aceasta instituie colegii de supraveghetori și atunci când toate filialele transfrontaliere ale unei instituții de credit-mamă din </w:t>
            </w:r>
            <w:r w:rsidRPr="00035C4E" w:rsidDel="008C4869">
              <w:rPr>
                <w:rFonts w:ascii="Times New Roman" w:hAnsi="Times New Roman" w:cs="Times New Roman"/>
              </w:rPr>
              <w:t>Uniunea Europeană</w:t>
            </w:r>
            <w:r w:rsidRPr="00035C4E">
              <w:rPr>
                <w:rFonts w:ascii="Times New Roman" w:hAnsi="Times New Roman" w:cs="Times New Roman"/>
              </w:rPr>
              <w:t xml:space="preserve">, ale unei societăți financiare holding-mamă din </w:t>
            </w:r>
            <w:r w:rsidRPr="00035C4E" w:rsidDel="008C4869">
              <w:rPr>
                <w:rFonts w:ascii="Times New Roman" w:hAnsi="Times New Roman" w:cs="Times New Roman"/>
              </w:rPr>
              <w:t>Uniunea Europeană</w:t>
            </w:r>
            <w:r w:rsidRPr="00035C4E">
              <w:rPr>
                <w:rFonts w:ascii="Times New Roman" w:hAnsi="Times New Roman" w:cs="Times New Roman"/>
              </w:rPr>
              <w:t xml:space="preserve"> sau ale unei societăți financiare holding mixte-mamă din </w:t>
            </w:r>
            <w:r w:rsidRPr="00035C4E" w:rsidDel="008C4869">
              <w:rPr>
                <w:rFonts w:ascii="Times New Roman" w:hAnsi="Times New Roman" w:cs="Times New Roman"/>
              </w:rPr>
              <w:t>Uniunea Europeană</w:t>
            </w:r>
            <w:r w:rsidRPr="00035C4E">
              <w:rPr>
                <w:rFonts w:ascii="Times New Roman" w:hAnsi="Times New Roman" w:cs="Times New Roman"/>
              </w:rPr>
              <w:t xml:space="preserve"> își au sediul central în state terțe, cu condiția ca autoritățile de </w:t>
            </w:r>
            <w:r w:rsidRPr="00035C4E">
              <w:rPr>
                <w:rFonts w:ascii="Times New Roman" w:hAnsi="Times New Roman" w:cs="Times New Roman"/>
              </w:rPr>
              <w:lastRenderedPageBreak/>
              <w:t xml:space="preserve">supraveghere din statele terțe respective să facă obiectul unor cerințe de confidențialitate echivalente cu cerințele referitoare la păstrarea secretului profesional din legislația </w:t>
            </w:r>
            <w:r w:rsidRPr="00035C4E" w:rsidDel="00CC2293">
              <w:rPr>
                <w:rFonts w:ascii="Times New Roman" w:hAnsi="Times New Roman" w:cs="Times New Roman"/>
              </w:rPr>
              <w:t>Uniunii Europene</w:t>
            </w:r>
            <w:r w:rsidRPr="00035C4E">
              <w:rPr>
                <w:rFonts w:ascii="Times New Roman" w:hAnsi="Times New Roman" w:cs="Times New Roman"/>
              </w:rPr>
              <w:t>.”;</w:t>
            </w:r>
          </w:p>
          <w:p w14:paraId="2B393F37"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alineatul (6) va avea următorul cuprins:</w:t>
            </w:r>
          </w:p>
          <w:p w14:paraId="4E3ADDBF" w14:textId="12AD2361"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 xml:space="preserve">„(6) Banca Naţională a Moldovei, în cazul în care este autoritate responsabilă cu supravegherea instituțiilor de credit, persoane juridice din Republica Moldova, filiale ale unei instituții de credit sau ale unei firme de investiții-mamă la nivelul </w:t>
            </w:r>
            <w:r w:rsidRPr="00035C4E" w:rsidDel="001B35D2">
              <w:rPr>
                <w:rFonts w:ascii="Times New Roman" w:hAnsi="Times New Roman" w:cs="Times New Roman"/>
              </w:rPr>
              <w:t>Uniunii Europene</w:t>
            </w:r>
            <w:r w:rsidRPr="00035C4E">
              <w:rPr>
                <w:rFonts w:ascii="Times New Roman" w:hAnsi="Times New Roman" w:cs="Times New Roman"/>
              </w:rPr>
              <w:t xml:space="preserve">, ale unei societăți financiare holding-mamă la nivelul </w:t>
            </w:r>
            <w:r w:rsidRPr="00035C4E" w:rsidDel="001B35D2">
              <w:rPr>
                <w:rFonts w:ascii="Times New Roman" w:hAnsi="Times New Roman" w:cs="Times New Roman"/>
              </w:rPr>
              <w:t xml:space="preserve">Uniunii Europene </w:t>
            </w:r>
            <w:r w:rsidRPr="00035C4E">
              <w:rPr>
                <w:rFonts w:ascii="Times New Roman" w:hAnsi="Times New Roman" w:cs="Times New Roman"/>
              </w:rPr>
              <w:t xml:space="preserve">ori ale unei societăți financiare holding mixte-mamă la nivelul </w:t>
            </w:r>
            <w:r w:rsidRPr="00035C4E" w:rsidDel="001B35D2">
              <w:rPr>
                <w:rFonts w:ascii="Times New Roman" w:hAnsi="Times New Roman" w:cs="Times New Roman"/>
              </w:rPr>
              <w:t>Uniunii Europene</w:t>
            </w:r>
            <w:r w:rsidRPr="00035C4E">
              <w:rPr>
                <w:rFonts w:ascii="Times New Roman" w:hAnsi="Times New Roman" w:cs="Times New Roman"/>
              </w:rPr>
              <w:t>, sau în cazul în care sucursalele din Republica Moldova ale unor instituții de credit sau ale unor firme de investiții din alte state membre sunt semnificative potrivit  art. 108</w:t>
            </w:r>
            <w:r w:rsidRPr="00035C4E">
              <w:rPr>
                <w:rFonts w:ascii="Times New Roman" w:hAnsi="Times New Roman" w:cs="Times New Roman"/>
                <w:vertAlign w:val="superscript"/>
              </w:rPr>
              <w:t>1</w:t>
            </w:r>
            <w:r w:rsidRPr="00035C4E">
              <w:rPr>
                <w:rFonts w:ascii="Times New Roman" w:hAnsi="Times New Roman" w:cs="Times New Roman"/>
              </w:rPr>
              <w:t xml:space="preserve"> alin.(8) și (9), precum și în calitatea acesteia de bancă centrală, membră a Sistemului European al Băncilor Centrale, poate participa la colegii de supraveghetori.”;</w:t>
            </w:r>
          </w:p>
          <w:p w14:paraId="4359CE24"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se completează cu alineatul (6</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6746082D"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„(6</w:t>
            </w:r>
            <w:r w:rsidRPr="00035C4E">
              <w:rPr>
                <w:rFonts w:ascii="Times New Roman" w:hAnsi="Times New Roman" w:cs="Times New Roman"/>
                <w:vertAlign w:val="superscript"/>
              </w:rPr>
              <w:t>1</w:t>
            </w:r>
            <w:r w:rsidRPr="00035C4E">
              <w:rPr>
                <w:rFonts w:ascii="Times New Roman" w:hAnsi="Times New Roman" w:cs="Times New Roman"/>
              </w:rPr>
              <w:t>) În cazul în care întreprinderea-mamă a unui grup este o societate financiară holding sau o societate financiară holding mixtă, situată în Republica Moldova și aprobată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Banca Națională a Moldovei, în calitate de autoritate competentă, poate participa în cadrul colegiului de supraveghetori aferent </w:t>
            </w:r>
            <w:r w:rsidRPr="00035C4E">
              <w:rPr>
                <w:rFonts w:ascii="Times New Roman" w:hAnsi="Times New Roman" w:cs="Times New Roman"/>
              </w:rPr>
              <w:lastRenderedPageBreak/>
              <w:t>grupului din care face parte întreprinderea-mamă respectivă.”;</w:t>
            </w:r>
          </w:p>
          <w:p w14:paraId="04B4A308"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alineatul (7) va avea următorul cuprins:</w:t>
            </w:r>
          </w:p>
          <w:p w14:paraId="20DF26FA"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„(7) În cazul în care Banca Naţională a Moldovei este supraveghetor consolidant, pentru un grup a cărui întreprindere-mamă este o societate financiară holding sau o societate financiară holding mixtă, situată într-un alt stat membru și aprobată în conformitate cu art. 116</w:t>
            </w:r>
            <w:r w:rsidRPr="00035C4E">
              <w:rPr>
                <w:rFonts w:ascii="Times New Roman" w:hAnsi="Times New Roman" w:cs="Times New Roman"/>
                <w:vertAlign w:val="superscript"/>
              </w:rPr>
              <w:t>1</w:t>
            </w:r>
            <w:r w:rsidRPr="00035C4E">
              <w:rPr>
                <w:rFonts w:ascii="Times New Roman" w:hAnsi="Times New Roman" w:cs="Times New Roman"/>
              </w:rPr>
              <w:t>, autoritatea competentă din statul membru în care este situată întreprinderea-mamă poate participa în cadrul colegiului de supraveghetori instituit de Banca Națională a Moldovei la solicitarea acestora.”;</w:t>
            </w:r>
          </w:p>
          <w:p w14:paraId="2BE6F9B9"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la alineatul (9), după cuvintele “aceste autorități” se completează cu textul „ , în special de potențialul efect asupra sistemului financiar din statele membre respective și de obligațiile prevăzute la art. 107</w:t>
            </w:r>
            <w:r w:rsidRPr="00035C4E">
              <w:rPr>
                <w:rFonts w:ascii="Times New Roman" w:hAnsi="Times New Roman" w:cs="Times New Roman"/>
                <w:vertAlign w:val="superscript"/>
              </w:rPr>
              <w:t>1</w:t>
            </w:r>
            <w:r w:rsidRPr="00035C4E">
              <w:rPr>
                <w:rFonts w:ascii="Times New Roman" w:hAnsi="Times New Roman" w:cs="Times New Roman"/>
              </w:rPr>
              <w:t xml:space="preserve"> alin. (4)-(7).”;</w:t>
            </w:r>
          </w:p>
          <w:p w14:paraId="5706EAD3" w14:textId="1733028D"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se completează cu alineatele (11) și (12) cu următorul cuprins:</w:t>
            </w:r>
          </w:p>
          <w:p w14:paraId="3F6B7878" w14:textId="77777777" w:rsidR="001A3D2A" w:rsidRPr="00035C4E" w:rsidRDefault="001A3D2A" w:rsidP="005027EF">
            <w:pPr>
              <w:spacing w:after="0" w:line="240" w:lineRule="auto"/>
              <w:ind w:firstLine="567"/>
              <w:jc w:val="both"/>
              <w:rPr>
                <w:rFonts w:ascii="Times New Roman" w:hAnsi="Times New Roman" w:cs="Times New Roman"/>
              </w:rPr>
            </w:pPr>
            <w:r w:rsidRPr="00035C4E">
              <w:rPr>
                <w:rFonts w:ascii="Times New Roman" w:hAnsi="Times New Roman" w:cs="Times New Roman"/>
              </w:rPr>
              <w:t>“(11) Banca Naţională a Moldovei, în calitate de supraveghetor consolidant, sub rezerva respectării prevederilor privind secretul profesional din capitolul 3 titlul V, informează Autoritatea Bancară Europeană cu privire la activitățile colegiului de supraveghetori, inclusiv în situații de urgență și îi comunică acesteia toate informațiile care prezintă o relevanță deosebită în sensul convergenței în domeniul supravegherii.</w:t>
            </w:r>
          </w:p>
          <w:p w14:paraId="18F968F1" w14:textId="77777777" w:rsidR="001A3D2A" w:rsidRPr="00035C4E" w:rsidRDefault="001A3D2A" w:rsidP="005027EF">
            <w:pPr>
              <w:pStyle w:val="a7"/>
              <w:tabs>
                <w:tab w:val="left" w:pos="426"/>
              </w:tabs>
              <w:spacing w:after="0" w:line="240" w:lineRule="auto"/>
              <w:ind w:left="0" w:firstLine="567"/>
              <w:jc w:val="both"/>
              <w:rPr>
                <w:rFonts w:ascii="Times New Roman" w:hAnsi="Times New Roman" w:cs="Times New Roman"/>
              </w:rPr>
            </w:pPr>
            <w:r w:rsidRPr="00035C4E">
              <w:rPr>
                <w:rFonts w:ascii="Times New Roman" w:hAnsi="Times New Roman" w:cs="Times New Roman"/>
              </w:rPr>
              <w:t xml:space="preserve">(12) În cazul unui dezacord între autoritățile competente implicate în ceea ce privește funcționarea colegiilor de supraveghetori, Banca </w:t>
            </w:r>
            <w:r w:rsidRPr="00035C4E">
              <w:rPr>
                <w:rFonts w:ascii="Times New Roman" w:hAnsi="Times New Roman" w:cs="Times New Roman"/>
              </w:rPr>
              <w:lastRenderedPageBreak/>
              <w:t>Națională a Moldovei poate supune cazul spre soluționare Autorității Bancare Europene, potrivit procedurii de soluționare a dezacordurilor prevăzute la art. 19 din Regulamentul (UE) nr. 1093/2010.”.</w:t>
            </w:r>
          </w:p>
          <w:p w14:paraId="13FBAA93" w14:textId="27B663DC"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7D35D7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112.</w:t>
            </w:r>
            <w:r w:rsidRPr="00035C4E">
              <w:rPr>
                <w:rFonts w:ascii="Times New Roman" w:hAnsi="Times New Roman" w:cs="Times New Roman"/>
              </w:rPr>
              <w:t xml:space="preserve"> Colegiile de supraveghetori</w:t>
            </w:r>
          </w:p>
          <w:p w14:paraId="72B67EEA" w14:textId="6B3B6E0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(1) Banca Naţională a Moldovei, în calitate de supraveghetor consolidant, poate institui colegii de supraveghetori pentru a facilita realizarea sarcinilor menţionate la art.110 şi 111 şi, sub rezerva cerinţelor de confidenţialitate prevăzute la alin.(2) din prezentul articol și a legislației Uniunii Europene, pentru a asigura, atunci cînd este cazul, o coordonare şi o colaborare adecvate cu autorităţile competente relevante din state terțe.</w:t>
            </w:r>
          </w:p>
          <w:p w14:paraId="5E2FD689" w14:textId="6B82911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Colegiile de supraveghetori asigură, pentru Banca Naţională a Moldovei, Autoritatea Bancară Europeană şi pentru celelalte autorităţi competente implicate, un cadru pentru exercitarea următoarelor atribuţii:</w:t>
            </w:r>
          </w:p>
          <w:p w14:paraId="6C46259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schimbul de informaţii între autorităţile competente implicate și cu Autoritatea Bancară Europeană;</w:t>
            </w:r>
          </w:p>
          <w:p w14:paraId="21B0899D" w14:textId="4E7364A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w:t>
            </w:r>
          </w:p>
          <w:p w14:paraId="0C9C025D" w14:textId="34163F4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e) aplicarea uniformă a cerinţelor prudenţiale prevăzute la nivelul Uniunii Europene pentru toate entităţile din cadrul unui grup bancar, fără a aduce atingere opțiunilor și drepturilor naționale și ale autorităților de supraveghere, prevăzute de legislația Uniunii Europene;</w:t>
            </w:r>
          </w:p>
          <w:p w14:paraId="58135159" w14:textId="79CD10B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f) [...]</w:t>
            </w:r>
          </w:p>
          <w:p w14:paraId="28B39ED9" w14:textId="77777777" w:rsidR="00945261" w:rsidRPr="00035C4E" w:rsidRDefault="00945261" w:rsidP="005027EF">
            <w:pPr>
              <w:spacing w:after="0" w:line="240" w:lineRule="auto"/>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În cazul în care Banca Națională a Moldovei are calitatea de supraveghetor consolidant, pentru a facilita exercitarea atribuțiilor prevăzute la  art.110 alin. (1) - (3), și art. 111 alin.(1), (2) și (3</w:t>
            </w:r>
            <w:r w:rsidRPr="00035C4E">
              <w:rPr>
                <w:rFonts w:ascii="Times New Roman" w:hAnsi="Times New Roman" w:cs="Times New Roman"/>
                <w:vertAlign w:val="superscript"/>
              </w:rPr>
              <w:t>2</w:t>
            </w:r>
            <w:r w:rsidRPr="00035C4E">
              <w:rPr>
                <w:rFonts w:ascii="Times New Roman" w:hAnsi="Times New Roman" w:cs="Times New Roman"/>
              </w:rPr>
              <w:t xml:space="preserve">), aceasta instituie colegii de supraveghetori și atunci când toate filialele transfrontaliere ale unei instituții de credit-mamă din </w:t>
            </w:r>
            <w:r w:rsidRPr="00035C4E" w:rsidDel="008C4869">
              <w:rPr>
                <w:rFonts w:ascii="Times New Roman" w:hAnsi="Times New Roman" w:cs="Times New Roman"/>
              </w:rPr>
              <w:t>Uniunea Europeană</w:t>
            </w:r>
            <w:r w:rsidRPr="00035C4E">
              <w:rPr>
                <w:rFonts w:ascii="Times New Roman" w:hAnsi="Times New Roman" w:cs="Times New Roman"/>
              </w:rPr>
              <w:t xml:space="preserve">, ale unei </w:t>
            </w:r>
            <w:r w:rsidRPr="00035C4E">
              <w:rPr>
                <w:rFonts w:ascii="Times New Roman" w:hAnsi="Times New Roman" w:cs="Times New Roman"/>
              </w:rPr>
              <w:lastRenderedPageBreak/>
              <w:t xml:space="preserve">societăți financiare holding-mamă din </w:t>
            </w:r>
            <w:r w:rsidRPr="00035C4E" w:rsidDel="008C4869">
              <w:rPr>
                <w:rFonts w:ascii="Times New Roman" w:hAnsi="Times New Roman" w:cs="Times New Roman"/>
              </w:rPr>
              <w:t>Uniunea Europeană</w:t>
            </w:r>
            <w:r w:rsidRPr="00035C4E">
              <w:rPr>
                <w:rFonts w:ascii="Times New Roman" w:hAnsi="Times New Roman" w:cs="Times New Roman"/>
              </w:rPr>
              <w:t xml:space="preserve"> sau ale unei societăți financiare holding mixte-mamă din </w:t>
            </w:r>
            <w:r w:rsidRPr="00035C4E" w:rsidDel="008C4869">
              <w:rPr>
                <w:rFonts w:ascii="Times New Roman" w:hAnsi="Times New Roman" w:cs="Times New Roman"/>
              </w:rPr>
              <w:t>Uniunea Europeană</w:t>
            </w:r>
            <w:r w:rsidRPr="00035C4E">
              <w:rPr>
                <w:rFonts w:ascii="Times New Roman" w:hAnsi="Times New Roman" w:cs="Times New Roman"/>
              </w:rPr>
              <w:t xml:space="preserve"> își au sediul central în state terțe, cu condiția ca autoritățile de supraveghere din statele terțe respective să facă obiectul unor cerințe de confidențialitate echivalente cu cerințele referitoare la păstrarea secretului profesional din legislația </w:t>
            </w:r>
            <w:r w:rsidRPr="00035C4E" w:rsidDel="00CC2293">
              <w:rPr>
                <w:rFonts w:ascii="Times New Roman" w:hAnsi="Times New Roman" w:cs="Times New Roman"/>
              </w:rPr>
              <w:t>Uniunii Europene</w:t>
            </w:r>
            <w:r w:rsidRPr="00035C4E">
              <w:rPr>
                <w:rFonts w:ascii="Times New Roman" w:hAnsi="Times New Roman" w:cs="Times New Roman"/>
              </w:rPr>
              <w:t xml:space="preserve">. </w:t>
            </w:r>
          </w:p>
          <w:p w14:paraId="46A96378" w14:textId="72FE814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7C1FBF91" w14:textId="196DFE53" w:rsidR="00945261" w:rsidRPr="00035C4E" w:rsidRDefault="00945261"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(6) Banca Naţională a Moldovei, în cazul în care este autoritate responsabilă cu supravegherea instituțiilor de credit, persoane juridice din Republica Moldova, filiale ale unei instituții de credit sau ale unei firme de investiții-mamă la nivelul </w:t>
            </w:r>
            <w:r w:rsidRPr="00035C4E" w:rsidDel="001B35D2">
              <w:rPr>
                <w:rFonts w:ascii="Times New Roman" w:hAnsi="Times New Roman" w:cs="Times New Roman"/>
              </w:rPr>
              <w:t>Uniunii Europene</w:t>
            </w:r>
            <w:r w:rsidRPr="00035C4E">
              <w:rPr>
                <w:rFonts w:ascii="Times New Roman" w:hAnsi="Times New Roman" w:cs="Times New Roman"/>
              </w:rPr>
              <w:t xml:space="preserve">, ale unei societăți financiare holding-mamă la nivelul </w:t>
            </w:r>
            <w:r w:rsidRPr="00035C4E" w:rsidDel="001B35D2">
              <w:rPr>
                <w:rFonts w:ascii="Times New Roman" w:hAnsi="Times New Roman" w:cs="Times New Roman"/>
              </w:rPr>
              <w:t xml:space="preserve">Uniunii Europene </w:t>
            </w:r>
            <w:r w:rsidRPr="00035C4E">
              <w:rPr>
                <w:rFonts w:ascii="Times New Roman" w:hAnsi="Times New Roman" w:cs="Times New Roman"/>
              </w:rPr>
              <w:t xml:space="preserve">ori ale unei societăți financiare holding mixte-mamă la nivelul </w:t>
            </w:r>
            <w:r w:rsidRPr="00035C4E" w:rsidDel="001B35D2">
              <w:rPr>
                <w:rFonts w:ascii="Times New Roman" w:hAnsi="Times New Roman" w:cs="Times New Roman"/>
              </w:rPr>
              <w:t>Uniunii Europene</w:t>
            </w:r>
            <w:r w:rsidRPr="00035C4E">
              <w:rPr>
                <w:rFonts w:ascii="Times New Roman" w:hAnsi="Times New Roman" w:cs="Times New Roman"/>
              </w:rPr>
              <w:t>, sau în cazul în care sucursalele din Republica Moldova ale unor instituții de credit sau ale unor firme de investiții din alte state membre sunt semnificative potrivit  art. 108</w:t>
            </w:r>
            <w:r w:rsidRPr="00035C4E">
              <w:rPr>
                <w:rFonts w:ascii="Times New Roman" w:hAnsi="Times New Roman" w:cs="Times New Roman"/>
                <w:vertAlign w:val="superscript"/>
              </w:rPr>
              <w:t>1</w:t>
            </w:r>
            <w:r w:rsidRPr="00035C4E">
              <w:rPr>
                <w:rFonts w:ascii="Times New Roman" w:hAnsi="Times New Roman" w:cs="Times New Roman"/>
              </w:rPr>
              <w:t xml:space="preserve"> alin.(8) și (9), precum și în calitatea acesteia de bancă centrală, membră a Sistemului European al Băncilor Centrale, poate participa la colegii de supraveghetori.”;</w:t>
            </w:r>
          </w:p>
          <w:p w14:paraId="7F0BE68B" w14:textId="55A61E2B" w:rsidR="00945261" w:rsidRPr="00035C4E" w:rsidRDefault="00945261"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(6</w:t>
            </w:r>
            <w:r w:rsidRPr="00035C4E">
              <w:rPr>
                <w:rFonts w:ascii="Times New Roman" w:hAnsi="Times New Roman" w:cs="Times New Roman"/>
                <w:vertAlign w:val="superscript"/>
              </w:rPr>
              <w:t>1</w:t>
            </w:r>
            <w:r w:rsidRPr="00035C4E">
              <w:rPr>
                <w:rFonts w:ascii="Times New Roman" w:hAnsi="Times New Roman" w:cs="Times New Roman"/>
              </w:rPr>
              <w:t>) În cazul în care întreprinderea-mamă a unui grup este o societate financiară holding sau o societate financiară holding mixtă, situată în Republica Moldova și aprobată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Banca Națională a Moldovei, în calitate de autoritate competentă, poate participa în cadrul </w:t>
            </w:r>
            <w:r w:rsidRPr="00035C4E">
              <w:rPr>
                <w:rFonts w:ascii="Times New Roman" w:hAnsi="Times New Roman" w:cs="Times New Roman"/>
              </w:rPr>
              <w:lastRenderedPageBreak/>
              <w:t>colegiului de supraveghetori aferent grupului din care face parte întreprinderea-mamă respectivă.</w:t>
            </w:r>
          </w:p>
          <w:p w14:paraId="3EBC06FB" w14:textId="60E042B1" w:rsidR="00BF5B54" w:rsidRPr="00035C4E" w:rsidRDefault="00945261" w:rsidP="005027EF">
            <w:pPr>
              <w:spacing w:after="0" w:line="240" w:lineRule="auto"/>
              <w:jc w:val="both"/>
              <w:rPr>
                <w:rFonts w:ascii="Times New Roman" w:hAnsi="Times New Roman" w:cs="Times New Roman"/>
                <w:i/>
                <w:iCs/>
              </w:rPr>
            </w:pPr>
            <w:r w:rsidRPr="00035C4E">
              <w:rPr>
                <w:rFonts w:ascii="Times New Roman" w:hAnsi="Times New Roman" w:cs="Times New Roman"/>
              </w:rPr>
              <w:t>(7) În cazul în care Banca Naţională a Moldovei este supraveghetor consolidant, pentru un grup a cărui întreprindere-mamă este o societate financiară holding sau o societate financiară holding mixtă, situată într-un alt stat membru și aprobată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autoritatea competentă din statul membru în care este situată întreprinderea-mamă poate participa în cadrul colegiului de supraveghetori instituit de Banca Națională a Moldovei la solicitarea acestora. </w:t>
            </w:r>
            <w:r w:rsidR="00BF5B54" w:rsidRPr="00035C4E">
              <w:rPr>
                <w:rFonts w:ascii="Times New Roman" w:hAnsi="Times New Roman" w:cs="Times New Roman"/>
              </w:rPr>
              <w:t>(8) [...]</w:t>
            </w:r>
          </w:p>
          <w:p w14:paraId="4E64A014" w14:textId="69E3FBE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(9) Decizia Băncii Naţionale a Moldovei luată potrivit prevederilor alin.(8) trebuie să aibă în vedere importanţa activităţii de supraveghere care urmează să fie planificată sau coordonată pentru aceste autorităţi, în special de potențialul efect asupra sistemului financiar din statele membre respective și de obligațiile prevăzute la art.107</w:t>
            </w:r>
            <w:r w:rsidRPr="00035C4E">
              <w:rPr>
                <w:rFonts w:ascii="Times New Roman" w:hAnsi="Times New Roman" w:cs="Times New Roman"/>
                <w:vertAlign w:val="superscript"/>
              </w:rPr>
              <w:t>1</w:t>
            </w:r>
            <w:r w:rsidRPr="00035C4E">
              <w:rPr>
                <w:rFonts w:ascii="Times New Roman" w:hAnsi="Times New Roman" w:cs="Times New Roman"/>
              </w:rPr>
              <w:t xml:space="preserve"> alin.(4)-(7).</w:t>
            </w:r>
          </w:p>
          <w:p w14:paraId="055DF164" w14:textId="33D651D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(10) [...]</w:t>
            </w:r>
          </w:p>
          <w:p w14:paraId="29E9170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(11) Banca Naţională a Moldovei, în calitate de supraveghetor consolidant, sub rezerva respectării prevederilor privind secretul profesional din capitolul 3 titlul V informează Autoritatea Bancară Europeană cu privire la activitățile colegiului de supraveghetori, inclusiv în situații de urgență și îi comunică acesteia toate informațiile care prezintă o relevanță deosebită în sensul convergenței în domeniul supravegherii.</w:t>
            </w:r>
          </w:p>
          <w:p w14:paraId="38CB8233" w14:textId="6E24EAD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(12) În cazul unui dezacord între autoritățile competente implicate în ceea ce privește </w:t>
            </w:r>
            <w:r w:rsidRPr="00035C4E">
              <w:rPr>
                <w:rFonts w:ascii="Times New Roman" w:hAnsi="Times New Roman" w:cs="Times New Roman"/>
              </w:rPr>
              <w:lastRenderedPageBreak/>
              <w:t>funcționarea colegiilor de supraveghetori, Banca Națională a Moldovei poate supune cazul spre soluționare Autorității Bancare Europene, potrivit procedurii de soluționare a dezacordurilor prevăzute la art. 19 din Regulamentul (UE) nr. 1.093/2010.</w:t>
            </w:r>
          </w:p>
        </w:tc>
      </w:tr>
      <w:tr w:rsidR="00945261" w:rsidRPr="00035C4E" w14:paraId="76B512E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814B9D3" w14:textId="77777777" w:rsidR="00945261" w:rsidRPr="00035C4E" w:rsidRDefault="00945261"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30469D1" w14:textId="383EE3C8" w:rsidR="00945261" w:rsidRPr="00035C4E" w:rsidRDefault="0094526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95. Se completează cu articolul 112</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7B5C39AF" w14:textId="77777777" w:rsidR="00945261" w:rsidRPr="00035C4E" w:rsidRDefault="00945261" w:rsidP="005027EF">
            <w:pPr>
              <w:spacing w:after="0" w:line="240" w:lineRule="auto"/>
              <w:ind w:firstLine="709"/>
              <w:jc w:val="both"/>
              <w:rPr>
                <w:rFonts w:ascii="Times New Roman" w:hAnsi="Times New Roman" w:cs="Times New Roman"/>
              </w:rPr>
            </w:pPr>
            <w:bookmarkStart w:id="47" w:name="_Hlk215571380"/>
            <w:r w:rsidRPr="00035C4E">
              <w:rPr>
                <w:rFonts w:ascii="Times New Roman" w:hAnsi="Times New Roman" w:cs="Times New Roman"/>
              </w:rPr>
              <w:t>„</w:t>
            </w:r>
            <w:r w:rsidRPr="00035C4E">
              <w:rPr>
                <w:rFonts w:ascii="Times New Roman" w:hAnsi="Times New Roman" w:cs="Times New Roman"/>
                <w:b/>
                <w:bCs/>
              </w:rPr>
              <w:t>Articolul 112</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Punerea la dispoziție a informațiilor în punctul unic de acces european</w:t>
            </w:r>
          </w:p>
          <w:bookmarkEnd w:id="47"/>
          <w:p w14:paraId="1C1DE8B6"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Banca Națională a Moldovei, pune la dispoziţie în punctul unic de acces european (ESAP), înfiinţat în temeiul Regulamentului (UE) 2023/2859 al Parlamentului European și al Consiliului informațiile publicate în conformitate cu art. 146 și lista actualizată a instituțiilor de importanță sistemică identificate și subcategoria în care este alocată fiecare G-SII identificată. </w:t>
            </w:r>
          </w:p>
          <w:p w14:paraId="42754497"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Banca Națională a Moldovei transmite informațiile prevăzute la alin. (1) cu respectarea următoarelor cerințe:</w:t>
            </w:r>
          </w:p>
          <w:p w14:paraId="27D530B8" w14:textId="2BC27B2A"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informațiile sunt prezentate într-un format care permite extragerea de date, în sensul definiţiei de la art. 2 pct. 3 din Regulamentul (UE) 2023/2859; </w:t>
            </w:r>
          </w:p>
          <w:p w14:paraId="38BAD0D8" w14:textId="5EFBB8E5"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informațiile sunt însoţite de fiecare dintre următoarele metadate: </w:t>
            </w:r>
          </w:p>
          <w:p w14:paraId="71EACBAD" w14:textId="79F123B2"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toate denumirile persoanei fizice sau ale instituţiei de credit la care se referă informaţiile; </w:t>
            </w:r>
          </w:p>
          <w:p w14:paraId="5794AA8D" w14:textId="32F36331"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b) dacă este disponibil, identificatorul entităţii juridice al instituţiei de credit, astfel cum </w:t>
            </w:r>
            <w:r w:rsidRPr="00035C4E">
              <w:rPr>
                <w:rFonts w:ascii="Times New Roman" w:hAnsi="Times New Roman" w:cs="Times New Roman"/>
              </w:rPr>
              <w:lastRenderedPageBreak/>
              <w:t>este precizat în art. 7 alin. (4) lit. (b) din Regulamentul (UE) 2023/2859;</w:t>
            </w:r>
          </w:p>
          <w:p w14:paraId="7D5FC30D" w14:textId="71CBA0E4"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c) tipul de informaţii, astfel cum sunt clasificate în temeiul art. 7 alin. (4) litera (c) din Regulamentul (UE) 2023/2859; </w:t>
            </w:r>
          </w:p>
          <w:p w14:paraId="5DCAD623" w14:textId="2BE8371A" w:rsidR="00945261" w:rsidRPr="00035C4E" w:rsidRDefault="00945261"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(d) o menţiune care să indice dacă informaţiile conţin date cu caracter personal.”.</w:t>
            </w:r>
          </w:p>
          <w:p w14:paraId="7E29BB20" w14:textId="772D618E" w:rsidR="00945261" w:rsidRPr="00035C4E" w:rsidRDefault="00945261"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ADBA863" w14:textId="7C414811" w:rsidR="00945261" w:rsidRPr="00035C4E" w:rsidRDefault="00945261"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112</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Punerea la dispoziție a informațiilor în punctul unic de acces european</w:t>
            </w:r>
          </w:p>
          <w:p w14:paraId="67D7AA04"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Banca Națională a Moldovei, pune la dispoziţie în punctul unic de acces european (ESAP), înfiinţat în temeiul Regulamentului (UE) 2023/2859 al Parlamentului European și al Consiliului informațiile publicate în conformitate cu art. 146 și lista actualizată a instituțiilor de importanță sistemică identificate și subcategoria în care este alocată fiecare G-SII identificată. </w:t>
            </w:r>
          </w:p>
          <w:p w14:paraId="57A2434D"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Banca Națională a Moldovei transmite informațiile prevăzute la alin. (1) cu respectarea următoarelor cerințe:</w:t>
            </w:r>
          </w:p>
          <w:p w14:paraId="06FCD7BD" w14:textId="0696A60F"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1) informațiile sunt prezentate într-un format care permite extragerea de date, în sensul definiţiei de la art. 2 pct. 3 din Regulamentul (UE) 2023/2859; </w:t>
            </w:r>
          </w:p>
          <w:p w14:paraId="2CED1D51" w14:textId="5C6D371C"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2) informațiile sunt însoţite de fiecare dintre următoarele metadate: </w:t>
            </w:r>
          </w:p>
          <w:p w14:paraId="1F8A73FC" w14:textId="64E806B6"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a) toate denumirile persoanei fizice sau ale instituţiei de credit la care se referă informaţiile; </w:t>
            </w:r>
          </w:p>
          <w:p w14:paraId="1D904FEF" w14:textId="34565048"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b) dacă este disponibil, identificatorul entităţii juridice al instituţiei de credit, astfel cum este precizat în art. 7 alin. (4) lit. (b) din Regulamentul (UE) 2023/2859;</w:t>
            </w:r>
          </w:p>
          <w:p w14:paraId="44573EF1" w14:textId="6BF0DFAB"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 xml:space="preserve">c) tipul de informaţii, astfel cum sunt clasificate în temeiul art. 7 alin. (4) litera (c) din Regulamentul (UE) 2023/2859; </w:t>
            </w:r>
          </w:p>
          <w:p w14:paraId="62168974" w14:textId="12C19B3C" w:rsidR="00945261" w:rsidRPr="00035C4E" w:rsidRDefault="00945261"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(d) o menţiune care să indice dacă informaţiile conţin date cu caracter personal.”.</w:t>
            </w:r>
          </w:p>
          <w:p w14:paraId="21FCB4E9" w14:textId="3ABFBE86" w:rsidR="00945261" w:rsidRPr="00035C4E" w:rsidRDefault="00945261" w:rsidP="005027EF">
            <w:pPr>
              <w:spacing w:line="240" w:lineRule="auto"/>
              <w:jc w:val="both"/>
              <w:rPr>
                <w:rFonts w:ascii="Times New Roman" w:hAnsi="Times New Roman" w:cs="Times New Roman"/>
              </w:rPr>
            </w:pPr>
          </w:p>
        </w:tc>
      </w:tr>
      <w:tr w:rsidR="00BF5B54" w:rsidRPr="00035C4E" w14:paraId="18575C3E"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A7A655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113.</w:t>
            </w:r>
            <w:r w:rsidRPr="00035C4E">
              <w:rPr>
                <w:rFonts w:ascii="Times New Roman" w:hAnsi="Times New Roman" w:cs="Times New Roman"/>
              </w:rPr>
              <w:t xml:space="preserve"> Obligaţii de cooperare</w:t>
            </w:r>
          </w:p>
          <w:p w14:paraId="748F1BB0" w14:textId="1464AA1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12621A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Informaţiile prevăzute la alin.(1) sînt considerate esenţiale dacă pot influenţa în mod semnificativ evaluarea stabilităţii financiare a unei bănci/societăţi de investiţii sau a unei societăţi financiare nonbancare dintr-un alt stat.</w:t>
            </w:r>
          </w:p>
          <w:p w14:paraId="72262D06" w14:textId="0D7D005B"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E2EB95E" w14:textId="170542F2" w:rsidR="001A3D2A" w:rsidRPr="00035C4E" w:rsidRDefault="001A3D2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96. Articolul 113,</w:t>
            </w:r>
          </w:p>
          <w:p w14:paraId="118A2FA2" w14:textId="77777777" w:rsidR="001A3D2A" w:rsidRPr="00035C4E" w:rsidRDefault="001A3D2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la alineatul (1), după cuvintele „toate informațiile relevante” se completează cu textul „și, din proprie inițiativă, orice informație esențială”;</w:t>
            </w:r>
          </w:p>
          <w:p w14:paraId="7D521438"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la alineatul (2), cuvintele „alt stat” se substituie cu cuvintele „stat terț”;</w:t>
            </w:r>
          </w:p>
          <w:p w14:paraId="50DE954A" w14:textId="77777777"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se completează cu alineatele (8) – (11) cu următorul cuprins:</w:t>
            </w:r>
          </w:p>
          <w:p w14:paraId="061215EC" w14:textId="286D06DE"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„(8) Banca Națională a Moldovei cooperează cu Autoritatea Bancară Europeană în sensul prezentei legi și al Regulamentului (UE) nr. 575/2013, în conformitate cu Regulamentul (UE) nr. 1093/2010 și furnizează acesteia toate informațiile necesare pentru îndeplinirea sarcinilor care îi revin în temeiul Directivei 2013/36/UE, al Regulamentului (UE) nr. 575/2013 și al Regulamentului (UE) nr. 1093/2010, în conformitate cu art. 35 din Regulamentul (UE) nr. 1093/2010. </w:t>
            </w:r>
          </w:p>
          <w:p w14:paraId="7EDFB0A2" w14:textId="6C727EE2"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(9) Banca Națională a Moldovei, în calitate de autoritate responsabilă cu supravegherea consolidată a instituțiilor de credit-mamă din </w:t>
            </w:r>
            <w:r w:rsidRPr="00035C4E">
              <w:rPr>
                <w:rFonts w:ascii="Times New Roman" w:hAnsi="Times New Roman" w:cs="Times New Roman"/>
              </w:rPr>
              <w:lastRenderedPageBreak/>
              <w:t xml:space="preserve">Uniunea Europeană și a instituțiilor de credit controlate de societăți financiare holding-mamă din Uniunea Europeană sau de societăți financiare holding mixte-mamă din Uniunea Europeană transmite autorităților competente din alte state membre, responsabile de supravegherea filialelor întreprinderilor-mamă respective, toate informațiile relevante. Pentru stabilirea sferei informațiilor relevante, se ține seama de importanța filialelor respective în cadrul sistemului financiar al statelor membre în cauză. </w:t>
            </w:r>
          </w:p>
          <w:p w14:paraId="66883601" w14:textId="77777777"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(10) Banca Națională a Moldovei poate sesiza Autoritatea Bancară Europeană în oricare dintre următoarele situații:</w:t>
            </w:r>
          </w:p>
          <w:p w14:paraId="128CA7A5" w14:textId="77777777"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o autoritate competentă nu a transmis informații esențiale;</w:t>
            </w:r>
          </w:p>
          <w:p w14:paraId="39083245" w14:textId="77777777" w:rsidR="001A3D2A" w:rsidRPr="00035C4E" w:rsidRDefault="001A3D2A"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o cerere de cooperare, în special în vederea schimbului de informații relevante, a fost respinsă sau nu a primit răspuns într-un termen rezonabil. </w:t>
            </w:r>
          </w:p>
          <w:p w14:paraId="0A7D45EE" w14:textId="4411AA1B" w:rsidR="001A3D2A" w:rsidRPr="00035C4E" w:rsidRDefault="001A3D2A" w:rsidP="005027EF">
            <w:pPr>
              <w:pStyle w:val="a7"/>
              <w:tabs>
                <w:tab w:val="left" w:pos="426"/>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(11) Fără a aduce atingere alin. (1), Banca Națională a Moldovei cooperează strâns cu Serviciul Prevenirea și Combaterea Spălării Banilor </w:t>
            </w:r>
            <w:r w:rsidRPr="00035C4E">
              <w:rPr>
                <w:rFonts w:ascii="Times New Roman" w:hAnsi="Times New Roman"/>
              </w:rPr>
              <w:t xml:space="preserve">, în calitatea acestuia de Unitate de Informații Financiare a Republicii Moldova, precum și, după caz, cu unitățile de informații financiare din alte state, </w:t>
            </w:r>
            <w:r w:rsidRPr="00035C4E">
              <w:rPr>
                <w:rFonts w:ascii="Times New Roman" w:hAnsi="Times New Roman" w:cs="Times New Roman"/>
              </w:rPr>
              <w:t xml:space="preserve">în limita competențelor lor și furnizează informații relevante pentru îndeplinirea sarcinilor care îi revin în temeiul prezentei legi și al actelor normative emise în aplicarea acesteia, Legii nr. 308/2017, cu condiția ca această cooperare și acest schimb de informații </w:t>
            </w:r>
            <w:r w:rsidRPr="00035C4E">
              <w:rPr>
                <w:rFonts w:ascii="Times New Roman" w:hAnsi="Times New Roman" w:cs="Times New Roman"/>
              </w:rPr>
              <w:lastRenderedPageBreak/>
              <w:t>să nu afecteze o anchetă, o investigație sau o procedură aflată în curs de desfășurare în conformitate cu legislația națională aplicabilă.”.</w:t>
            </w:r>
          </w:p>
          <w:p w14:paraId="3D9A22E9" w14:textId="0228B184"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25E37A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113.</w:t>
            </w:r>
            <w:r w:rsidRPr="00035C4E">
              <w:rPr>
                <w:rFonts w:ascii="Times New Roman" w:hAnsi="Times New Roman" w:cs="Times New Roman"/>
              </w:rPr>
              <w:t xml:space="preserve"> Obligaţii de cooperare</w:t>
            </w:r>
          </w:p>
          <w:p w14:paraId="311B0F1E" w14:textId="299F6A05" w:rsidR="00945261" w:rsidRPr="00035C4E" w:rsidRDefault="00945261"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cooperează în mod strîns cu celelalte autorităţi competente. În acest sens, pentru exercitarea atribuţiilor de supraveghere pe bază individuală şi/sau consolidată ale respectivelor autorităţi şi ale Băncii Naţionale a Moldovei sînt furnizate, la cerere, toate informaţiile relevante și, din proprie inițiativă, orice informație esențială potrivit acordurilor de cooperare dintre autorităţile competente.</w:t>
            </w:r>
          </w:p>
          <w:p w14:paraId="538AF90F" w14:textId="74B7B641"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(2) Informaţiile prevăzute la alin.(1) sînt considerate esenţiale dacă pot influenţa în mod semnificativ evaluarea stabilităţii financiare a unei instituții de credit/firme de investiţii sau a unei instituții financiare dintr-un stat terț.</w:t>
            </w:r>
          </w:p>
          <w:p w14:paraId="12C85F41" w14:textId="3850AAC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4E8C0329"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(8) Banca Națională a Moldovei cooperează cu Autoritatea Bancară Europeană în sensul prezentei legi și al Regulamentului (UE) nr. 575/2013, în conformitate cu Regulamentul (UE) nr. 1093/2010 și furnizează acesteia toate informațiile necesare pentru îndeplinirea sarcinilor care îi revin în temeiul Directivei 2013/36/UE, al </w:t>
            </w:r>
            <w:r w:rsidRPr="00035C4E">
              <w:rPr>
                <w:rFonts w:ascii="Times New Roman" w:hAnsi="Times New Roman" w:cs="Times New Roman"/>
              </w:rPr>
              <w:lastRenderedPageBreak/>
              <w:t xml:space="preserve">Regulamentului (UE) nr. 575/2013 și al Regulamentului (UE) nr. 1093/2010, în conformitate cu art. 35 din Regulamentul (UE) nr. 1093/2010. </w:t>
            </w:r>
          </w:p>
          <w:p w14:paraId="6C622DA2" w14:textId="11B32941"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(9) Banca Națională a Moldovei, în calitate de autoritate responsabilă cu supravegherea consolidată a instituțiilor de credit-mamă din Uniunea Europeană și a instituțiilor de credit controlate de societăți financiare holding-mamă din Uniunea Europeană sau de societăți financiare holding mixte-mamă din Uniunea Europeană transmite autorităților competente din alte state membre, responsabile de supravegherea filialelor întreprinderilor-mamă respective, toate informațiile relevante. Pentru stabilirea sferei informațiilor relevante, se ține seama de importanța filialelor respective în cadrul sistemului financiar al statelor membre în cauză. </w:t>
            </w:r>
          </w:p>
          <w:p w14:paraId="0D7D95B8"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(10) Banca Națională a Moldovei poate sesiza Autoritatea Bancară Europeană în oricare dintre următoarele situații:</w:t>
            </w:r>
          </w:p>
          <w:p w14:paraId="25E55CAE"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o autoritate competentă nu a transmis informații esențiale;</w:t>
            </w:r>
          </w:p>
          <w:p w14:paraId="6B2158D3"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o cerere de cooperare, în special în vederea schimbului de informații relevante, a fost respinsă sau nu a primit răspuns într-un termen rezonabil. </w:t>
            </w:r>
          </w:p>
          <w:p w14:paraId="5D3A157E" w14:textId="392631CA" w:rsidR="00BF5B54" w:rsidRPr="00035C4E" w:rsidRDefault="00945261" w:rsidP="005027EF">
            <w:pPr>
              <w:spacing w:line="240" w:lineRule="auto"/>
              <w:jc w:val="both"/>
              <w:rPr>
                <w:rFonts w:ascii="Times New Roman" w:hAnsi="Times New Roman" w:cs="Times New Roman"/>
              </w:rPr>
            </w:pPr>
            <w:r w:rsidRPr="00035C4E">
              <w:rPr>
                <w:rFonts w:ascii="Times New Roman" w:hAnsi="Times New Roman" w:cs="Times New Roman"/>
              </w:rPr>
              <w:t xml:space="preserve">(11) Fără a aduce atingere alin. (1), Banca Națională a Moldovei cooperează strâns cu Serviciul Prevenirea și Combaterea Spălării Banilor </w:t>
            </w:r>
            <w:r w:rsidRPr="00035C4E">
              <w:rPr>
                <w:rFonts w:ascii="Times New Roman" w:hAnsi="Times New Roman"/>
              </w:rPr>
              <w:t xml:space="preserve">, în calitatea acestuia de Unitate de Informații Financiare a Republicii Moldova, precum și, după </w:t>
            </w:r>
            <w:r w:rsidRPr="00035C4E">
              <w:rPr>
                <w:rFonts w:ascii="Times New Roman" w:hAnsi="Times New Roman"/>
              </w:rPr>
              <w:lastRenderedPageBreak/>
              <w:t xml:space="preserve">caz, cu unitățile de informații financiare din alte state, </w:t>
            </w:r>
            <w:r w:rsidRPr="00035C4E">
              <w:rPr>
                <w:rFonts w:ascii="Times New Roman" w:hAnsi="Times New Roman" w:cs="Times New Roman"/>
              </w:rPr>
              <w:t>în limita competențelor lor și furnizează informații relevante pentru îndeplinirea sarcinilor care îi revin în temeiul prezentei legi și al actelor normative emise în aplicarea acesteia, Legii nr. 308/2017, cu condiția ca această cooperare și acest schimb de informații să nu afecteze o anchetă, o investigație sau o procedură aflată în curs de desfășurare în conformitate cu legislația națională aplicabilă.</w:t>
            </w:r>
          </w:p>
        </w:tc>
      </w:tr>
      <w:tr w:rsidR="00BF5B54" w:rsidRPr="00035C4E" w14:paraId="7E29FFB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C4359A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115.</w:t>
            </w:r>
            <w:r w:rsidRPr="00035C4E">
              <w:rPr>
                <w:rFonts w:ascii="Times New Roman" w:hAnsi="Times New Roman" w:cs="Times New Roman"/>
              </w:rPr>
              <w:t xml:space="preserve"> Verificarea informaţiilor referitoare la entităţile din alte state</w:t>
            </w:r>
          </w:p>
          <w:p w14:paraId="3DD04D96" w14:textId="006D179F"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Dacă, în aplicarea prevederilor prezentei legi şi ale actelor normative emise în aplicarea acesteia, Banca Naţională a Moldovei doreşte, în anumite cazuri, să verifice informaţiile privitoare la o bancă, o societate de investiţii, o societate financiară holding, o societate financiară holding mixtă, o societate financiară nonbancară, o societate prestatoare de servicii auxiliare, o societate holding cu activitate mixtă, o filială de tipul celor prevăzute la art.124 sau o filială de tipul celor prevăzute la art.117 alin.(3), situate într-un alt stat, aceasta solicită autorităţilor competente din statul respectiv efectuarea verificării.</w:t>
            </w:r>
          </w:p>
          <w:p w14:paraId="3DA02623" w14:textId="20EEF780"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3E3D3D2" w14:textId="0950E794" w:rsidR="00BF5B54" w:rsidRPr="00035C4E" w:rsidRDefault="001A3D2A"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97. La articolul 115, denumire, după cuvintele „alte stat”  se completează cu cuvântul „membre”, iar la  alin. (1), după cuvintele „alt stat”  se completează cu cuvântul „membru”.</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59B6DD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115.</w:t>
            </w:r>
            <w:r w:rsidRPr="00035C4E">
              <w:rPr>
                <w:rFonts w:ascii="Times New Roman" w:hAnsi="Times New Roman" w:cs="Times New Roman"/>
              </w:rPr>
              <w:t xml:space="preserve"> Verificarea informaţiilor referitoare la entităţile din alte state membre</w:t>
            </w:r>
          </w:p>
          <w:p w14:paraId="16D2F648" w14:textId="7FD0E06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Dacă, în aplicarea prevederilor prezentei legi şi ale actelor normative emise în aplicarea acesteia, Banca Naţională a Moldovei doreşte, în anumite cazuri, să verifice informaţiile privitoare la o instituție de credit, o firmă de investiţii, o societate financiară holding, o societate financiară holding mixtă, o instituție financiară, o societate prestatoare de servicii auxiliare, o societate holding cu activitate mixtă, o filială de tipul celor prevăzute la art.124 sau o filială de tipul celor prevăzute la art.117 alin.(3), situate într-un alt stat membru, aceasta solicită autorităţilor competente din statul respectiv efectuarea verificării.</w:t>
            </w:r>
          </w:p>
          <w:p w14:paraId="16420798" w14:textId="2A235A8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tc>
      </w:tr>
      <w:tr w:rsidR="00945261" w:rsidRPr="00035C4E" w14:paraId="047D3EAE"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D11171E" w14:textId="77777777" w:rsidR="00945261" w:rsidRPr="00035C4E" w:rsidRDefault="00945261"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B131B0" w14:textId="0B3D7569" w:rsidR="00945261" w:rsidRPr="00035C4E" w:rsidRDefault="0094526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98. Titlul V,  capitolul 2, secțiunea 2-a se completează cu articolele 116</w:t>
            </w:r>
            <w:r w:rsidRPr="00035C4E">
              <w:rPr>
                <w:rFonts w:ascii="Times New Roman" w:hAnsi="Times New Roman" w:cs="Times New Roman"/>
                <w:vertAlign w:val="superscript"/>
              </w:rPr>
              <w:t>1</w:t>
            </w:r>
            <w:r w:rsidRPr="00035C4E">
              <w:rPr>
                <w:rFonts w:ascii="Times New Roman" w:hAnsi="Times New Roman" w:cs="Times New Roman"/>
              </w:rPr>
              <w:t xml:space="preserve"> – 116</w:t>
            </w:r>
            <w:r w:rsidRPr="00035C4E">
              <w:rPr>
                <w:rFonts w:ascii="Times New Roman" w:hAnsi="Times New Roman" w:cs="Times New Roman"/>
                <w:vertAlign w:val="superscript"/>
              </w:rPr>
              <w:t>5</w:t>
            </w:r>
            <w:r w:rsidRPr="00035C4E">
              <w:rPr>
                <w:rFonts w:ascii="Times New Roman" w:hAnsi="Times New Roman" w:cs="Times New Roman"/>
              </w:rPr>
              <w:t xml:space="preserve"> cu următorul cuprins:</w:t>
            </w:r>
          </w:p>
          <w:p w14:paraId="07CC1744"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w:t>
            </w:r>
            <w:bookmarkStart w:id="48" w:name="_Hlk215571431"/>
            <w:r w:rsidRPr="00035C4E">
              <w:rPr>
                <w:rFonts w:ascii="Times New Roman" w:hAnsi="Times New Roman" w:cs="Times New Roman"/>
                <w:b/>
                <w:bCs/>
              </w:rPr>
              <w:t>Articolul 116</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Aprobarea societăţilor financiare holding şi a societăţilor financiare holding mixte</w:t>
            </w:r>
          </w:p>
          <w:bookmarkEnd w:id="48"/>
          <w:p w14:paraId="3BA53597" w14:textId="2B1ECF3A" w:rsidR="00945261" w:rsidRPr="00035C4E" w:rsidRDefault="00945261"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(1) În scopul asigurării conformităţii cu cerinţele prudenţiale pe bază consolidată, societăţile financiare holding-mamă din Republica Moldova, persoane juridice din Republica Moldova, societăţile financiare holding mixte-mamă din Republica Moldova, persoane juridice din Republica Moldova, societăţile financiare holding-mamă din Uniunea Europeană, persoane juridice din Republica Moldova, şi societăţile financiare holding mixte-mamă din Uniunea Europeană, persoane juridice din Republica Moldova, trebuie să obțină aprobarea Băncii Naţionale a Moldovei, atunci când aceasta are calitatea de supraveghetor consolidant, în conformitate cu prezenta secţiune şi cu actele normative emise de Banca Naţională a Moldovei.</w:t>
            </w:r>
          </w:p>
          <w:p w14:paraId="4C05A9F0" w14:textId="5800B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(2) Alte societăţi financiare holding sau societăţi financiare holding mixte decât cele prevăzute la alin. (1) trebuie să solicite aprobarea Băncii Națională a Moldovei în conformitate cu prezentul articol, atunci când au obligaţia să respecte prezenta lege sau actele normative emise în aplicarea acesteia pe bază subconsolidată sau în cazul în care sunt desemnate ca fiind responsabile cu asigurarea respectării de către grup a cerințelor </w:t>
            </w:r>
            <w:r w:rsidRPr="00035C4E">
              <w:rPr>
                <w:rFonts w:ascii="Times New Roman" w:hAnsi="Times New Roman" w:cs="Times New Roman"/>
              </w:rPr>
              <w:lastRenderedPageBreak/>
              <w:t>prudențiale pe bază consolidată, astfel cum se menționează la art. 116</w:t>
            </w:r>
            <w:r w:rsidRPr="00035C4E">
              <w:rPr>
                <w:rFonts w:ascii="Times New Roman" w:hAnsi="Times New Roman" w:cs="Times New Roman"/>
                <w:vertAlign w:val="superscript"/>
              </w:rPr>
              <w:t>2</w:t>
            </w:r>
            <w:r w:rsidRPr="00035C4E">
              <w:rPr>
                <w:rFonts w:ascii="Times New Roman" w:hAnsi="Times New Roman" w:cs="Times New Roman"/>
              </w:rPr>
              <w:t xml:space="preserve"> alin. (1) lit. c).</w:t>
            </w:r>
            <w:r w:rsidRPr="00035C4E">
              <w:rPr>
                <w:rFonts w:ascii="Times New Roman" w:hAnsi="Times New Roman" w:cs="Times New Roman"/>
                <w:b/>
                <w:bCs/>
              </w:rPr>
              <w:t xml:space="preserve"> </w:t>
            </w:r>
          </w:p>
          <w:p w14:paraId="10552BFD" w14:textId="2CCE1B38"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(3) Banca Națională a Moldovei examinează anual întreprinderile-mamă ale unei instituții de credit pentru a verifica dacă instituția de credit respectivă, sau entitatea care solicită o autorizație în temeiul art. 16 sau entitatea desemnată ca fiind responsabilă cu asigurarea respectării de către grup a cerințelor prudențiale pe bază consolidată (entitatea desemnată) a identificat în mod corect orice întreprindere care respectă criteriile pentru a fi considerată societate financiară holding mamă dintr-un stat membru, societate financiară holding mixtă mamă dintr-un stat membru, societate financiară holding mamă din Uniunea Europeană sau societate financiară holding mixtă mamă din Uniunea Europeană.</w:t>
            </w:r>
            <w:r w:rsidRPr="00035C4E">
              <w:rPr>
                <w:rFonts w:ascii="Times New Roman" w:hAnsi="Times New Roman" w:cs="Times New Roman"/>
                <w:b/>
                <w:bCs/>
              </w:rPr>
              <w:t xml:space="preserve"> </w:t>
            </w:r>
          </w:p>
          <w:p w14:paraId="2E854D8C"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Banca Națională a Moldovei cooperează cu autoritatea competentă a întreprinderilor-mamă care sunt situate în alte state membre, a entității care solicită o autorizație în temeiul art. 16 sau o entitate desemnată în scopul examinării menționate la alin. (3).</w:t>
            </w:r>
            <w:r w:rsidRPr="00035C4E">
              <w:rPr>
                <w:rFonts w:ascii="Times New Roman" w:hAnsi="Times New Roman" w:cs="Times New Roman"/>
                <w:b/>
                <w:bCs/>
              </w:rPr>
              <w:t xml:space="preserve"> </w:t>
            </w:r>
          </w:p>
          <w:p w14:paraId="4AFCB605" w14:textId="79F707B6"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(5) În vederea solicitării aprobării în conformitate cu alin. (1) și (2), societățile financiare holding și societățile financiare holding mixte, transmit Băncii Naționale a Moldovei, atunci când aceasta are calitate de supraveghetor consolidant sau, după caz,  calitatea de autoritate competentă a acestora, următoarele informații:</w:t>
            </w:r>
          </w:p>
          <w:p w14:paraId="5BDFC691"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organizarea structurală a grupului din care face parte societatea financiară holding sau </w:t>
            </w:r>
            <w:r w:rsidRPr="00035C4E">
              <w:rPr>
                <w:rFonts w:ascii="Times New Roman" w:hAnsi="Times New Roman" w:cs="Times New Roman"/>
              </w:rPr>
              <w:lastRenderedPageBreak/>
              <w:t>societatea financiară holding mixtă, cu indicarea clară a filialelor și, dacă este cazul, a întreprinderilor-mamă ale acesteia, precum și a situării și a tipului de activitate desfășurată de fiecare dintre entităţile grupului;</w:t>
            </w:r>
          </w:p>
          <w:p w14:paraId="32D17FF8"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b) informații privind numirea a cel puțin două persoane care conduc efectiv societatea financiară holding sau societatea financiară holding mixtă și privind respectarea criteriilor și cerințelor prevăzute la art. 43 alin. (1) și (8);</w:t>
            </w:r>
          </w:p>
          <w:p w14:paraId="2A271806"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informaţii privind respectarea criteriilor prevăzute la art. 12 privind acţionarii și asociaţii, atunci când societatea financiară holding sau societatea financiară holding mixtă are ca filială o instituţie de credit; </w:t>
            </w:r>
          </w:p>
          <w:p w14:paraId="38D16A3C"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d) organizarea internă și repartizarea sarcinilor în cadrul grupului; </w:t>
            </w:r>
          </w:p>
          <w:p w14:paraId="54E54149" w14:textId="14EFBF31" w:rsidR="00945261" w:rsidRPr="00035C4E" w:rsidRDefault="00945261" w:rsidP="005027EF">
            <w:pPr>
              <w:spacing w:after="0" w:line="240" w:lineRule="auto"/>
              <w:jc w:val="both"/>
              <w:rPr>
                <w:rFonts w:ascii="Times New Roman" w:hAnsi="Times New Roman" w:cs="Times New Roman"/>
                <w:b/>
                <w:bCs/>
              </w:rPr>
            </w:pPr>
            <w:r w:rsidRPr="00035C4E">
              <w:rPr>
                <w:rFonts w:ascii="Times New Roman" w:hAnsi="Times New Roman" w:cs="Times New Roman"/>
              </w:rPr>
              <w:t>e) orice alte informaţii care pot fi necesare pentru efectuarea evaluărilor menţionate la alin. (7) și (8) și art. 116</w:t>
            </w:r>
            <w:r w:rsidRPr="00035C4E">
              <w:rPr>
                <w:rFonts w:ascii="Times New Roman" w:hAnsi="Times New Roman" w:cs="Times New Roman"/>
                <w:vertAlign w:val="superscript"/>
              </w:rPr>
              <w:t>2</w:t>
            </w:r>
            <w:r w:rsidRPr="00035C4E">
              <w:rPr>
                <w:rFonts w:ascii="Times New Roman" w:hAnsi="Times New Roman" w:cs="Times New Roman"/>
              </w:rPr>
              <w:t xml:space="preserve"> alin. (1). </w:t>
            </w:r>
          </w:p>
          <w:p w14:paraId="7A065DEA" w14:textId="4C8667D5"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(6)</w:t>
            </w:r>
            <w:r w:rsidRPr="00035C4E">
              <w:rPr>
                <w:rFonts w:ascii="Times New Roman" w:hAnsi="Times New Roman" w:cs="Times New Roman"/>
                <w:b/>
                <w:bCs/>
              </w:rPr>
              <w:t xml:space="preserve"> </w:t>
            </w:r>
            <w:r w:rsidRPr="00035C4E">
              <w:rPr>
                <w:rFonts w:ascii="Times New Roman" w:hAnsi="Times New Roman" w:cs="Times New Roman"/>
              </w:rPr>
              <w:t>Prevederile alin. (1) se aplică în mod corespunzător şi societăţilor financiare holding-mamă sau societăților financiare holding mixte-mamă situate în alte state membre ale Uniunii Europene pentru care, ca urmare a aplicării prevederilor art. 109, Banca Națională a Moldovei are calitatea de autoritate competentă responsabilă cu supravegherea pe bază consolidată.</w:t>
            </w:r>
          </w:p>
          <w:p w14:paraId="614DD663"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(7) Banca Națională a Moldovei acordă aprobarea prealabilă unei societăţi financiare holding sau</w:t>
            </w:r>
          </w:p>
          <w:p w14:paraId="022681E4"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unei societăţi financiare holding mixte prevăzută la alin. (1) și (2) numai dacă sunt îndeplinite următoarele condiții:</w:t>
            </w:r>
          </w:p>
          <w:p w14:paraId="1A51A6DA"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mecanismele interne și repartizarea sarcinilor în interiorul grupului sunt adecvate pentru respectarea cerinţelor impuse de prezenta lege și actele normative ale Băncii Naționale a Moldovei emise în aplicarea acesteia pe bază consolidată sau subconsolidată și, în special, sunt eficace pentru: </w:t>
            </w:r>
          </w:p>
          <w:p w14:paraId="497AB451" w14:textId="77777777"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 a coordona toate filialele societăţii financiare holding sau ale societăţii financiare holding mixte, inclusiv, în situaţiile în care este necesar, prin intermediul unei repartizări adecvate a sarcinilor între instituţiile de credit care sunt filiale; </w:t>
            </w:r>
          </w:p>
          <w:p w14:paraId="03645DF9" w14:textId="77777777"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(ii) a preîntâmpina sau a gestiona conflictele din interiorul grupului; și </w:t>
            </w:r>
          </w:p>
          <w:p w14:paraId="3C75C511" w14:textId="77777777"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(iii) a asigura respectarea politicilor stabilite pentru întregul grup de societatea financiară holding-mamă sau de societatea financiară holding mixtă-mamă; </w:t>
            </w:r>
          </w:p>
          <w:p w14:paraId="0D15EC14"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organizarea structurală a grupului din care face parte societatea financiară holding sau societatea financiară holding mixtă nu obstrucţionează și nu împiedică în alt fel supravegherea efectivă a instituţiilor de credit care sunt filiale sau a instituţiilor de credit -mamă ale acesteia în ceea ce privește obligaţiile individuale, consolidate și, acolo unde este cazul, subconsolidate care li se aplică; </w:t>
            </w:r>
          </w:p>
          <w:p w14:paraId="1D0E7902"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lastRenderedPageBreak/>
              <w:t xml:space="preserve">c) sunt respectate criteriile privind acționarii instituției de credit prevăzute la art. 12 și cerinţele prevăzute la art. 119. </w:t>
            </w:r>
          </w:p>
          <w:p w14:paraId="4F450EFA"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(8) La evaluarea criteriului prevăzut la alin. (7) lit. b), Banca Națională a Moldovei ia în considerare, în special:</w:t>
            </w:r>
          </w:p>
          <w:p w14:paraId="275C7114"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poziţia societăţii financiare holding sau a societăţii financiare holding mixte într-un grup cu mai multe niveluri; </w:t>
            </w:r>
          </w:p>
          <w:p w14:paraId="206AC118"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structura acţionariatului și </w:t>
            </w:r>
          </w:p>
          <w:p w14:paraId="3A7E6B5E"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c) rolul societăţii financiare holding sau al societăţii financiare holding mixte în cadrul grupului.</w:t>
            </w:r>
            <w:r w:rsidRPr="00035C4E">
              <w:rPr>
                <w:rFonts w:ascii="Times New Roman" w:hAnsi="Times New Roman" w:cs="Times New Roman"/>
                <w:b/>
                <w:bCs/>
              </w:rPr>
              <w:t xml:space="preserve"> </w:t>
            </w:r>
          </w:p>
          <w:p w14:paraId="1EE9D116"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(9) Banca Națională a Moldovei, în calitate de supraveghetor consolidant, evaluează aspectele menționate la alin. (5)-(8) și cele menționate la art. 116</w:t>
            </w:r>
            <w:r w:rsidRPr="00035C4E">
              <w:rPr>
                <w:rFonts w:ascii="Times New Roman" w:hAnsi="Times New Roman" w:cs="Times New Roman"/>
                <w:vertAlign w:val="superscript"/>
              </w:rPr>
              <w:t>2</w:t>
            </w:r>
            <w:r w:rsidRPr="00035C4E">
              <w:rPr>
                <w:rFonts w:ascii="Times New Roman" w:hAnsi="Times New Roman" w:cs="Times New Roman"/>
              </w:rPr>
              <w:t xml:space="preserve"> alin. (3), după caz, și transmite respectiva evaluare autorității competente din statul membru în care este stabilită societatea financiară holding sau societatea financiară holding mixtă pentru a lua o decizie comună în termen de 2 luni de la data primirii evaluării respective. </w:t>
            </w:r>
          </w:p>
          <w:p w14:paraId="0B070DF7" w14:textId="19537BD5"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(10) În cazul în care aprobarea sau exceptarea de la aprobare a unei societăți financiare holding sau a unei societăți financiare holding mixte prevăzută în acest articol și în art. 116</w:t>
            </w:r>
            <w:r w:rsidRPr="00035C4E">
              <w:rPr>
                <w:rFonts w:ascii="Times New Roman" w:hAnsi="Times New Roman" w:cs="Times New Roman"/>
                <w:vertAlign w:val="superscript"/>
              </w:rPr>
              <w:t>2</w:t>
            </w:r>
            <w:r w:rsidRPr="00035C4E">
              <w:rPr>
                <w:rFonts w:ascii="Times New Roman" w:hAnsi="Times New Roman" w:cs="Times New Roman"/>
              </w:rPr>
              <w:t xml:space="preserve"> are loc în același timp cu evaluarea acționarilor menționată la art. 16, 47, 57</w:t>
            </w:r>
            <w:r w:rsidRPr="00035C4E">
              <w:rPr>
                <w:rFonts w:ascii="Times New Roman" w:hAnsi="Times New Roman" w:cs="Times New Roman"/>
                <w:vertAlign w:val="superscript"/>
              </w:rPr>
              <w:t>2</w:t>
            </w:r>
            <w:r w:rsidRPr="00035C4E">
              <w:rPr>
                <w:rFonts w:ascii="Times New Roman" w:hAnsi="Times New Roman" w:cs="Times New Roman"/>
              </w:rPr>
              <w:t xml:space="preserve">, Banca Națională a Moldovei coordonează, cu  autoritatea competentă din statul membru în care este stabilită societatea financiară holding sau societatea financiară holding mixtă. În acest caz, perioada de evaluare </w:t>
            </w:r>
            <w:r w:rsidRPr="00035C4E">
              <w:rPr>
                <w:rFonts w:ascii="Times New Roman" w:hAnsi="Times New Roman" w:cs="Times New Roman"/>
              </w:rPr>
              <w:lastRenderedPageBreak/>
              <w:t>menționată la art. 47 alin. (4) sau la art. 57</w:t>
            </w:r>
            <w:r w:rsidRPr="00035C4E">
              <w:rPr>
                <w:rFonts w:ascii="Times New Roman" w:hAnsi="Times New Roman" w:cs="Times New Roman"/>
                <w:vertAlign w:val="superscript"/>
              </w:rPr>
              <w:t>2</w:t>
            </w:r>
            <w:r w:rsidRPr="00035C4E">
              <w:rPr>
                <w:rFonts w:ascii="Times New Roman" w:hAnsi="Times New Roman" w:cs="Times New Roman"/>
              </w:rPr>
              <w:t xml:space="preserve"> alin. (7) se suspendă până la încheierea procedurii prevăzute la art. 116</w:t>
            </w:r>
            <w:r w:rsidRPr="00035C4E">
              <w:rPr>
                <w:rFonts w:ascii="Times New Roman" w:hAnsi="Times New Roman" w:cs="Times New Roman"/>
                <w:vertAlign w:val="superscript"/>
              </w:rPr>
              <w:t>1</w:t>
            </w:r>
            <w:r w:rsidRPr="00035C4E">
              <w:rPr>
                <w:rFonts w:ascii="Times New Roman" w:hAnsi="Times New Roman" w:cs="Times New Roman"/>
              </w:rPr>
              <w:t xml:space="preserve"> și 116</w:t>
            </w:r>
            <w:r w:rsidRPr="00035C4E">
              <w:rPr>
                <w:rFonts w:ascii="Times New Roman" w:hAnsi="Times New Roman" w:cs="Times New Roman"/>
                <w:vertAlign w:val="superscript"/>
              </w:rPr>
              <w:t>2</w:t>
            </w:r>
            <w:r w:rsidRPr="00035C4E">
              <w:rPr>
                <w:rFonts w:ascii="Times New Roman" w:hAnsi="Times New Roman" w:cs="Times New Roman"/>
              </w:rPr>
              <w:t xml:space="preserve">. </w:t>
            </w:r>
          </w:p>
          <w:p w14:paraId="28AF6F75"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(11) Banca Națională a Moldovei, în calitate de supraveghetor consolidant, notifică decizia comună menționată la alin. (9) și motivele care au stat la baza acesteia societății financiare holding sau societăți financiare holding mixtă.</w:t>
            </w:r>
          </w:p>
          <w:p w14:paraId="6D53B437" w14:textId="6237877B"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(12) În cazul în care Banca Națională a Moldovei, în calitate de supraveghetor consolidant, refuză aprobarea sau exceptarea de la aprobare unei societăţi financiare holding sau unei societăţi financiare holding mixte, aceasta notifică solicitantului decizia respectivă și motivele acesteia în termen de 4 luni de la primirea solicitării sau, în cazul în care solicitarea este incompletă, în termen de 4 luni de la primirea tuturor informaţiilor necesare pentru adoptarea deciziei. În orice caz, termenul în care se ia o decizie de acordare sau de refuz privind aprobarea nu depășește 6 luni de la primirea cererii iar refuzul poate fi însoţit, dacă este necesar, de oricare dintre măsurile menţionate la art. 116</w:t>
            </w:r>
            <w:r w:rsidRPr="00035C4E">
              <w:rPr>
                <w:rFonts w:ascii="Times New Roman" w:hAnsi="Times New Roman" w:cs="Times New Roman"/>
                <w:vertAlign w:val="superscript"/>
              </w:rPr>
              <w:t xml:space="preserve">5 </w:t>
            </w:r>
            <w:r w:rsidRPr="00035C4E">
              <w:rPr>
                <w:rFonts w:ascii="Times New Roman" w:hAnsi="Times New Roman" w:cs="Times New Roman"/>
              </w:rPr>
              <w:t xml:space="preserve">alin. (1). </w:t>
            </w:r>
          </w:p>
          <w:p w14:paraId="3F35A495" w14:textId="77777777" w:rsidR="00945261" w:rsidRPr="00035C4E" w:rsidRDefault="00945261"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 xml:space="preserve">(13) În cazul în care Banca Națională a Moldovei nu ajunge la un acord cu autoritatea competentă din statul membru în care este stabilită societatea financiară holding sau societatea financiară holding mixtă în privința deciziei menționate la alin. (9) sau abținere de la adoptarea deciziei, sesizează Autoritatea Bancară Europeană. </w:t>
            </w:r>
          </w:p>
          <w:p w14:paraId="07F7B2B0" w14:textId="77777777" w:rsidR="00945261" w:rsidRPr="00035C4E" w:rsidRDefault="00945261" w:rsidP="005027EF">
            <w:pPr>
              <w:spacing w:after="0" w:line="240" w:lineRule="auto"/>
              <w:ind w:firstLine="851"/>
              <w:jc w:val="both"/>
              <w:rPr>
                <w:rFonts w:ascii="Times New Roman" w:hAnsi="Times New Roman" w:cs="Times New Roman"/>
                <w:b/>
                <w:bCs/>
              </w:rPr>
            </w:pPr>
          </w:p>
          <w:p w14:paraId="448EB326" w14:textId="77777777" w:rsidR="00945261" w:rsidRPr="00035C4E" w:rsidRDefault="00945261" w:rsidP="005027EF">
            <w:pPr>
              <w:spacing w:after="0" w:line="240" w:lineRule="auto"/>
              <w:ind w:firstLine="851"/>
              <w:jc w:val="both"/>
              <w:rPr>
                <w:rFonts w:ascii="Times New Roman" w:hAnsi="Times New Roman" w:cs="Times New Roman"/>
              </w:rPr>
            </w:pPr>
            <w:bookmarkStart w:id="49" w:name="_Hlk215571454"/>
            <w:r w:rsidRPr="00035C4E">
              <w:rPr>
                <w:rFonts w:ascii="Times New Roman" w:hAnsi="Times New Roman" w:cs="Times New Roman"/>
                <w:b/>
                <w:bCs/>
              </w:rPr>
              <w:lastRenderedPageBreak/>
              <w:t>Articolul 116</w:t>
            </w:r>
            <w:r w:rsidRPr="00035C4E">
              <w:rPr>
                <w:rFonts w:ascii="Times New Roman" w:hAnsi="Times New Roman" w:cs="Times New Roman"/>
                <w:b/>
                <w:bCs/>
                <w:vertAlign w:val="superscript"/>
              </w:rPr>
              <w:t>2</w:t>
            </w:r>
            <w:r w:rsidRPr="00035C4E">
              <w:rPr>
                <w:rFonts w:ascii="Times New Roman" w:hAnsi="Times New Roman" w:cs="Times New Roman"/>
                <w:b/>
                <w:bCs/>
              </w:rPr>
              <w:t>.</w:t>
            </w:r>
            <w:r w:rsidRPr="00035C4E">
              <w:rPr>
                <w:rFonts w:ascii="Times New Roman" w:hAnsi="Times New Roman" w:cs="Times New Roman"/>
              </w:rPr>
              <w:t xml:space="preserve"> Exceptarea de la aprobare a societăţilor financiare holding şi a societăţilor financiare holding mixte</w:t>
            </w:r>
          </w:p>
          <w:bookmarkEnd w:id="49"/>
          <w:p w14:paraId="317B8EE6"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 Societatea financiară holding sau societatea financiară holding mixtă poate solicita o exceptare de la aprobare, în cazul în care sunt îndeplinite cumulativ următoarele condiții: </w:t>
            </w:r>
          </w:p>
          <w:p w14:paraId="6C25DC14"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activitatea principală a societăţii financiare holding este aceea de a achiziţiona dețineri în filiale sau, în cazul unei societăţi financiare holding mixte, activitatea sa principală în raport cu instituţiile de credit sau cu instituţiile financiare este aceea de a achiziţiona dețineri în filiale; </w:t>
            </w:r>
          </w:p>
          <w:p w14:paraId="0378D2E5"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societatea financiară holding sau societatea financiară holding mixtă nu a fost desemnată ca entitate de rezoluţie în niciunul dintre grupurile de rezoluţie din cadrul grupului în conformitate cu strategia de rezoluţie stabilită de autoritatea de rezoluţie relevantă în temeiul Legii nr. 232/2016; </w:t>
            </w:r>
          </w:p>
          <w:p w14:paraId="4D3F56C2"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o instituţie de credit filială, o societate financiară holding filială sau o societate financiară holding mixtă filială căreia i s-a acordat aprobarea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este desemnată ca fiind responsabilă cu asigurarea respectării de către grup a cerinţelor prudenţiale pe bază consolidată și i se pun la dispoziţie toate mijloacele necesare și autoritatea legală pentru a îndeplini obligaţiile respective în mod eficace;</w:t>
            </w:r>
          </w:p>
          <w:p w14:paraId="11F039D4"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d) societatea financiară holding sau societatea financiară holding mixtă nu este </w:t>
            </w:r>
            <w:r w:rsidRPr="00035C4E">
              <w:rPr>
                <w:rFonts w:ascii="Times New Roman" w:hAnsi="Times New Roman" w:cs="Times New Roman"/>
              </w:rPr>
              <w:lastRenderedPageBreak/>
              <w:t xml:space="preserve">angajată în luarea unor decizii de management, operaţionale sau financiare care afectează grupul sau filialele acestuia care sunt instituţii de credit sau instituţii financiare; </w:t>
            </w:r>
          </w:p>
          <w:p w14:paraId="47E73C54"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e) nu există niciun impediment în calea supravegherii efective a grupului pe bază consolidată. </w:t>
            </w:r>
          </w:p>
          <w:p w14:paraId="0D0232D8"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(2) Societățile financiare holding și societățile financiare holding mixte exceptate de la aprobare în conformitate cu alin. (1) nu sunt excluse din perimetrul de consolidare, astfel cum este stabilit de prezenta lege și acele normative emise în aplicarea acesteia.</w:t>
            </w:r>
            <w:r w:rsidRPr="00035C4E">
              <w:rPr>
                <w:rFonts w:ascii="Times New Roman" w:hAnsi="Times New Roman" w:cs="Times New Roman"/>
                <w:b/>
                <w:bCs/>
              </w:rPr>
              <w:t xml:space="preserve"> </w:t>
            </w:r>
          </w:p>
          <w:p w14:paraId="28653128"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(3) Fără a aduce atingere alin. (1), Banca Națională a Moldovei, în calitate de supraveghetor consolidant, poate permite, după caz, excluderea din perimetrul de consolidare a societăților financiare holding sau a societăților financiare holding mixte exceptate de la aprobare, în cazul în care sunt îndeplinite următoarele condiții: </w:t>
            </w:r>
          </w:p>
          <w:p w14:paraId="4D1B9735"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excluderea nu afectează eficacitatea supravegherii instituției de credit filială sau a grupului; </w:t>
            </w:r>
          </w:p>
          <w:p w14:paraId="3684B7A1"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societatea financiară holding sau societatea financiară holding mixtă nu are alte expuneri din titluri de capital, cu excepția expunerii din titluri de capital în instituția de credit filială sau din societatea financiară holding mamă intermediară ori din societatea financiară holding mixtă mamă intermediară care controlează instituția de credit filială; </w:t>
            </w:r>
          </w:p>
          <w:p w14:paraId="1C855A21" w14:textId="77777777" w:rsidR="00945261" w:rsidRPr="00035C4E" w:rsidRDefault="00945261"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lastRenderedPageBreak/>
              <w:t xml:space="preserve">c) societatea financiară holding sau societatea financiară holding mixtă nu recurge în mod substanțial la efectul de levier și nu are expuneri care nu au legătură cu deținerea sa în instituția de credit filială sau în societatea financiară holding-mamă intermediară ori în societatea financiară holding mixtă mamă intermediară care controlează instituția de credit filială. </w:t>
            </w:r>
          </w:p>
          <w:p w14:paraId="42DF7822" w14:textId="77777777" w:rsidR="00945261" w:rsidRPr="00035C4E" w:rsidRDefault="00945261" w:rsidP="005027EF">
            <w:pPr>
              <w:spacing w:after="0" w:line="240" w:lineRule="auto"/>
              <w:jc w:val="both"/>
              <w:rPr>
                <w:rFonts w:ascii="Times New Roman" w:hAnsi="Times New Roman" w:cs="Times New Roman"/>
              </w:rPr>
            </w:pPr>
          </w:p>
          <w:p w14:paraId="12108985" w14:textId="77777777" w:rsidR="00945261" w:rsidRPr="00035C4E" w:rsidRDefault="00945261" w:rsidP="005027EF">
            <w:pPr>
              <w:spacing w:after="0" w:line="240" w:lineRule="auto"/>
              <w:ind w:firstLine="851"/>
              <w:jc w:val="both"/>
              <w:rPr>
                <w:rFonts w:ascii="Times New Roman" w:hAnsi="Times New Roman" w:cs="Times New Roman"/>
              </w:rPr>
            </w:pPr>
            <w:bookmarkStart w:id="50" w:name="_Hlk215571475"/>
            <w:r w:rsidRPr="00035C4E">
              <w:rPr>
                <w:rFonts w:ascii="Times New Roman" w:hAnsi="Times New Roman" w:cs="Times New Roman"/>
                <w:b/>
                <w:bCs/>
              </w:rPr>
              <w:t>Articolul 116</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 xml:space="preserve">Consultarea altor autorități competente în scopul luării deciziilor </w:t>
            </w:r>
          </w:p>
          <w:bookmarkEnd w:id="50"/>
          <w:p w14:paraId="1F786CA4" w14:textId="22C84532"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Banca Națională a Moldovei, în calitate de autoritate competentă a unei societăți financiare holding sau societăți financiare holding mixte care este stabilită în Republica Moldova, când nu are calitatea de supraveghetor consolidant colaborează în consultare deplină cu supraveghetorul consolidant al respectivelor societăți, în scopul luării deciziilor cu privire la aprobare, la exceptarea de la aprobare și la excluderea din perimetrul de consolidare menționate la art. 116</w:t>
            </w:r>
            <w:r w:rsidRPr="00035C4E">
              <w:rPr>
                <w:rFonts w:ascii="Times New Roman" w:hAnsi="Times New Roman" w:cs="Times New Roman"/>
                <w:vertAlign w:val="superscript"/>
              </w:rPr>
              <w:t xml:space="preserve">1 </w:t>
            </w:r>
            <w:r w:rsidRPr="00035C4E">
              <w:rPr>
                <w:rFonts w:ascii="Times New Roman" w:hAnsi="Times New Roman" w:cs="Times New Roman"/>
              </w:rPr>
              <w:t>alin. (7), 116</w:t>
            </w:r>
            <w:r w:rsidRPr="00035C4E">
              <w:rPr>
                <w:rFonts w:ascii="Times New Roman" w:hAnsi="Times New Roman" w:cs="Times New Roman"/>
                <w:vertAlign w:val="superscript"/>
              </w:rPr>
              <w:t xml:space="preserve">2 </w:t>
            </w:r>
            <w:r w:rsidRPr="00035C4E">
              <w:rPr>
                <w:rFonts w:ascii="Times New Roman" w:hAnsi="Times New Roman" w:cs="Times New Roman"/>
              </w:rPr>
              <w:t>alin. (1) și (3), precum și cu privire la măsurile de supraveghere menționate la art. 116</w:t>
            </w:r>
            <w:r w:rsidRPr="00035C4E">
              <w:rPr>
                <w:rFonts w:ascii="Times New Roman" w:hAnsi="Times New Roman" w:cs="Times New Roman"/>
                <w:vertAlign w:val="superscript"/>
              </w:rPr>
              <w:t>5</w:t>
            </w:r>
            <w:r w:rsidRPr="00035C4E">
              <w:rPr>
                <w:rFonts w:ascii="Times New Roman" w:hAnsi="Times New Roman" w:cs="Times New Roman"/>
              </w:rPr>
              <w:t xml:space="preserve">. </w:t>
            </w:r>
          </w:p>
          <w:p w14:paraId="69EC8154" w14:textId="196F3B4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La luarea deciziilor menționate la alin. (1), Banca Națională a Moldovei ia în considerare evaluarea recepționată din partea supraveghetorului consolidant cu privire la aspectele menționate la art. 116</w:t>
            </w:r>
            <w:r w:rsidRPr="00035C4E">
              <w:rPr>
                <w:rFonts w:ascii="Times New Roman" w:hAnsi="Times New Roman" w:cs="Times New Roman"/>
                <w:vertAlign w:val="superscript"/>
              </w:rPr>
              <w:t xml:space="preserve">1 </w:t>
            </w:r>
            <w:r w:rsidRPr="00035C4E">
              <w:rPr>
                <w:rFonts w:ascii="Times New Roman" w:hAnsi="Times New Roman" w:cs="Times New Roman"/>
              </w:rPr>
              <w:t>alin. (7), 116</w:t>
            </w:r>
            <w:r w:rsidRPr="00035C4E">
              <w:rPr>
                <w:rFonts w:ascii="Times New Roman" w:hAnsi="Times New Roman" w:cs="Times New Roman"/>
                <w:vertAlign w:val="superscript"/>
              </w:rPr>
              <w:t xml:space="preserve">2 </w:t>
            </w:r>
            <w:r w:rsidRPr="00035C4E">
              <w:rPr>
                <w:rFonts w:ascii="Times New Roman" w:hAnsi="Times New Roman" w:cs="Times New Roman"/>
              </w:rPr>
              <w:t>alin. (1)și (3) și 116</w:t>
            </w:r>
            <w:r w:rsidRPr="00035C4E">
              <w:rPr>
                <w:rFonts w:ascii="Times New Roman" w:hAnsi="Times New Roman" w:cs="Times New Roman"/>
                <w:vertAlign w:val="superscript"/>
              </w:rPr>
              <w:t>5</w:t>
            </w:r>
            <w:r w:rsidRPr="00035C4E">
              <w:rPr>
                <w:rFonts w:ascii="Times New Roman" w:hAnsi="Times New Roman" w:cs="Times New Roman"/>
              </w:rPr>
              <w:t>, după caz.</w:t>
            </w:r>
            <w:r w:rsidRPr="00035C4E">
              <w:rPr>
                <w:rFonts w:ascii="Times New Roman" w:hAnsi="Times New Roman" w:cs="Times New Roman"/>
                <w:b/>
                <w:bCs/>
              </w:rPr>
              <w:t xml:space="preserve"> </w:t>
            </w:r>
          </w:p>
          <w:p w14:paraId="312A64BC" w14:textId="5B41C4EC"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lastRenderedPageBreak/>
              <w:t>(3) Banca Națională a Moldovei face tot ce este posibil, în limita competențelor sale, pentru a ajunge la o decizie comună în termen de două luni de la data recepționării evaluării menționate la alin. (2).</w:t>
            </w:r>
            <w:r w:rsidRPr="00035C4E">
              <w:rPr>
                <w:rFonts w:ascii="Times New Roman" w:hAnsi="Times New Roman" w:cs="Times New Roman"/>
                <w:b/>
                <w:bCs/>
              </w:rPr>
              <w:t xml:space="preserve"> </w:t>
            </w:r>
          </w:p>
          <w:p w14:paraId="42674562"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(4) În cazul în care se ajunge la o decizie comună conform prezentului articol, iar supraveghetorul consolidant este o autoritate competentă din Republica Moldova, aceasta decizie, documentată și justificată în mod corespunzător, este pusă în aplicare sau se aplică direct și comunicată societății financiare holding sau societății financiare holding mixte.</w:t>
            </w:r>
            <w:r w:rsidRPr="00035C4E">
              <w:rPr>
                <w:rFonts w:ascii="Times New Roman" w:hAnsi="Times New Roman" w:cs="Times New Roman"/>
                <w:i/>
                <w:iCs/>
              </w:rPr>
              <w:t xml:space="preserve"> </w:t>
            </w:r>
          </w:p>
          <w:p w14:paraId="0EDD8637"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(5) În cazul unui dezacord, Banca Națională a Moldovei, în calitate de supraveghetor consolidant sau în calitate de autoritate competentă din statul membru în care este stabilită societatea financiară holding sau societatea financiară holding mixtă, se abţine de la adoptarea unei decizii și sesizează Autoritatea Bancară Europeană cu privire la respectiva chestiune. După recepționarea decizei Autorității Bancare Europene, Banca Națională a Moldovei în colaborare cu supraveghetorul consolidant, după caz, autoritatea competentă din statul membru în care este stabilită societatea financiară holding sau societatea financiară holding mixtă adoptă o decizie comună în conformitate cu decizia Autorității Bancare Europene.</w:t>
            </w:r>
            <w:r w:rsidRPr="00035C4E">
              <w:rPr>
                <w:rFonts w:ascii="Times New Roman" w:hAnsi="Times New Roman" w:cs="Times New Roman"/>
                <w:b/>
                <w:bCs/>
              </w:rPr>
              <w:t xml:space="preserve"> </w:t>
            </w:r>
          </w:p>
          <w:p w14:paraId="637295A4" w14:textId="12AF1268"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(6) În cazul societăţilor financiare holding mixte pentru care Banca Națională a Moldovei are calitatea de supraveghetor consolidant și/sau de </w:t>
            </w:r>
            <w:r w:rsidRPr="00035C4E">
              <w:rPr>
                <w:rFonts w:ascii="Times New Roman" w:hAnsi="Times New Roman" w:cs="Times New Roman"/>
              </w:rPr>
              <w:lastRenderedPageBreak/>
              <w:t>autoritate competentă din statul membru în care este stabilită societatea financiară holding mixtă, dar nu are și calitatea de coordonator potrivit art. 10 și 11 din Legea nr. 250/2017 cu privire la supravegherea suplimentară a băncilor, asigurătorilor/reasigurătorilor şi a societăţilor de investiţii care aparţin unui conglomerat financiar, Banca Națională a Moldovei trebuie să obțină acordul coordonatorului pentru luarea deciziilor sau al deciziilor comune menţionate la art. 116</w:t>
            </w:r>
            <w:r w:rsidRPr="00035C4E">
              <w:rPr>
                <w:rFonts w:ascii="Times New Roman" w:hAnsi="Times New Roman" w:cs="Times New Roman"/>
                <w:vertAlign w:val="superscript"/>
              </w:rPr>
              <w:t>1</w:t>
            </w:r>
            <w:r w:rsidRPr="00035C4E">
              <w:rPr>
                <w:rFonts w:ascii="Times New Roman" w:hAnsi="Times New Roman" w:cs="Times New Roman"/>
              </w:rPr>
              <w:t xml:space="preserve"> alin. (7), 116</w:t>
            </w:r>
            <w:r w:rsidRPr="00035C4E">
              <w:rPr>
                <w:rFonts w:ascii="Times New Roman" w:hAnsi="Times New Roman" w:cs="Times New Roman"/>
                <w:vertAlign w:val="superscript"/>
              </w:rPr>
              <w:t xml:space="preserve">2 </w:t>
            </w:r>
            <w:r w:rsidRPr="00035C4E">
              <w:rPr>
                <w:rFonts w:ascii="Times New Roman" w:hAnsi="Times New Roman" w:cs="Times New Roman"/>
              </w:rPr>
              <w:t>alin. (1), 116</w:t>
            </w:r>
            <w:r w:rsidRPr="00035C4E">
              <w:rPr>
                <w:rFonts w:ascii="Times New Roman" w:hAnsi="Times New Roman" w:cs="Times New Roman"/>
                <w:vertAlign w:val="superscript"/>
              </w:rPr>
              <w:t>5</w:t>
            </w:r>
            <w:r w:rsidRPr="00035C4E">
              <w:rPr>
                <w:rFonts w:ascii="Times New Roman" w:hAnsi="Times New Roman" w:cs="Times New Roman"/>
              </w:rPr>
              <w:t xml:space="preserve"> alin. (1) și (3), după caz. În cazul în care este obligatoriu acordul coordonatorului, iar acesta nu este de acord cu deciziile Băncii Naționale a Moldovei, este necesară soluționarea conflictului dintre autoritățile respective prin decizia Autorității Bancare Europene sau a Autorității Europene de Asigurări și Pensii Ocupaţionale care trebuie luată în considerare. Orice decizie adoptată în conformitate cu prezentul alineat nu aduce atingere obligaţiilor Băncii Naționale a Moldovei stabilite în legislația aferentă supravegherii conglomeratelor și activității de asigurare și reasigurare.</w:t>
            </w:r>
          </w:p>
          <w:p w14:paraId="3DE38E1E"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(7) Prevederile alin. (6) se aplică în mod corespunzător şi atunci când Banca Naţională a Moldovei are calitatea de coordonator potrivit art. 10 și 11 din Legea nr. 250/2017 cu privire la supravegherea suplimentară a băncilor, asigurătorilor/reasigurătorilor şi a societăţilor de investiţii care aparţin unui conglomerat financiar, fără a avea calitatea de supraveghetor consolidant </w:t>
            </w:r>
            <w:r w:rsidRPr="00035C4E">
              <w:rPr>
                <w:rFonts w:ascii="Times New Roman" w:hAnsi="Times New Roman" w:cs="Times New Roman"/>
              </w:rPr>
              <w:lastRenderedPageBreak/>
              <w:t>şi/sau de autoritate competentă din statul membru în care este situată societatea financiară holding mixtă.</w:t>
            </w:r>
          </w:p>
          <w:p w14:paraId="5DCFF10F" w14:textId="77777777" w:rsidR="00945261" w:rsidRPr="00035C4E" w:rsidRDefault="00945261" w:rsidP="005027EF">
            <w:pPr>
              <w:spacing w:after="0" w:line="240" w:lineRule="auto"/>
              <w:jc w:val="both"/>
              <w:rPr>
                <w:rFonts w:ascii="Times New Roman" w:hAnsi="Times New Roman" w:cs="Times New Roman"/>
                <w:b/>
                <w:bCs/>
              </w:rPr>
            </w:pPr>
          </w:p>
          <w:p w14:paraId="0D5FB654"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116</w:t>
            </w:r>
            <w:r w:rsidRPr="00035C4E">
              <w:rPr>
                <w:rFonts w:ascii="Times New Roman" w:hAnsi="Times New Roman" w:cs="Times New Roman"/>
                <w:b/>
                <w:bCs/>
                <w:vertAlign w:val="superscript"/>
              </w:rPr>
              <w:t>4</w:t>
            </w:r>
            <w:r w:rsidRPr="00035C4E">
              <w:rPr>
                <w:rFonts w:ascii="Times New Roman" w:hAnsi="Times New Roman" w:cs="Times New Roman"/>
                <w:b/>
                <w:bCs/>
              </w:rPr>
              <w:t>.</w:t>
            </w:r>
            <w:r w:rsidRPr="00035C4E">
              <w:rPr>
                <w:rFonts w:ascii="Times New Roman" w:hAnsi="Times New Roman" w:cs="Times New Roman"/>
              </w:rPr>
              <w:t xml:space="preserve"> Monitorizarea condițiilor de aprobare a societăților financiare holding și a societăților financiare holding mixte, publicarea și transmiterea de informații</w:t>
            </w:r>
          </w:p>
          <w:p w14:paraId="2BE25AE1"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 (1) Banca Națională a Moldovei, în calitate de supraveghetor consolidant, monitorizează în permanenţă respectarea condiţiilor menţionate la art. 116</w:t>
            </w:r>
            <w:r w:rsidRPr="00035C4E">
              <w:rPr>
                <w:rFonts w:ascii="Times New Roman" w:hAnsi="Times New Roman" w:cs="Times New Roman"/>
                <w:vertAlign w:val="superscript"/>
              </w:rPr>
              <w:t>1</w:t>
            </w:r>
            <w:r w:rsidRPr="00035C4E">
              <w:rPr>
                <w:rFonts w:ascii="Times New Roman" w:hAnsi="Times New Roman" w:cs="Times New Roman"/>
              </w:rPr>
              <w:t xml:space="preserve"> alin. (7) sau, după caz, art. 116</w:t>
            </w:r>
            <w:r w:rsidRPr="00035C4E">
              <w:rPr>
                <w:rFonts w:ascii="Times New Roman" w:hAnsi="Times New Roman" w:cs="Times New Roman"/>
                <w:vertAlign w:val="superscript"/>
              </w:rPr>
              <w:t>2</w:t>
            </w:r>
            <w:r w:rsidRPr="00035C4E">
              <w:rPr>
                <w:rFonts w:ascii="Times New Roman" w:hAnsi="Times New Roman" w:cs="Times New Roman"/>
              </w:rPr>
              <w:t xml:space="preserve"> alin. (1). </w:t>
            </w:r>
          </w:p>
          <w:p w14:paraId="25C54394"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Societăţile financiare holding și societăţile financiare holding mixte furnizează Băncii Naționale a Moldovei informaţiile necesare pentru a monitoriza permanent organizarea structurală a grupului și respectarea condiţiilor menţionate la art. 116</w:t>
            </w:r>
            <w:r w:rsidRPr="00035C4E">
              <w:rPr>
                <w:rFonts w:ascii="Times New Roman" w:hAnsi="Times New Roman" w:cs="Times New Roman"/>
                <w:vertAlign w:val="superscript"/>
              </w:rPr>
              <w:t>1</w:t>
            </w:r>
            <w:r w:rsidRPr="00035C4E">
              <w:rPr>
                <w:rFonts w:ascii="Times New Roman" w:hAnsi="Times New Roman" w:cs="Times New Roman"/>
              </w:rPr>
              <w:t xml:space="preserve"> alin. (7) sau, după caz, art. 116</w:t>
            </w:r>
            <w:r w:rsidRPr="00035C4E">
              <w:rPr>
                <w:rFonts w:ascii="Times New Roman" w:hAnsi="Times New Roman" w:cs="Times New Roman"/>
                <w:vertAlign w:val="superscript"/>
              </w:rPr>
              <w:t>2</w:t>
            </w:r>
            <w:r w:rsidRPr="00035C4E">
              <w:rPr>
                <w:rFonts w:ascii="Times New Roman" w:hAnsi="Times New Roman" w:cs="Times New Roman"/>
              </w:rPr>
              <w:t xml:space="preserve"> alin. (1). Banca Națională a Moldovei transmite informațiile respective autorității competente din statul membru în care este stabilită societatea financiară holding sau societatea financiară holding mixtă.</w:t>
            </w:r>
          </w:p>
          <w:p w14:paraId="1BBE5671" w14:textId="0405F938" w:rsidR="00945261" w:rsidRPr="00035C4E" w:rsidRDefault="00945261"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(3) Banca Națională a Moldovei publică pe pagina sa web oficială și actualizează anual o listă a societăților financiare holding și a societăților financiare holding mixte cărora li s-a acordat aprobarea sau care au fost exceptate de la aprobare în conformitate cu art. 116</w:t>
            </w:r>
            <w:r w:rsidRPr="00035C4E">
              <w:rPr>
                <w:rFonts w:ascii="Times New Roman" w:hAnsi="Times New Roman" w:cs="Times New Roman"/>
                <w:vertAlign w:val="superscript"/>
              </w:rPr>
              <w:t>2</w:t>
            </w:r>
            <w:r w:rsidRPr="00035C4E">
              <w:rPr>
                <w:rFonts w:ascii="Times New Roman" w:hAnsi="Times New Roman" w:cs="Times New Roman"/>
              </w:rPr>
              <w:t xml:space="preserve"> alin. (1). În cazul în care s-a acordat o exceptare de la aprobare, </w:t>
            </w:r>
            <w:r w:rsidRPr="00035C4E">
              <w:rPr>
                <w:rFonts w:ascii="Times New Roman" w:hAnsi="Times New Roman" w:cs="Times New Roman"/>
              </w:rPr>
              <w:lastRenderedPageBreak/>
              <w:t>în listă este indicată, de asemenea, entitatea desemnată.</w:t>
            </w:r>
            <w:r w:rsidRPr="00035C4E">
              <w:rPr>
                <w:rFonts w:ascii="Times New Roman" w:hAnsi="Times New Roman" w:cs="Times New Roman"/>
                <w:b/>
                <w:bCs/>
              </w:rPr>
              <w:t xml:space="preserve"> </w:t>
            </w:r>
          </w:p>
          <w:p w14:paraId="7006E013" w14:textId="77777777" w:rsidR="00945261" w:rsidRPr="00035C4E" w:rsidRDefault="00945261" w:rsidP="005027EF">
            <w:pPr>
              <w:spacing w:after="0" w:line="240" w:lineRule="auto"/>
              <w:ind w:firstLine="851"/>
              <w:jc w:val="both"/>
              <w:rPr>
                <w:rFonts w:ascii="Times New Roman" w:hAnsi="Times New Roman" w:cs="Times New Roman"/>
                <w:b/>
                <w:bCs/>
              </w:rPr>
            </w:pPr>
          </w:p>
          <w:p w14:paraId="52CF2D7D"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 xml:space="preserve">Articolul </w:t>
            </w:r>
            <w:bookmarkStart w:id="51" w:name="_Hlk214634761"/>
            <w:r w:rsidRPr="00035C4E">
              <w:rPr>
                <w:rFonts w:ascii="Times New Roman" w:hAnsi="Times New Roman" w:cs="Times New Roman"/>
                <w:b/>
                <w:bCs/>
              </w:rPr>
              <w:t>116</w:t>
            </w:r>
            <w:r w:rsidRPr="00035C4E">
              <w:rPr>
                <w:rFonts w:ascii="Times New Roman" w:hAnsi="Times New Roman" w:cs="Times New Roman"/>
                <w:b/>
                <w:bCs/>
                <w:vertAlign w:val="superscript"/>
              </w:rPr>
              <w:t>5</w:t>
            </w:r>
            <w:bookmarkEnd w:id="51"/>
            <w:r w:rsidRPr="00035C4E">
              <w:rPr>
                <w:rFonts w:ascii="Times New Roman" w:hAnsi="Times New Roman" w:cs="Times New Roman"/>
                <w:b/>
                <w:bCs/>
              </w:rPr>
              <w:t>.</w:t>
            </w:r>
            <w:r w:rsidRPr="00035C4E">
              <w:rPr>
                <w:rFonts w:ascii="Times New Roman" w:hAnsi="Times New Roman" w:cs="Times New Roman"/>
              </w:rPr>
              <w:t xml:space="preserve"> Măsuri de supraveghere aplicate societăților financiare holding și a societăților financiare holding mixte</w:t>
            </w:r>
          </w:p>
          <w:p w14:paraId="71110686"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În cazul în care Banca Națională a Moldovei a decis că nu sunt sau nu mai sunt îndeplinite condiţiile stabilite la articolul 116</w:t>
            </w:r>
            <w:r w:rsidRPr="00035C4E">
              <w:rPr>
                <w:rFonts w:ascii="Times New Roman" w:hAnsi="Times New Roman" w:cs="Times New Roman"/>
                <w:vertAlign w:val="superscript"/>
              </w:rPr>
              <w:t>1</w:t>
            </w:r>
            <w:r w:rsidRPr="00035C4E">
              <w:rPr>
                <w:rFonts w:ascii="Times New Roman" w:hAnsi="Times New Roman" w:cs="Times New Roman"/>
              </w:rPr>
              <w:t xml:space="preserve"> alin. (7), societatea financiară holding sau societatea financiară holding mixtă, pentru asigurarea sau restabilirea, după caz, a continuităţii și integrităţii supravegherii consolidate și pentru asigurarea respectării cerinţelor prevăzute de prezenta lege și a actelor normative emise în aplicarea acesteia pe bază consolidată, este supusă, cel puțin, următoarelor măsuri de supraveghere: </w:t>
            </w:r>
          </w:p>
          <w:p w14:paraId="35343505"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suspendarea exercitării dreptului de vot aferent acţiunilor instituţiilor de credit care sunt filiale deţinute de societatea financiară holding sau de societatea financiară holding mixtă;</w:t>
            </w:r>
          </w:p>
          <w:p w14:paraId="2EE2E1DA"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stabilirea de interdicţii sau sancţiuni împotriva societăţii financiare holding, a societăţii financiare holding mixte sau a membrilor organului de conducere și a administratorilor, sub rezerva art. 139-144;</w:t>
            </w:r>
          </w:p>
          <w:p w14:paraId="50FF2449" w14:textId="634104BE"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formularea de instrucţiuni sau de directive pentru societatea financiară holding sau societatea financiară holding mixtă privind transferarea către acţionarii săi deținerile la instituţiile sale de credit-filiale;</w:t>
            </w:r>
          </w:p>
          <w:p w14:paraId="671FF848"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d) desemnarea temporară a altei societăţi financiare holding, societăţi financiare holding mixte sau instituţii de credit din cadrul grupului drept responsabilă pentru asigurarea respectării cerinţelor prevăzute de prezenta lege și a actelor normative emise în aplicarea acesteia pe bază consolidată;</w:t>
            </w:r>
          </w:p>
          <w:p w14:paraId="5084D459"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e) restricţionarea sau interzicerea distribuirilor sau a plăţilor sub formă de dobânzi către acţionari;</w:t>
            </w:r>
          </w:p>
          <w:p w14:paraId="12D32D48"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f) obligarea societăţilor financiare holding sau a societăţilor financiare holding mixte să cesioneze sau să-și reducă deținerile în instituţii de credit sau în alte entităţi din sectorul financiar;</w:t>
            </w:r>
          </w:p>
          <w:p w14:paraId="4A7CD98E"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g) obligarea societăţilor financiare holding sau a societăţilor financiare holding mixte să transmită un plan privind revenirea, fără întârzieri, la conformitate.</w:t>
            </w:r>
            <w:r w:rsidRPr="00035C4E">
              <w:rPr>
                <w:rFonts w:ascii="Times New Roman" w:hAnsi="Times New Roman" w:cs="Times New Roman"/>
                <w:b/>
                <w:bCs/>
              </w:rPr>
              <w:t xml:space="preserve"> </w:t>
            </w:r>
          </w:p>
          <w:p w14:paraId="32B2F17B" w14:textId="05B03A36"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În cazul unei societăţi financiare holding mixte, măsurile de supraveghere iau în considerare, în special, efectele asupra conglomeratului financiar. </w:t>
            </w:r>
          </w:p>
          <w:p w14:paraId="15E6CDCF" w14:textId="77777777" w:rsidR="00945261" w:rsidRPr="00035C4E" w:rsidRDefault="0094526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(3) În cazul în care Banca Națională a Moldovei decide că nu mai sunt îndeplinite condiţiile prevăzute la art. 116</w:t>
            </w:r>
            <w:r w:rsidRPr="00035C4E">
              <w:rPr>
                <w:rFonts w:ascii="Times New Roman" w:hAnsi="Times New Roman" w:cs="Times New Roman"/>
                <w:vertAlign w:val="superscript"/>
              </w:rPr>
              <w:t>2</w:t>
            </w:r>
            <w:r w:rsidRPr="00035C4E">
              <w:rPr>
                <w:rFonts w:ascii="Times New Roman" w:hAnsi="Times New Roman" w:cs="Times New Roman"/>
              </w:rPr>
              <w:t xml:space="preserve"> alin. (1) pentru exceptarea de la aprobare, societatea financiară holding sau societatea financiară holding mixtă trebuie să solicite aprobarea în conformitate cu prezentul articol.”.</w:t>
            </w:r>
          </w:p>
          <w:p w14:paraId="73B0C352" w14:textId="4EBE0ACD" w:rsidR="00945261" w:rsidRPr="00035C4E" w:rsidRDefault="00945261"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CD5298C" w14:textId="224A73D9" w:rsidR="00945261" w:rsidRPr="00035C4E" w:rsidRDefault="00945261"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116</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Aprobarea societăţilor financiare holding şi a societăţilor financiare holding mixte</w:t>
            </w:r>
          </w:p>
          <w:p w14:paraId="28A7B50E" w14:textId="5F34DBCC" w:rsidR="00945261" w:rsidRPr="00035C4E" w:rsidRDefault="00945261" w:rsidP="005027EF">
            <w:pPr>
              <w:spacing w:after="0" w:line="240" w:lineRule="auto"/>
              <w:ind w:firstLine="709"/>
              <w:jc w:val="both"/>
              <w:rPr>
                <w:rFonts w:ascii="Times New Roman" w:hAnsi="Times New Roman" w:cs="Times New Roman"/>
                <w:i/>
              </w:rPr>
            </w:pPr>
            <w:r w:rsidRPr="00035C4E">
              <w:rPr>
                <w:rFonts w:ascii="Times New Roman" w:hAnsi="Times New Roman" w:cs="Times New Roman"/>
              </w:rPr>
              <w:t>(1) În scopul asigurării conformităţii cu cerinţele prudenţiale pe bază consolidată, societăţile financiare holding-mamă din Republica Moldova, persoane juridice din Republica Moldova, societăţile financiare holding mixte-mamă din Republica Moldova, persoane juridice din Republica Moldova, societăţile financiare holding-mamă din Uniunea Europeană, persoane juridice din Republica Moldova, şi societăţile financiare holding mixte-mamă din Uniunea Europeană, persoane juridice din Republica Moldova, trebuie să obțină aprobarea Băncii Naţionale a Moldovei, atunci când aceasta are calitatea de supraveghetor consolidant, în conformitate cu prezenta secţiune şi cu actele normative emise de Banca Naţională a Moldovei.</w:t>
            </w:r>
          </w:p>
          <w:p w14:paraId="44D9A1B8" w14:textId="09E0F9D4"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(2) Alte societăţi financiare holding sau societăţi financiare holding mixte decât cele prevăzute la alin. (1) trebuie să solicite aprobarea Băncii Națională a Moldovei în conformitate cu prezentul articol, atunci când au obligaţia să respecte prezenta lege sau actele normative emise în aplicarea acesteia pe bază subconsolidată sau în cazul în care sunt desemnate ca fiind responsabile cu asigurarea respectării de către grup a cerințelor prudențiale pe bază consolidată, astfel cum se menționează la art. 116</w:t>
            </w:r>
            <w:r w:rsidRPr="00035C4E">
              <w:rPr>
                <w:rFonts w:ascii="Times New Roman" w:hAnsi="Times New Roman" w:cs="Times New Roman"/>
                <w:vertAlign w:val="superscript"/>
              </w:rPr>
              <w:t>2</w:t>
            </w:r>
            <w:r w:rsidRPr="00035C4E">
              <w:rPr>
                <w:rFonts w:ascii="Times New Roman" w:hAnsi="Times New Roman" w:cs="Times New Roman"/>
              </w:rPr>
              <w:t xml:space="preserve"> alin. (1) lit. c).</w:t>
            </w:r>
            <w:r w:rsidRPr="00035C4E">
              <w:rPr>
                <w:rFonts w:ascii="Times New Roman" w:hAnsi="Times New Roman" w:cs="Times New Roman"/>
                <w:b/>
                <w:bCs/>
              </w:rPr>
              <w:t xml:space="preserve"> </w:t>
            </w:r>
          </w:p>
          <w:p w14:paraId="6C1DDC31" w14:textId="34EBC84F"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(3) Banca Națională a Moldovei examinează anual întreprinderile-mamă ale unei instituții de credit pentru a verifica dacă instituția de credit </w:t>
            </w:r>
            <w:r w:rsidRPr="00035C4E">
              <w:rPr>
                <w:rFonts w:ascii="Times New Roman" w:hAnsi="Times New Roman" w:cs="Times New Roman"/>
              </w:rPr>
              <w:lastRenderedPageBreak/>
              <w:t>respectivă, sau entitatea care solicită o autorizație în temeiul art. 16 sau entitatea desemnată ca fiind responsabilă cu asigurarea respectării de către grup a cerințelor prudențiale pe bază consolidată (entitatea desemnată) a identificat în mod corect orice întreprindere care respectă criteriile pentru a fi considerată societate financiară holding mamă dintr-un stat membru, societate financiară holding mixtă mamă dintr-un stat membru, societate financiară holding mamă din Uniunea Europeană sau societate financiară holding mixtă mamă din Uniunea Europeană.</w:t>
            </w:r>
            <w:r w:rsidRPr="00035C4E">
              <w:rPr>
                <w:rFonts w:ascii="Times New Roman" w:hAnsi="Times New Roman" w:cs="Times New Roman"/>
                <w:b/>
                <w:bCs/>
              </w:rPr>
              <w:t xml:space="preserve"> </w:t>
            </w:r>
          </w:p>
          <w:p w14:paraId="50954786"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(4) Banca Națională a Moldovei cooperează cu autoritatea competentă a întreprinderilor-mamă care sunt situate în alte state membre, a entității care solicită o autorizație în temeiul art. 16 sau o entitate desemnată în scopul examinării menționate la alin. (3).</w:t>
            </w:r>
            <w:r w:rsidRPr="00035C4E">
              <w:rPr>
                <w:rFonts w:ascii="Times New Roman" w:hAnsi="Times New Roman" w:cs="Times New Roman"/>
                <w:b/>
                <w:bCs/>
              </w:rPr>
              <w:t xml:space="preserve"> </w:t>
            </w:r>
          </w:p>
          <w:p w14:paraId="09E5C61C" w14:textId="5470474E"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(5) În vederea solicitării aprobării în conformitate cu alin. (1) și (2), societățile financiare holding și societățile financiare holding mixte, transmit Băncii Naționale a Moldovei, atunci când aceasta are calitate de supraveghetor consolidant sau, după caz,  calitatea de autoritate competentă a acestora, următoarele informații:</w:t>
            </w:r>
          </w:p>
          <w:p w14:paraId="4EEDDF43"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a) organizarea structurală a grupului din care face parte societatea financiară holding sau societatea financiară holding mixtă, cu indicarea clară a filialelor și, dacă este cazul, a întreprinderilor-mamă ale acesteia, precum și a situării și a tipului de activitate desfășurată de fiecare dintre entităţile grupului;</w:t>
            </w:r>
          </w:p>
          <w:p w14:paraId="169AE4EF"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b) informații privind numirea a cel puțin două persoane care conduc efectiv societatea financiară holding sau societatea financiară holding mixtă și privind respectarea criteriilor și cerințelor prevăzute la art. 43 alin. (1) și (8);</w:t>
            </w:r>
          </w:p>
          <w:p w14:paraId="4F4D6543"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c) informaţii privind respectarea criteriilor prevăzute la art. 12 privind acţionarii și asociaţii, atunci când societatea financiară holding sau societatea financiară holding mixtă are ca filială o instituţie de credit; </w:t>
            </w:r>
          </w:p>
          <w:p w14:paraId="67329D45"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d) organizarea internă și repartizarea sarcinilor în cadrul grupului; </w:t>
            </w:r>
          </w:p>
          <w:p w14:paraId="1BC8496B" w14:textId="726C558C" w:rsidR="00945261" w:rsidRPr="00035C4E" w:rsidRDefault="00945261" w:rsidP="005027EF">
            <w:pPr>
              <w:spacing w:after="0" w:line="240" w:lineRule="auto"/>
              <w:jc w:val="both"/>
              <w:rPr>
                <w:rFonts w:ascii="Times New Roman" w:hAnsi="Times New Roman" w:cs="Times New Roman"/>
                <w:b/>
                <w:bCs/>
              </w:rPr>
            </w:pPr>
            <w:r w:rsidRPr="00035C4E">
              <w:rPr>
                <w:rFonts w:ascii="Times New Roman" w:hAnsi="Times New Roman" w:cs="Times New Roman"/>
              </w:rPr>
              <w:t>e) orice alte informaţii care pot fi necesare pentru efectuarea evaluărilor menţionate la alin. (7) și (8) și art. 116</w:t>
            </w:r>
            <w:r w:rsidRPr="00035C4E">
              <w:rPr>
                <w:rFonts w:ascii="Times New Roman" w:hAnsi="Times New Roman" w:cs="Times New Roman"/>
                <w:vertAlign w:val="superscript"/>
              </w:rPr>
              <w:t>2</w:t>
            </w:r>
            <w:r w:rsidRPr="00035C4E">
              <w:rPr>
                <w:rFonts w:ascii="Times New Roman" w:hAnsi="Times New Roman" w:cs="Times New Roman"/>
              </w:rPr>
              <w:t xml:space="preserve"> alin. (1). </w:t>
            </w:r>
          </w:p>
          <w:p w14:paraId="6DB5502E" w14:textId="411AD060"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(6)</w:t>
            </w:r>
            <w:r w:rsidRPr="00035C4E">
              <w:rPr>
                <w:rFonts w:ascii="Times New Roman" w:hAnsi="Times New Roman" w:cs="Times New Roman"/>
                <w:b/>
                <w:bCs/>
              </w:rPr>
              <w:t xml:space="preserve"> </w:t>
            </w:r>
            <w:r w:rsidRPr="00035C4E">
              <w:rPr>
                <w:rFonts w:ascii="Times New Roman" w:hAnsi="Times New Roman" w:cs="Times New Roman"/>
              </w:rPr>
              <w:t>Prevederile alin. (1) se aplică în mod corespunzător şi societăţilor financiare holding-mamă sau societăților financiare holding mixte-mamă situate în alte state membre ale Uniunii Europene pentru care, ca urmare a aplicării prevederilor art. 109, Banca Națională a Moldovei are calitatea de autoritate competentă responsabilă cu supravegherea pe bază consolidată.</w:t>
            </w:r>
          </w:p>
          <w:p w14:paraId="5FD1EB65"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(7) Banca Națională a Moldovei acordă aprobarea prealabilă unei societăţi financiare holding sau</w:t>
            </w:r>
          </w:p>
          <w:p w14:paraId="1340771B"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unei societăţi financiare holding mixte prevăzută la alin. (1) și (2) numai dacă sunt îndeplinite următoarele condiții:</w:t>
            </w:r>
          </w:p>
          <w:p w14:paraId="2B26127D"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mecanismele interne și repartizarea sarcinilor în interiorul grupului sunt adecvate pentru respectarea cerinţelor impuse de prezenta lege și </w:t>
            </w:r>
            <w:r w:rsidRPr="00035C4E">
              <w:rPr>
                <w:rFonts w:ascii="Times New Roman" w:hAnsi="Times New Roman" w:cs="Times New Roman"/>
              </w:rPr>
              <w:lastRenderedPageBreak/>
              <w:t xml:space="preserve">actele normative ale Băncii Naționale a Moldovei emise în aplicarea acesteia pe bază consolidată sau subconsolidată și, în special, sunt eficace pentru: </w:t>
            </w:r>
          </w:p>
          <w:p w14:paraId="6EA00A6B" w14:textId="77777777"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 a coordona toate filialele societăţii financiare holding sau ale societăţii financiare holding mixte, inclusiv, în situaţiile în care este necesar, prin intermediul unei repartizări adecvate a sarcinilor între instituţiile de credit care sunt filiale; </w:t>
            </w:r>
          </w:p>
          <w:p w14:paraId="0CBC8FE1" w14:textId="77777777"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(ii) a preîntâmpina sau a gestiona conflictele din interiorul grupului; și </w:t>
            </w:r>
          </w:p>
          <w:p w14:paraId="38E85885" w14:textId="77777777" w:rsidR="00945261" w:rsidRPr="00035C4E" w:rsidRDefault="00945261"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(iii) a asigura respectarea politicilor stabilite pentru întregul grup de societatea financiară holding-mamă sau de societatea financiară holding mixtă-mamă; </w:t>
            </w:r>
          </w:p>
          <w:p w14:paraId="4498BF7B"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b) organizarea structurală a grupului din care face parte societatea financiară holding sau societatea financiară holding mixtă nu obstrucţionează și nu împiedică în alt fel supravegherea efectivă a instituţiilor de credit care sunt filiale sau a instituţiilor de credit -mamă ale acesteia în ceea ce privește obligaţiile individuale, consolidate și, acolo unde este cazul, subconsolidate care li se aplică; </w:t>
            </w:r>
          </w:p>
          <w:p w14:paraId="32F6B15E"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 xml:space="preserve">c) sunt respectate criteriile privind acționarii instituției de credit prevăzute la art. 12 și cerinţele prevăzute la art. 119. </w:t>
            </w:r>
          </w:p>
          <w:p w14:paraId="3CFF3B44"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(8) La evaluarea criteriului prevăzut la alin. (7) lit. b), Banca Națională a Moldovei ia în considerare, în special:</w:t>
            </w:r>
          </w:p>
          <w:p w14:paraId="26916A8F"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t xml:space="preserve">a) poziţia societăţii financiare holding sau a societăţii financiare holding mixte într-un grup cu mai multe niveluri; </w:t>
            </w:r>
          </w:p>
          <w:p w14:paraId="33B1B509" w14:textId="77777777" w:rsidR="00945261" w:rsidRPr="00035C4E" w:rsidRDefault="00945261" w:rsidP="005027EF">
            <w:pPr>
              <w:spacing w:after="0" w:line="240" w:lineRule="auto"/>
              <w:ind w:firstLine="709"/>
              <w:jc w:val="both"/>
              <w:rPr>
                <w:rFonts w:ascii="Times New Roman" w:hAnsi="Times New Roman" w:cs="Times New Roman"/>
              </w:rPr>
            </w:pPr>
            <w:r w:rsidRPr="00035C4E">
              <w:rPr>
                <w:rFonts w:ascii="Times New Roman" w:hAnsi="Times New Roman" w:cs="Times New Roman"/>
              </w:rPr>
              <w:lastRenderedPageBreak/>
              <w:t xml:space="preserve">b) structura acţionariatului și </w:t>
            </w:r>
          </w:p>
          <w:p w14:paraId="437ADFE1"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c) rolul societăţii financiare holding sau al societăţii financiare holding mixte în cadrul grupului.</w:t>
            </w:r>
            <w:r w:rsidRPr="00035C4E">
              <w:rPr>
                <w:rFonts w:ascii="Times New Roman" w:hAnsi="Times New Roman" w:cs="Times New Roman"/>
                <w:b/>
                <w:bCs/>
              </w:rPr>
              <w:t xml:space="preserve"> </w:t>
            </w:r>
          </w:p>
          <w:p w14:paraId="5BEB8AC3" w14:textId="77777777"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(9) Banca Națională a Moldovei, în calitate de supraveghetor consolidant, evaluează aspectele menționate la alin. (5)-(8) și cele menționate la art. 116</w:t>
            </w:r>
            <w:r w:rsidRPr="00035C4E">
              <w:rPr>
                <w:rFonts w:ascii="Times New Roman" w:hAnsi="Times New Roman" w:cs="Times New Roman"/>
                <w:vertAlign w:val="superscript"/>
              </w:rPr>
              <w:t>2</w:t>
            </w:r>
            <w:r w:rsidRPr="00035C4E">
              <w:rPr>
                <w:rFonts w:ascii="Times New Roman" w:hAnsi="Times New Roman" w:cs="Times New Roman"/>
              </w:rPr>
              <w:t xml:space="preserve"> alin. (3), după caz, și transmite respectiva evaluare autorității competente din statul membru în care este stabilită societatea financiară holding sau societatea financiară holding mixtă pentru a lua o decizie comună în termen de 2 luni de la data primirii evaluării respective. </w:t>
            </w:r>
          </w:p>
          <w:p w14:paraId="76373460" w14:textId="3A01941F" w:rsidR="00945261" w:rsidRPr="00035C4E" w:rsidRDefault="00945261" w:rsidP="005027EF">
            <w:pPr>
              <w:spacing w:after="0" w:line="240" w:lineRule="auto"/>
              <w:ind w:firstLine="709"/>
              <w:jc w:val="both"/>
              <w:rPr>
                <w:rFonts w:ascii="Times New Roman" w:hAnsi="Times New Roman" w:cs="Times New Roman"/>
                <w:b/>
                <w:bCs/>
              </w:rPr>
            </w:pPr>
            <w:r w:rsidRPr="00035C4E">
              <w:rPr>
                <w:rFonts w:ascii="Times New Roman" w:hAnsi="Times New Roman" w:cs="Times New Roman"/>
              </w:rPr>
              <w:t>(10) În cazul în care aprobarea sau exceptarea de la aprobare a unei societăți financiare holding sau a unei societăți financiare holding mixte prevăzută în acest articol și în art. 116</w:t>
            </w:r>
            <w:r w:rsidRPr="00035C4E">
              <w:rPr>
                <w:rFonts w:ascii="Times New Roman" w:hAnsi="Times New Roman" w:cs="Times New Roman"/>
                <w:vertAlign w:val="superscript"/>
              </w:rPr>
              <w:t>2</w:t>
            </w:r>
            <w:r w:rsidRPr="00035C4E">
              <w:rPr>
                <w:rFonts w:ascii="Times New Roman" w:hAnsi="Times New Roman" w:cs="Times New Roman"/>
              </w:rPr>
              <w:t xml:space="preserve"> are loc în același timp cu evaluarea acționarilor menționată la art. 16, 47, 57</w:t>
            </w:r>
            <w:r w:rsidRPr="00035C4E">
              <w:rPr>
                <w:rFonts w:ascii="Times New Roman" w:hAnsi="Times New Roman" w:cs="Times New Roman"/>
                <w:vertAlign w:val="superscript"/>
              </w:rPr>
              <w:t>2</w:t>
            </w:r>
            <w:r w:rsidRPr="00035C4E">
              <w:rPr>
                <w:rFonts w:ascii="Times New Roman" w:hAnsi="Times New Roman" w:cs="Times New Roman"/>
              </w:rPr>
              <w:t>, Banca Națională a Moldovei coordonează, cu  autoritatea competentă din statul membru în care este stabilită societatea financiară holding sau societatea financiară holding mixtă. În acest caz, perioada de evaluare menționată la art. 47 alin. (4) sau la art. 57</w:t>
            </w:r>
            <w:r w:rsidRPr="00035C4E">
              <w:rPr>
                <w:rFonts w:ascii="Times New Roman" w:hAnsi="Times New Roman" w:cs="Times New Roman"/>
                <w:vertAlign w:val="superscript"/>
              </w:rPr>
              <w:t>2</w:t>
            </w:r>
            <w:r w:rsidRPr="00035C4E">
              <w:rPr>
                <w:rFonts w:ascii="Times New Roman" w:hAnsi="Times New Roman" w:cs="Times New Roman"/>
              </w:rPr>
              <w:t xml:space="preserve"> alin. (7) se suspendă până la încheierea procedurii prevăzute la art. 116</w:t>
            </w:r>
            <w:r w:rsidRPr="00035C4E">
              <w:rPr>
                <w:rFonts w:ascii="Times New Roman" w:hAnsi="Times New Roman" w:cs="Times New Roman"/>
                <w:vertAlign w:val="superscript"/>
              </w:rPr>
              <w:t>1</w:t>
            </w:r>
            <w:r w:rsidRPr="00035C4E">
              <w:rPr>
                <w:rFonts w:ascii="Times New Roman" w:hAnsi="Times New Roman" w:cs="Times New Roman"/>
              </w:rPr>
              <w:t xml:space="preserve"> și 116</w:t>
            </w:r>
            <w:r w:rsidRPr="00035C4E">
              <w:rPr>
                <w:rFonts w:ascii="Times New Roman" w:hAnsi="Times New Roman" w:cs="Times New Roman"/>
                <w:vertAlign w:val="superscript"/>
              </w:rPr>
              <w:t>2</w:t>
            </w:r>
            <w:r w:rsidRPr="00035C4E">
              <w:rPr>
                <w:rFonts w:ascii="Times New Roman" w:hAnsi="Times New Roman" w:cs="Times New Roman"/>
              </w:rPr>
              <w:t xml:space="preserve">. </w:t>
            </w:r>
          </w:p>
          <w:p w14:paraId="3EE14967"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(11) Banca Națională a Moldovei, în calitate de supraveghetor consolidant, notifică decizia comună menționată la alin. (9) și motivele care au stat la baza acesteia societății financiare holding sau societăți financiare holding mixtă.</w:t>
            </w:r>
          </w:p>
          <w:p w14:paraId="63C9B814" w14:textId="2C427D0C"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(12) În cazul în care Banca Națională a Moldovei, în calitate de supraveghetor consolidant, </w:t>
            </w:r>
            <w:r w:rsidRPr="00035C4E">
              <w:rPr>
                <w:rFonts w:ascii="Times New Roman" w:hAnsi="Times New Roman" w:cs="Times New Roman"/>
              </w:rPr>
              <w:lastRenderedPageBreak/>
              <w:t>refuză aprobarea sau exceptarea de la aprobare unei societăţi financiare holding sau unei societăţi financiare holding mixte, aceasta notifică solicitantului decizia respectivă și motivele acesteia în termen de 4 luni de la primirea solicitării sau, în cazul în care solicitarea este incompletă, în termen de 4 luni de la primirea tuturor informaţiilor necesare pentru adoptarea deciziei. În orice caz, termenul în care se ia o decizie de acordare sau de refuz privind aprobarea nu depășește 6 luni de la primirea cererii iar refuzul poate fi însoţit, dacă este necesar, de oricare dintre măsurile menţionate la art. 116</w:t>
            </w:r>
            <w:r w:rsidRPr="00035C4E">
              <w:rPr>
                <w:rFonts w:ascii="Times New Roman" w:hAnsi="Times New Roman" w:cs="Times New Roman"/>
                <w:vertAlign w:val="superscript"/>
              </w:rPr>
              <w:t xml:space="preserve">5 </w:t>
            </w:r>
            <w:r w:rsidRPr="00035C4E">
              <w:rPr>
                <w:rFonts w:ascii="Times New Roman" w:hAnsi="Times New Roman" w:cs="Times New Roman"/>
              </w:rPr>
              <w:t xml:space="preserve">alin. (1). </w:t>
            </w:r>
          </w:p>
          <w:p w14:paraId="4CA7B1EE" w14:textId="77777777" w:rsidR="00945261" w:rsidRPr="00035C4E" w:rsidRDefault="00945261" w:rsidP="005027EF">
            <w:pPr>
              <w:spacing w:after="0" w:line="240" w:lineRule="auto"/>
              <w:ind w:firstLine="851"/>
              <w:jc w:val="both"/>
              <w:rPr>
                <w:rFonts w:ascii="Times New Roman" w:hAnsi="Times New Roman" w:cs="Times New Roman"/>
                <w:i/>
              </w:rPr>
            </w:pPr>
            <w:r w:rsidRPr="00035C4E">
              <w:rPr>
                <w:rFonts w:ascii="Times New Roman" w:hAnsi="Times New Roman" w:cs="Times New Roman"/>
              </w:rPr>
              <w:t xml:space="preserve">(13) În cazul în care Banca Națională a Moldovei nu ajunge la un acord cu autoritatea competentă din statul membru în care este stabilită societatea financiară holding sau societatea financiară holding mixtă în privința deciziei menționate la alin. (9) sau abținere de la adoptarea deciziei, sesizează Autoritatea Bancară Europeană. </w:t>
            </w:r>
          </w:p>
          <w:p w14:paraId="5861C90F" w14:textId="77777777" w:rsidR="00945261" w:rsidRPr="00035C4E" w:rsidRDefault="00945261" w:rsidP="005027EF">
            <w:pPr>
              <w:spacing w:after="0" w:line="240" w:lineRule="auto"/>
              <w:ind w:firstLine="851"/>
              <w:jc w:val="both"/>
              <w:rPr>
                <w:rFonts w:ascii="Times New Roman" w:hAnsi="Times New Roman" w:cs="Times New Roman"/>
                <w:b/>
                <w:bCs/>
              </w:rPr>
            </w:pPr>
          </w:p>
          <w:p w14:paraId="3A6B16DF"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116</w:t>
            </w:r>
            <w:r w:rsidRPr="00035C4E">
              <w:rPr>
                <w:rFonts w:ascii="Times New Roman" w:hAnsi="Times New Roman" w:cs="Times New Roman"/>
                <w:b/>
                <w:bCs/>
                <w:vertAlign w:val="superscript"/>
              </w:rPr>
              <w:t>2</w:t>
            </w:r>
            <w:r w:rsidRPr="00035C4E">
              <w:rPr>
                <w:rFonts w:ascii="Times New Roman" w:hAnsi="Times New Roman" w:cs="Times New Roman"/>
                <w:b/>
                <w:bCs/>
              </w:rPr>
              <w:t>.</w:t>
            </w:r>
            <w:r w:rsidRPr="00035C4E">
              <w:rPr>
                <w:rFonts w:ascii="Times New Roman" w:hAnsi="Times New Roman" w:cs="Times New Roman"/>
              </w:rPr>
              <w:t xml:space="preserve"> Exceptarea de la aprobare a societăţilor financiare holding şi a societăţilor financiare holding mixte</w:t>
            </w:r>
          </w:p>
          <w:p w14:paraId="39593B5C"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 Societatea financiară holding sau societatea financiară holding mixtă poate solicita o exceptare de la aprobare, în cazul în care sunt îndeplinite cumulativ următoarele condiții: </w:t>
            </w:r>
          </w:p>
          <w:p w14:paraId="2F4703CD"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activitatea principală a societăţii financiare holding este aceea de a achiziţiona dețineri în filiale sau, în cazul unei societăţi financiare holding mixte, activitatea sa principală în </w:t>
            </w:r>
            <w:r w:rsidRPr="00035C4E">
              <w:rPr>
                <w:rFonts w:ascii="Times New Roman" w:hAnsi="Times New Roman" w:cs="Times New Roman"/>
              </w:rPr>
              <w:lastRenderedPageBreak/>
              <w:t xml:space="preserve">raport cu instituţiile de credit sau cu instituţiile financiare este aceea de a achiziţiona dețineri în filiale; </w:t>
            </w:r>
          </w:p>
          <w:p w14:paraId="52699EF9"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societatea financiară holding sau societatea financiară holding mixtă nu a fost desemnată ca entitate de rezoluţie în niciunul dintre grupurile de rezoluţie din cadrul grupului în conformitate cu strategia de rezoluţie stabilită de autoritatea de rezoluţie relevantă în temeiul Legii nr. 232/2016; </w:t>
            </w:r>
          </w:p>
          <w:p w14:paraId="39048595"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o instituţie de credit filială, o societate financiară holding filială sau o societate financiară holding mixtă filială căreia i s-a acordat aprobarea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este desemnată ca fiind responsabilă cu asigurarea respectării de către grup a cerinţelor prudenţiale pe bază consolidată și i se pun la dispoziţie toate mijloacele necesare și autoritatea legală pentru a îndeplini obligaţiile respective în mod eficace;</w:t>
            </w:r>
          </w:p>
          <w:p w14:paraId="7D8577C5"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d) societatea financiară holding sau societatea financiară holding mixtă nu este angajată în luarea unor decizii de management, operaţionale sau financiare care afectează grupul sau filialele acestuia care sunt instituţii de credit sau instituţii financiare; </w:t>
            </w:r>
          </w:p>
          <w:p w14:paraId="0450CE2F"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e) nu există niciun impediment în calea supravegherii efective a grupului pe bază consolidată. </w:t>
            </w:r>
          </w:p>
          <w:p w14:paraId="2B02A03E"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(2) Societățile financiare holding și societățile financiare holding mixte exceptate de la aprobare în conformitate cu alin. (1) nu sunt excluse din perimetrul de consolidare, astfel cum este </w:t>
            </w:r>
            <w:r w:rsidRPr="00035C4E">
              <w:rPr>
                <w:rFonts w:ascii="Times New Roman" w:hAnsi="Times New Roman" w:cs="Times New Roman"/>
              </w:rPr>
              <w:lastRenderedPageBreak/>
              <w:t>stabilit de prezenta lege și acele normative emise în aplicarea acesteia.</w:t>
            </w:r>
            <w:r w:rsidRPr="00035C4E">
              <w:rPr>
                <w:rFonts w:ascii="Times New Roman" w:hAnsi="Times New Roman" w:cs="Times New Roman"/>
                <w:b/>
                <w:bCs/>
              </w:rPr>
              <w:t xml:space="preserve"> </w:t>
            </w:r>
          </w:p>
          <w:p w14:paraId="1ECA22B9"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(3) Fără a aduce atingere alin. (1), Banca Națională a Moldovei, în calitate de supraveghetor consolidant, poate permite, după caz, excluderea din perimetrul de consolidare a societăților financiare holding sau a societăților financiare holding mixte exceptate de la aprobare, în cazul în care sunt îndeplinite următoarele condiții: </w:t>
            </w:r>
          </w:p>
          <w:p w14:paraId="4BA2CF86"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excluderea nu afectează eficacitatea supravegherii instituției de credit filială sau a grupului; </w:t>
            </w:r>
          </w:p>
          <w:p w14:paraId="400029FC"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societatea financiară holding sau societatea financiară holding mixtă nu are alte expuneri din titluri de capital, cu excepția expunerii din titluri de capital în instituția de credit filială sau din societatea financiară holding mamă intermediară ori din societatea financiară holding mixtă mamă intermediară care controlează instituția de credit filială; </w:t>
            </w:r>
          </w:p>
          <w:p w14:paraId="61578E5F" w14:textId="77777777" w:rsidR="00945261" w:rsidRPr="00035C4E" w:rsidRDefault="00945261"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 xml:space="preserve">c) societatea financiară holding sau societatea financiară holding mixtă nu recurge în mod substanțial la efectul de levier și nu are expuneri care nu au legătură cu deținerea sa în instituția de credit filială sau în societatea financiară holding-mamă intermediară ori în societatea financiară holding mixtă mamă intermediară care controlează instituția de credit filială. </w:t>
            </w:r>
          </w:p>
          <w:p w14:paraId="76FDCCF1" w14:textId="77777777" w:rsidR="00945261" w:rsidRPr="00035C4E" w:rsidRDefault="00945261" w:rsidP="005027EF">
            <w:pPr>
              <w:spacing w:after="0" w:line="240" w:lineRule="auto"/>
              <w:jc w:val="both"/>
              <w:rPr>
                <w:rFonts w:ascii="Times New Roman" w:hAnsi="Times New Roman" w:cs="Times New Roman"/>
              </w:rPr>
            </w:pPr>
          </w:p>
          <w:p w14:paraId="01AC321D"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116</w:t>
            </w:r>
            <w:r w:rsidRPr="00035C4E">
              <w:rPr>
                <w:rFonts w:ascii="Times New Roman" w:hAnsi="Times New Roman" w:cs="Times New Roman"/>
                <w:b/>
                <w:bCs/>
                <w:vertAlign w:val="superscript"/>
              </w:rPr>
              <w:t>3</w:t>
            </w:r>
            <w:r w:rsidRPr="00035C4E">
              <w:rPr>
                <w:rFonts w:ascii="Times New Roman" w:hAnsi="Times New Roman" w:cs="Times New Roman"/>
                <w:b/>
                <w:bCs/>
              </w:rPr>
              <w:t xml:space="preserve">. </w:t>
            </w:r>
            <w:r w:rsidRPr="00035C4E">
              <w:rPr>
                <w:rFonts w:ascii="Times New Roman" w:hAnsi="Times New Roman" w:cs="Times New Roman"/>
              </w:rPr>
              <w:t xml:space="preserve">Consultarea altor autorități competente în scopul luării deciziilor </w:t>
            </w:r>
          </w:p>
          <w:p w14:paraId="460B400D" w14:textId="7DCFCA2C"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(1) Banca Națională a Moldovei, în calitate de autoritate competentă a unei societăți financiare holding sau societăți financiare holding mixte care este stabilită în Republica Moldova, când nu are calitatea de supraveghetor consolidant colaborează în consultare deplină cu supraveghetorul consolidant al respectivelor societăți, în scopul luării deciziilor cu privire la aprobare, la exceptarea de la aprobare și la excluderea din perimetrul de consolidare menționate la art. 116</w:t>
            </w:r>
            <w:r w:rsidRPr="00035C4E">
              <w:rPr>
                <w:rFonts w:ascii="Times New Roman" w:hAnsi="Times New Roman" w:cs="Times New Roman"/>
                <w:vertAlign w:val="superscript"/>
              </w:rPr>
              <w:t xml:space="preserve">1 </w:t>
            </w:r>
            <w:r w:rsidRPr="00035C4E">
              <w:rPr>
                <w:rFonts w:ascii="Times New Roman" w:hAnsi="Times New Roman" w:cs="Times New Roman"/>
              </w:rPr>
              <w:t>alin. (7), 116</w:t>
            </w:r>
            <w:r w:rsidRPr="00035C4E">
              <w:rPr>
                <w:rFonts w:ascii="Times New Roman" w:hAnsi="Times New Roman" w:cs="Times New Roman"/>
                <w:vertAlign w:val="superscript"/>
              </w:rPr>
              <w:t xml:space="preserve">2 </w:t>
            </w:r>
            <w:r w:rsidRPr="00035C4E">
              <w:rPr>
                <w:rFonts w:ascii="Times New Roman" w:hAnsi="Times New Roman" w:cs="Times New Roman"/>
              </w:rPr>
              <w:t>alin. (1) și (3), precum și cu privire la măsurile de supraveghere menționate la art. 116</w:t>
            </w:r>
            <w:r w:rsidRPr="00035C4E">
              <w:rPr>
                <w:rFonts w:ascii="Times New Roman" w:hAnsi="Times New Roman" w:cs="Times New Roman"/>
                <w:vertAlign w:val="superscript"/>
              </w:rPr>
              <w:t>5</w:t>
            </w:r>
            <w:r w:rsidRPr="00035C4E">
              <w:rPr>
                <w:rFonts w:ascii="Times New Roman" w:hAnsi="Times New Roman" w:cs="Times New Roman"/>
              </w:rPr>
              <w:t xml:space="preserve">. </w:t>
            </w:r>
          </w:p>
          <w:p w14:paraId="38A5116F" w14:textId="0820FB74"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La luarea deciziilor menționate la alin. (1), Banca Națională a Moldovei ia în considerare evaluarea recepționată din partea supraveghetorului consolidant cu privire la aspectele menționate la art. 116</w:t>
            </w:r>
            <w:r w:rsidRPr="00035C4E">
              <w:rPr>
                <w:rFonts w:ascii="Times New Roman" w:hAnsi="Times New Roman" w:cs="Times New Roman"/>
                <w:vertAlign w:val="superscript"/>
              </w:rPr>
              <w:t xml:space="preserve">1 </w:t>
            </w:r>
            <w:r w:rsidRPr="00035C4E">
              <w:rPr>
                <w:rFonts w:ascii="Times New Roman" w:hAnsi="Times New Roman" w:cs="Times New Roman"/>
              </w:rPr>
              <w:t>alin. (7), 116</w:t>
            </w:r>
            <w:r w:rsidRPr="00035C4E">
              <w:rPr>
                <w:rFonts w:ascii="Times New Roman" w:hAnsi="Times New Roman" w:cs="Times New Roman"/>
                <w:vertAlign w:val="superscript"/>
              </w:rPr>
              <w:t xml:space="preserve">2 </w:t>
            </w:r>
            <w:r w:rsidRPr="00035C4E">
              <w:rPr>
                <w:rFonts w:ascii="Times New Roman" w:hAnsi="Times New Roman" w:cs="Times New Roman"/>
              </w:rPr>
              <w:t>alin. (1)și (3) și 116</w:t>
            </w:r>
            <w:r w:rsidRPr="00035C4E">
              <w:rPr>
                <w:rFonts w:ascii="Times New Roman" w:hAnsi="Times New Roman" w:cs="Times New Roman"/>
                <w:vertAlign w:val="superscript"/>
              </w:rPr>
              <w:t>5</w:t>
            </w:r>
            <w:r w:rsidRPr="00035C4E">
              <w:rPr>
                <w:rFonts w:ascii="Times New Roman" w:hAnsi="Times New Roman" w:cs="Times New Roman"/>
              </w:rPr>
              <w:t>, după caz.</w:t>
            </w:r>
            <w:r w:rsidRPr="00035C4E">
              <w:rPr>
                <w:rFonts w:ascii="Times New Roman" w:hAnsi="Times New Roman" w:cs="Times New Roman"/>
                <w:b/>
                <w:bCs/>
              </w:rPr>
              <w:t xml:space="preserve"> </w:t>
            </w:r>
          </w:p>
          <w:p w14:paraId="2F9AB095" w14:textId="745B5878"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(3) Banca Națională a Moldovei face tot ce este posibil, în limita competențelor sale, pentru a ajunge la o decizie comună în termen de două luni de la data recepționării evaluării menționate la alin. (2).</w:t>
            </w:r>
            <w:r w:rsidRPr="00035C4E">
              <w:rPr>
                <w:rFonts w:ascii="Times New Roman" w:hAnsi="Times New Roman" w:cs="Times New Roman"/>
                <w:b/>
                <w:bCs/>
              </w:rPr>
              <w:t xml:space="preserve"> </w:t>
            </w:r>
          </w:p>
          <w:p w14:paraId="5C751520"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(4) În cazul în care se ajunge la o decizie comună conform prezentului articol, iar supraveghetorul consolidant este o autoritate competentă din Republica Moldova, aceasta decizie, documentată și justificată în mod corespunzător, este pusă în aplicare sau se aplică direct și comunicată societății financiare holding sau societății financiare holding mixte.</w:t>
            </w:r>
            <w:r w:rsidRPr="00035C4E">
              <w:rPr>
                <w:rFonts w:ascii="Times New Roman" w:hAnsi="Times New Roman" w:cs="Times New Roman"/>
                <w:i/>
                <w:iCs/>
              </w:rPr>
              <w:t xml:space="preserve"> </w:t>
            </w:r>
          </w:p>
          <w:p w14:paraId="12B85407"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(5) În cazul unui dezacord, Banca Națională a Moldovei, în calitate de supraveghetor </w:t>
            </w:r>
            <w:r w:rsidRPr="00035C4E">
              <w:rPr>
                <w:rFonts w:ascii="Times New Roman" w:hAnsi="Times New Roman" w:cs="Times New Roman"/>
              </w:rPr>
              <w:lastRenderedPageBreak/>
              <w:t>consolidant sau în calitate de autoritate competentă din statul membru în care este stabilită societatea financiară holding sau societatea financiară holding mixtă, se abţine de la adoptarea unei decizii și sesizează Autoritatea Bancară Europeană cu privire la respectiva chestiune. După recepționarea decizei Autorității Bancare Europene, Banca Națională a Moldovei în colaborare cu supraveghetorul consolidant, după caz, autoritatea competentă din statul membru în care este stabilită societatea financiară holding sau societatea financiară holding mixtă adoptă o decizie comună în conformitate cu decizia Autorității Bancare Europene.</w:t>
            </w:r>
            <w:r w:rsidRPr="00035C4E">
              <w:rPr>
                <w:rFonts w:ascii="Times New Roman" w:hAnsi="Times New Roman" w:cs="Times New Roman"/>
                <w:b/>
                <w:bCs/>
              </w:rPr>
              <w:t xml:space="preserve"> </w:t>
            </w:r>
          </w:p>
          <w:p w14:paraId="447C5D7F" w14:textId="721290D8"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(6) În cazul societăţilor financiare holding mixte pentru care Banca Națională a Moldovei are calitatea de supraveghetor consolidant și/sau de autoritate competentă din statul membru în care este stabilită societatea financiară holding mixtă, dar nu are și calitatea de coordonator potrivit art. 10 și 11 din Legea nr. 250/2017 cu privire la supravegherea suplimentară a băncilor, asigurătorilor/reasigurătorilor şi a societăţilor de investiţii care aparţin unui conglomerat financiar, Banca Națională a Moldovei trebuie să obțină acordul coordonatorului pentru luarea deciziilor sau al deciziilor comune menţionate la art. 116</w:t>
            </w:r>
            <w:r w:rsidRPr="00035C4E">
              <w:rPr>
                <w:rFonts w:ascii="Times New Roman" w:hAnsi="Times New Roman" w:cs="Times New Roman"/>
                <w:vertAlign w:val="superscript"/>
              </w:rPr>
              <w:t>1</w:t>
            </w:r>
            <w:r w:rsidRPr="00035C4E">
              <w:rPr>
                <w:rFonts w:ascii="Times New Roman" w:hAnsi="Times New Roman" w:cs="Times New Roman"/>
              </w:rPr>
              <w:t xml:space="preserve"> alin. (7), 116</w:t>
            </w:r>
            <w:r w:rsidRPr="00035C4E">
              <w:rPr>
                <w:rFonts w:ascii="Times New Roman" w:hAnsi="Times New Roman" w:cs="Times New Roman"/>
                <w:vertAlign w:val="superscript"/>
              </w:rPr>
              <w:t xml:space="preserve">2 </w:t>
            </w:r>
            <w:r w:rsidRPr="00035C4E">
              <w:rPr>
                <w:rFonts w:ascii="Times New Roman" w:hAnsi="Times New Roman" w:cs="Times New Roman"/>
              </w:rPr>
              <w:t>alin. (1), 116</w:t>
            </w:r>
            <w:r w:rsidRPr="00035C4E">
              <w:rPr>
                <w:rFonts w:ascii="Times New Roman" w:hAnsi="Times New Roman" w:cs="Times New Roman"/>
                <w:vertAlign w:val="superscript"/>
              </w:rPr>
              <w:t>5</w:t>
            </w:r>
            <w:r w:rsidRPr="00035C4E">
              <w:rPr>
                <w:rFonts w:ascii="Times New Roman" w:hAnsi="Times New Roman" w:cs="Times New Roman"/>
              </w:rPr>
              <w:t xml:space="preserve"> alin. (1) și (3), după caz. În cazul în care este obligatoriu acordul coordonatorului, iar acesta nu este de acord cu deciziile Băncii Naționale a Moldovei, este necesară soluționarea conflictului dintre autoritățile respective prin decizia Autorității Bancare Europene sau a Autorității Europene de </w:t>
            </w:r>
            <w:r w:rsidRPr="00035C4E">
              <w:rPr>
                <w:rFonts w:ascii="Times New Roman" w:hAnsi="Times New Roman" w:cs="Times New Roman"/>
              </w:rPr>
              <w:lastRenderedPageBreak/>
              <w:t>Asigurări și Pensii Ocupaţionale care trebuie luată în considerare. Orice decizie adoptată în conformitate cu prezentul alineat nu aduce atingere obligaţiilor Băncii Naționale a Moldovei stabilite în legislația aferentă supravegherii conglomeratelor și activității de asigurare și reasigurare.</w:t>
            </w:r>
          </w:p>
          <w:p w14:paraId="721B9984" w14:textId="77777777" w:rsidR="00945261" w:rsidRPr="00035C4E" w:rsidRDefault="009452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(7) Prevederile alin. (6) se aplică în mod corespunzător şi atunci când Banca Naţională a Moldovei are calitatea de coordonator potrivit art. 10 și 11 din Legea nr. 250/2017 cu privire la supravegherea suplimentară a băncilor, asigurătorilor/reasigurătorilor şi a societăţilor de investiţii care aparţin unui conglomerat financiar, fără a avea calitatea de supraveghetor consolidant şi/sau de autoritate competentă din statul membru în care este situată societatea financiară holding mixtă.</w:t>
            </w:r>
          </w:p>
          <w:p w14:paraId="27DD48A0" w14:textId="77777777" w:rsidR="00945261" w:rsidRPr="00035C4E" w:rsidRDefault="00945261" w:rsidP="005027EF">
            <w:pPr>
              <w:spacing w:after="0" w:line="240" w:lineRule="auto"/>
              <w:jc w:val="both"/>
              <w:rPr>
                <w:rFonts w:ascii="Times New Roman" w:hAnsi="Times New Roman" w:cs="Times New Roman"/>
                <w:b/>
                <w:bCs/>
              </w:rPr>
            </w:pPr>
          </w:p>
          <w:p w14:paraId="6F37FCB6"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116</w:t>
            </w:r>
            <w:r w:rsidRPr="00035C4E">
              <w:rPr>
                <w:rFonts w:ascii="Times New Roman" w:hAnsi="Times New Roman" w:cs="Times New Roman"/>
                <w:b/>
                <w:bCs/>
                <w:vertAlign w:val="superscript"/>
              </w:rPr>
              <w:t>4</w:t>
            </w:r>
            <w:r w:rsidRPr="00035C4E">
              <w:rPr>
                <w:rFonts w:ascii="Times New Roman" w:hAnsi="Times New Roman" w:cs="Times New Roman"/>
                <w:b/>
                <w:bCs/>
              </w:rPr>
              <w:t>.</w:t>
            </w:r>
            <w:r w:rsidRPr="00035C4E">
              <w:rPr>
                <w:rFonts w:ascii="Times New Roman" w:hAnsi="Times New Roman" w:cs="Times New Roman"/>
              </w:rPr>
              <w:t xml:space="preserve"> Monitorizarea condițiilor de aprobare a societăților financiare holding și a societăților financiare holding mixte, publicarea și transmiterea de informații</w:t>
            </w:r>
          </w:p>
          <w:p w14:paraId="51E6C31C"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 (1) Banca Națională a Moldovei, în calitate de supraveghetor consolidant, monitorizează în permanenţă respectarea condiţiilor menţionate la art. 116</w:t>
            </w:r>
            <w:r w:rsidRPr="00035C4E">
              <w:rPr>
                <w:rFonts w:ascii="Times New Roman" w:hAnsi="Times New Roman" w:cs="Times New Roman"/>
                <w:vertAlign w:val="superscript"/>
              </w:rPr>
              <w:t>1</w:t>
            </w:r>
            <w:r w:rsidRPr="00035C4E">
              <w:rPr>
                <w:rFonts w:ascii="Times New Roman" w:hAnsi="Times New Roman" w:cs="Times New Roman"/>
              </w:rPr>
              <w:t xml:space="preserve"> alin. (7) sau, după caz, art. 116</w:t>
            </w:r>
            <w:r w:rsidRPr="00035C4E">
              <w:rPr>
                <w:rFonts w:ascii="Times New Roman" w:hAnsi="Times New Roman" w:cs="Times New Roman"/>
                <w:vertAlign w:val="superscript"/>
              </w:rPr>
              <w:t>2</w:t>
            </w:r>
            <w:r w:rsidRPr="00035C4E">
              <w:rPr>
                <w:rFonts w:ascii="Times New Roman" w:hAnsi="Times New Roman" w:cs="Times New Roman"/>
              </w:rPr>
              <w:t xml:space="preserve"> alin. (1). </w:t>
            </w:r>
          </w:p>
          <w:p w14:paraId="1CD7DFB7"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Societăţile financiare holding și societăţile financiare holding mixte furnizează Băncii Naționale a Moldovei informaţiile necesare pentru a monitoriza permanent organizarea structurală a grupului și respectarea condiţiilor menţionate la art. 116</w:t>
            </w:r>
            <w:r w:rsidRPr="00035C4E">
              <w:rPr>
                <w:rFonts w:ascii="Times New Roman" w:hAnsi="Times New Roman" w:cs="Times New Roman"/>
                <w:vertAlign w:val="superscript"/>
              </w:rPr>
              <w:t>1</w:t>
            </w:r>
            <w:r w:rsidRPr="00035C4E">
              <w:rPr>
                <w:rFonts w:ascii="Times New Roman" w:hAnsi="Times New Roman" w:cs="Times New Roman"/>
              </w:rPr>
              <w:t xml:space="preserve"> alin. (7) sau, după caz, art. </w:t>
            </w:r>
            <w:r w:rsidRPr="00035C4E">
              <w:rPr>
                <w:rFonts w:ascii="Times New Roman" w:hAnsi="Times New Roman" w:cs="Times New Roman"/>
              </w:rPr>
              <w:lastRenderedPageBreak/>
              <w:t>116</w:t>
            </w:r>
            <w:r w:rsidRPr="00035C4E">
              <w:rPr>
                <w:rFonts w:ascii="Times New Roman" w:hAnsi="Times New Roman" w:cs="Times New Roman"/>
                <w:vertAlign w:val="superscript"/>
              </w:rPr>
              <w:t>2</w:t>
            </w:r>
            <w:r w:rsidRPr="00035C4E">
              <w:rPr>
                <w:rFonts w:ascii="Times New Roman" w:hAnsi="Times New Roman" w:cs="Times New Roman"/>
              </w:rPr>
              <w:t xml:space="preserve"> alin. (1). Banca Națională a Moldovei transmite informațiile respective autorității competente din statul membru în care este stabilită societatea financiară holding sau societatea financiară holding mixtă.</w:t>
            </w:r>
          </w:p>
          <w:p w14:paraId="20AE4174" w14:textId="67821BF5" w:rsidR="00945261" w:rsidRPr="00035C4E" w:rsidRDefault="00945261"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(3) Banca Națională a Moldovei publică pe pagina sa web oficială și actualizează anual o listă a societăților financiare holding și a societăților financiare holding mixte cărora li s-a acordat aprobarea sau care au fost exceptate de la aprobare în conformitate cu art. 116</w:t>
            </w:r>
            <w:r w:rsidRPr="00035C4E">
              <w:rPr>
                <w:rFonts w:ascii="Times New Roman" w:hAnsi="Times New Roman" w:cs="Times New Roman"/>
                <w:vertAlign w:val="superscript"/>
              </w:rPr>
              <w:t>2</w:t>
            </w:r>
            <w:r w:rsidRPr="00035C4E">
              <w:rPr>
                <w:rFonts w:ascii="Times New Roman" w:hAnsi="Times New Roman" w:cs="Times New Roman"/>
              </w:rPr>
              <w:t xml:space="preserve"> alin. (1). În cazul în care s-a acordat o exceptare de la aprobare, în listă este indicată, de asemenea, entitatea desemnată.</w:t>
            </w:r>
            <w:r w:rsidRPr="00035C4E">
              <w:rPr>
                <w:rFonts w:ascii="Times New Roman" w:hAnsi="Times New Roman" w:cs="Times New Roman"/>
                <w:b/>
                <w:bCs/>
              </w:rPr>
              <w:t xml:space="preserve"> </w:t>
            </w:r>
          </w:p>
          <w:p w14:paraId="5811CE0A" w14:textId="77777777" w:rsidR="00945261" w:rsidRPr="00035C4E" w:rsidRDefault="00945261" w:rsidP="005027EF">
            <w:pPr>
              <w:spacing w:after="0" w:line="240" w:lineRule="auto"/>
              <w:ind w:firstLine="851"/>
              <w:jc w:val="both"/>
              <w:rPr>
                <w:rFonts w:ascii="Times New Roman" w:hAnsi="Times New Roman" w:cs="Times New Roman"/>
                <w:b/>
                <w:bCs/>
              </w:rPr>
            </w:pPr>
          </w:p>
          <w:p w14:paraId="3E1A39BD"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116</w:t>
            </w:r>
            <w:r w:rsidRPr="00035C4E">
              <w:rPr>
                <w:rFonts w:ascii="Times New Roman" w:hAnsi="Times New Roman" w:cs="Times New Roman"/>
                <w:b/>
                <w:bCs/>
                <w:vertAlign w:val="superscript"/>
              </w:rPr>
              <w:t>5</w:t>
            </w:r>
            <w:r w:rsidRPr="00035C4E">
              <w:rPr>
                <w:rFonts w:ascii="Times New Roman" w:hAnsi="Times New Roman" w:cs="Times New Roman"/>
                <w:b/>
                <w:bCs/>
              </w:rPr>
              <w:t>.</w:t>
            </w:r>
            <w:r w:rsidRPr="00035C4E">
              <w:rPr>
                <w:rFonts w:ascii="Times New Roman" w:hAnsi="Times New Roman" w:cs="Times New Roman"/>
              </w:rPr>
              <w:t xml:space="preserve"> Măsuri de supraveghere aplicate societăților financiare holding și a societăților financiare holding mixte</w:t>
            </w:r>
          </w:p>
          <w:p w14:paraId="0F25D4EA"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În cazul în care Banca Națională a Moldovei a decis că nu sunt sau nu mai sunt îndeplinite condiţiile stabilite la articolul 116</w:t>
            </w:r>
            <w:r w:rsidRPr="00035C4E">
              <w:rPr>
                <w:rFonts w:ascii="Times New Roman" w:hAnsi="Times New Roman" w:cs="Times New Roman"/>
                <w:vertAlign w:val="superscript"/>
              </w:rPr>
              <w:t>1</w:t>
            </w:r>
            <w:r w:rsidRPr="00035C4E">
              <w:rPr>
                <w:rFonts w:ascii="Times New Roman" w:hAnsi="Times New Roman" w:cs="Times New Roman"/>
              </w:rPr>
              <w:t xml:space="preserve"> alin. (7), societatea financiară holding sau societatea financiară holding mixtă, pentru asigurarea sau restabilirea, după caz, a continuităţii și integrităţii supravegherii consolidate și pentru asigurarea respectării cerinţelor prevăzute de prezenta lege și a actelor normative emise în aplicarea acesteia pe bază consolidată, este supusă, cel puțin, următoarelor măsuri de supraveghere: </w:t>
            </w:r>
          </w:p>
          <w:p w14:paraId="3965D2E6"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suspendarea exercitării dreptului de vot aferent acţiunilor instituţiilor de credit care sunt filiale deţinute de societatea financiară holding sau de societatea financiară holding mixtă;</w:t>
            </w:r>
          </w:p>
          <w:p w14:paraId="12589CBF"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b) stabilirea de interdicţii sau sancţiuni împotriva societăţii financiare holding, a societăţii financiare holding mixte sau a membrilor organului de conducere și a administratorilor, sub rezerva art. 139-144;</w:t>
            </w:r>
          </w:p>
          <w:p w14:paraId="6C820108" w14:textId="4AF34719"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formularea de instrucţiuni sau de directive pentru societatea financiară holding sau societatea financiară holding mixtă privind transferarea către acţionarii săi deținerile la instituţiile sale de credit-filiale;</w:t>
            </w:r>
          </w:p>
          <w:p w14:paraId="526E9235"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d) desemnarea temporară a altei societăţi financiare holding, societăţi financiare holding mixte sau instituţii de credit din cadrul grupului drept responsabilă pentru asigurarea respectării cerinţelor prevăzute de prezenta lege și a actelor normative emise în aplicarea acesteia pe bază consolidată;</w:t>
            </w:r>
          </w:p>
          <w:p w14:paraId="76EBD04B"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e) restricţionarea sau interzicerea distribuirilor sau a plăţilor sub formă de dobânzi către acţionari;</w:t>
            </w:r>
          </w:p>
          <w:p w14:paraId="4FA2D3AB"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f) obligarea societăţilor financiare holding sau a societăţilor financiare holding mixte să cesioneze sau să-și reducă deținerile în instituţii de credit sau în alte entităţi din sectorul financiar;</w:t>
            </w:r>
          </w:p>
          <w:p w14:paraId="349F1BDE" w14:textId="77777777"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g) obligarea societăţilor financiare holding sau a societăţilor financiare holding mixte să transmită un plan privind revenirea, fără întârzieri, la conformitate.</w:t>
            </w:r>
            <w:r w:rsidRPr="00035C4E">
              <w:rPr>
                <w:rFonts w:ascii="Times New Roman" w:hAnsi="Times New Roman" w:cs="Times New Roman"/>
                <w:b/>
                <w:bCs/>
              </w:rPr>
              <w:t xml:space="preserve"> </w:t>
            </w:r>
          </w:p>
          <w:p w14:paraId="56FCD7D5" w14:textId="53A56CDF" w:rsidR="00945261" w:rsidRPr="00035C4E" w:rsidRDefault="009452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În cazul unei societăţi financiare holding mixte, măsurile de supraveghere iau în considerare, în special, efectele asupra conglomeratului financiar. </w:t>
            </w:r>
          </w:p>
          <w:p w14:paraId="5F42106E" w14:textId="44F6F0A4" w:rsidR="00945261" w:rsidRPr="00035C4E" w:rsidRDefault="0094526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(3) În cazul în care Banca Națională a Moldovei decide că nu mai sunt îndeplinite condiţiile prevăzute la art. 116</w:t>
            </w:r>
            <w:r w:rsidRPr="00035C4E">
              <w:rPr>
                <w:rFonts w:ascii="Times New Roman" w:hAnsi="Times New Roman" w:cs="Times New Roman"/>
                <w:vertAlign w:val="superscript"/>
              </w:rPr>
              <w:t>2</w:t>
            </w:r>
            <w:r w:rsidRPr="00035C4E">
              <w:rPr>
                <w:rFonts w:ascii="Times New Roman" w:hAnsi="Times New Roman" w:cs="Times New Roman"/>
              </w:rPr>
              <w:t xml:space="preserve"> alin. (1) pentru exceptarea de la aprobare, societatea financiară holding sau societatea financiară holding mixtă trebuie să solicite aprobarea în conformitate cu prezentul articol.</w:t>
            </w:r>
          </w:p>
        </w:tc>
      </w:tr>
      <w:tr w:rsidR="00BF5B54" w:rsidRPr="00035C4E" w14:paraId="5E42E65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EC0AC9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Articolul 117. Includerea societăţilor holding în supravegherea pe bază consolidată</w:t>
            </w:r>
          </w:p>
          <w:p w14:paraId="50A96ED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Societăţile financiare holding şi societăţile financiare holding mixte sînt incluse în supravegherea pe bază consolidată.</w:t>
            </w:r>
          </w:p>
          <w:p w14:paraId="0F0E66C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cazul în care o bancă-filială persoană juridică din Republica Moldova nu este inclusă în aria de cuprindere a supravegherii pe bază consolidată exercitată de o autoritate competentă dintr-un alt stat, Banca Naţională a Moldovei poate solicita întreprinderii-mamă informaţii care pot facilita supravegherea respectivei bănci.</w:t>
            </w:r>
          </w:p>
          <w:p w14:paraId="4FE0E0DB" w14:textId="1B45E4E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817A21C" w14:textId="0C4E8EA4"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 xml:space="preserve">99. Articolul 117 </w:t>
            </w:r>
          </w:p>
          <w:p w14:paraId="08843556" w14:textId="7E1E0291"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în denumire, cuvintele „societăților holding” se substituie cu cuvintele „societăților financiare holding și a societăților financiare holding mixte;la alin. (1), cuvântul „Societățile” se substituie cu textul „Sub rezerva art. 116</w:t>
            </w:r>
            <w:r w:rsidRPr="00035C4E">
              <w:rPr>
                <w:rFonts w:ascii="Times New Roman" w:hAnsi="Times New Roman" w:cs="Times New Roman"/>
                <w:vertAlign w:val="superscript"/>
              </w:rPr>
              <w:t>1</w:t>
            </w:r>
            <w:r w:rsidRPr="00035C4E">
              <w:rPr>
                <w:rFonts w:ascii="Times New Roman" w:hAnsi="Times New Roman" w:cs="Times New Roman"/>
              </w:rPr>
              <w:t>, societățile”;</w:t>
            </w:r>
          </w:p>
          <w:p w14:paraId="52FED65E"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 (2), după cuvintele „alt stat” se completează cu cuvântul „membru”.</w:t>
            </w:r>
          </w:p>
          <w:p w14:paraId="011F1FB5" w14:textId="2587DC35"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BC59D5D" w14:textId="60556D9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Articolul 117. Includerea societăților financiare holding și a societăților financiare holding mixte</w:t>
            </w:r>
            <w:r w:rsidRPr="00035C4E" w:rsidDel="00845739">
              <w:rPr>
                <w:rFonts w:ascii="Times New Roman" w:hAnsi="Times New Roman" w:cs="Times New Roman"/>
              </w:rPr>
              <w:t xml:space="preserve"> </w:t>
            </w:r>
            <w:r w:rsidRPr="00035C4E">
              <w:rPr>
                <w:rFonts w:ascii="Times New Roman" w:hAnsi="Times New Roman" w:cs="Times New Roman"/>
              </w:rPr>
              <w:t>în supravegherea pe bază consolidată</w:t>
            </w:r>
          </w:p>
          <w:p w14:paraId="6732E102" w14:textId="66DEED9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Sub rezerva art. 116</w:t>
            </w:r>
            <w:r w:rsidRPr="00035C4E">
              <w:rPr>
                <w:rFonts w:ascii="Times New Roman" w:hAnsi="Times New Roman" w:cs="Times New Roman"/>
                <w:vertAlign w:val="superscript"/>
              </w:rPr>
              <w:t>1</w:t>
            </w:r>
            <w:r w:rsidRPr="00035C4E">
              <w:rPr>
                <w:rFonts w:ascii="Times New Roman" w:hAnsi="Times New Roman" w:cs="Times New Roman"/>
              </w:rPr>
              <w:t>, societățile financiare holding şi societăţile financiare holding mixte sînt incluse în supravegherea pe bază consolidată.</w:t>
            </w:r>
          </w:p>
          <w:p w14:paraId="25EEFD0B" w14:textId="1130CA1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cazul în care o bancă-filială persoană juridică din Republica Moldova nu este inclusă în aria de cuprindere a supravegherii pe bază consolidată exercitată de o autoritate competentă dintr-un alt stat</w:t>
            </w:r>
            <w:r w:rsidRPr="00035C4E">
              <w:rPr>
                <w:rFonts w:ascii="Times New Roman" w:hAnsi="Times New Roman" w:cs="Times New Roman"/>
                <w:lang w:val="ro-RO"/>
              </w:rPr>
              <w:t xml:space="preserve"> membru</w:t>
            </w:r>
            <w:r w:rsidRPr="00035C4E">
              <w:rPr>
                <w:rFonts w:ascii="Times New Roman" w:hAnsi="Times New Roman" w:cs="Times New Roman"/>
              </w:rPr>
              <w:t>, Banca Naţională a Moldovei poate solicita întreprinderii-mamă informaţii care pot facilita supravegherea respectivei bănci.</w:t>
            </w:r>
          </w:p>
          <w:p w14:paraId="221016AE" w14:textId="5C6E5760"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(3) [...]</w:t>
            </w:r>
          </w:p>
        </w:tc>
      </w:tr>
      <w:tr w:rsidR="00BF5B54" w:rsidRPr="00035C4E" w14:paraId="4046B328"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353DAB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118.</w:t>
            </w:r>
            <w:r w:rsidRPr="00035C4E">
              <w:rPr>
                <w:rFonts w:ascii="Times New Roman" w:hAnsi="Times New Roman" w:cs="Times New Roman"/>
              </w:rPr>
              <w:t xml:space="preserve"> Supravegherea societăţilor financiare holding mixte</w:t>
            </w:r>
          </w:p>
          <w:p w14:paraId="72FAD933" w14:textId="4299515D"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542FA424" w14:textId="6F1B9B3F"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(2) În cazul în care unei societăţi financiare holding mixte persoană juridică din Republica Moldova îi sînt aplicabile atît prevederile prezentei legi, cît şi prevederile similare din Legea nr.407/2006 cu privire la asigurări, în special prevederile referitoare la supravegherea respectării cerinţelor prudenţiale, Banca Naţională a Moldovei, dacă este supraveghetor consolidant, poate, de comun acord cu autoritatea de supraveghere a grupului din sectorul de asigurări, să aplice </w:t>
            </w:r>
            <w:r w:rsidRPr="00035C4E">
              <w:rPr>
                <w:rFonts w:ascii="Times New Roman" w:hAnsi="Times New Roman" w:cs="Times New Roman"/>
              </w:rPr>
              <w:lastRenderedPageBreak/>
              <w:t>societăţii financiare holding mixte doar prevederile din prezenta lege referitoare la sectorul financiar semnificativ, identificat potrivit prevederilor legislaţiei cu privire la supravegherea suplimentară a băncilor, asigurătorilor/reasigurătorilor şi a societăţilor de investiţii care aparţin unui conglomerat financiar.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F78B181" w14:textId="6C9B1B92"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100. Articolul 118,</w:t>
            </w:r>
          </w:p>
          <w:p w14:paraId="143E8B37" w14:textId="606E0EE1"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(2), textul „Legea nr.407/2006 cu privire la asigurări” se substituie cu textul „Legea nr. 92/2022 privind activitatea de asigurare sau de reasigurare”, iar după textul “sectorul de asigurări,” se completează cu textul „în cazul în care aceasta este dintr-un alt stat”;</w:t>
            </w:r>
          </w:p>
          <w:p w14:paraId="3E6F7F4B"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 se completează cu alineatul (3) cu următorul cuprins:</w:t>
            </w:r>
          </w:p>
          <w:p w14:paraId="56733091" w14:textId="77777777" w:rsidR="005B5EE3" w:rsidRPr="00035C4E" w:rsidRDefault="005B5EE3" w:rsidP="005027EF">
            <w:pPr>
              <w:spacing w:after="0" w:line="240" w:lineRule="auto"/>
              <w:jc w:val="both"/>
              <w:rPr>
                <w:rFonts w:ascii="Times New Roman" w:hAnsi="Times New Roman" w:cs="Times New Roman"/>
              </w:rPr>
            </w:pPr>
            <w:r w:rsidRPr="00035C4E">
              <w:rPr>
                <w:rFonts w:ascii="Times New Roman" w:hAnsi="Times New Roman" w:cs="Times New Roman"/>
              </w:rPr>
              <w:t>„ (3) Banca Națională a Moldovei, atunci când are calitatea de autoritate responsabilă cu supravegherea consolidată, informează Autoritatea Bancară Europeană și Autoritatea europeană de asigurări și pensii ocupaționale  în legătură cu deciziile luate în conformitate cu alin. (1) și (2).”.</w:t>
            </w:r>
          </w:p>
          <w:p w14:paraId="42B8DBFC" w14:textId="06928EB0" w:rsidR="00BF5B54" w:rsidRPr="00035C4E" w:rsidRDefault="00BF5B54" w:rsidP="005027EF">
            <w:pPr>
              <w:spacing w:after="0" w:line="240" w:lineRule="auto"/>
              <w:jc w:val="both"/>
              <w:rPr>
                <w:rFonts w:ascii="Times New Roman" w:hAnsi="Times New Roman" w:cs="Times New Roman"/>
                <w:lang w:val="ro-RO"/>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A1206C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118.</w:t>
            </w:r>
            <w:r w:rsidRPr="00035C4E">
              <w:rPr>
                <w:rFonts w:ascii="Times New Roman" w:hAnsi="Times New Roman" w:cs="Times New Roman"/>
              </w:rPr>
              <w:t xml:space="preserve"> Supravegherea societăţilor financiare holding mixte</w:t>
            </w:r>
          </w:p>
          <w:p w14:paraId="109ACC80" w14:textId="07695AF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1DA3F390" w14:textId="5066470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În cazul în care unei societăţi financiare holding mixte persoană juridică din Republica Moldova îi sînt aplicabile atît prevederile prezentei legi, cît şi prevederile similare din Legea nr. </w:t>
            </w:r>
            <w:r w:rsidR="00945261" w:rsidRPr="00035C4E">
              <w:rPr>
                <w:rFonts w:ascii="Times New Roman" w:hAnsi="Times New Roman" w:cs="Times New Roman"/>
              </w:rPr>
              <w:t xml:space="preserve">92/2022 </w:t>
            </w:r>
            <w:r w:rsidRPr="00035C4E">
              <w:rPr>
                <w:rFonts w:ascii="Times New Roman" w:hAnsi="Times New Roman" w:cs="Times New Roman"/>
              </w:rPr>
              <w:t xml:space="preserve">privind activitatea de asigurare sau de reasigurare, în special prevederile referitoare la supravegherea respectării cerinţelor prudenţiale, Banca Naţională a Moldovei, dacă este supraveghetor consolidant, poate, de comun acord cu autoritatea de supraveghere a grupului din sectorul de asigurări, în cazul în care aceasta este dintr-un alt stat, să aplice societăţii financiare holding mixte doar prevederile din </w:t>
            </w:r>
            <w:r w:rsidRPr="00035C4E">
              <w:rPr>
                <w:rFonts w:ascii="Times New Roman" w:hAnsi="Times New Roman" w:cs="Times New Roman"/>
              </w:rPr>
              <w:lastRenderedPageBreak/>
              <w:t>prezenta lege referitoare la sectorul financiar semnificativ, identificat potrivit prevederilor legislaţiei cu privire la supravegherea suplimentară a instituțiilor de credit, asigurătorilor/reasigurătorilor şi a firmelor de investiţii care aparţin unui conglomerat financiar.</w:t>
            </w:r>
          </w:p>
          <w:p w14:paraId="48DC2365" w14:textId="689A3F9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Banca Națională a Moldovei, atunci când are calitatea de autoritate responsabilă cu supravegherea consolidată, informează Autoritatea Bancară Europeană și Autoritatea europeană de asigurări și pensii ocupaționale  în legătură cu deciziile luate în conformitate cu alin. (1) și (2).</w:t>
            </w:r>
          </w:p>
        </w:tc>
      </w:tr>
      <w:tr w:rsidR="00BF5B54" w:rsidRPr="00035C4E" w14:paraId="5224105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C92E75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119.</w:t>
            </w:r>
            <w:r w:rsidRPr="00035C4E">
              <w:rPr>
                <w:rFonts w:ascii="Times New Roman" w:hAnsi="Times New Roman" w:cs="Times New Roman"/>
              </w:rPr>
              <w:t xml:space="preserve"> Calificarea directorilor</w:t>
            </w:r>
          </w:p>
          <w:p w14:paraId="3AC1CE5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Administrarea şi/sau conducerea activităţii unei societăţi financiare holding sau a unei societăţi financiare holding mixte, persoane juridice din Republica Moldova, trebuie să fie asigurată de cel puţin 3 persoane. Membrii organului de conducere al unei societăţi financiare holding sau al unei societăţi financiare holding mixte trebuie să dispună de o reputaţie suficient de bună şi de cunoştinţele, competenţele şi experienţa necesară, astfel cum este prevăzut la art.43 pentru a exercita aceste atribuţii, cu luare în considerare a rolului specific al unei societăţi financiare holding sau al unei societăţi financiare holding mixte.</w:t>
            </w:r>
          </w:p>
          <w:p w14:paraId="3816DD3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Societăţile financiare holding şi societăţile financiare holding mixte, prevăzute la alin.(1), trebuie să notifice Banca Naţională a </w:t>
            </w:r>
            <w:r w:rsidRPr="00035C4E">
              <w:rPr>
                <w:rFonts w:ascii="Times New Roman" w:hAnsi="Times New Roman" w:cs="Times New Roman"/>
              </w:rPr>
              <w:lastRenderedPageBreak/>
              <w:t>Moldovei, în calitate de autoritate competentă responsabilă cu supravegherea pe bază consolidată, cu privire la numirea în funcţie a persoanelor prevăzute la alin.(1), în condiţiile stabilite prin actele normative emise în aplicarea prezentei legi.</w:t>
            </w:r>
          </w:p>
          <w:p w14:paraId="30904C92" w14:textId="0ED32E89"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9E7089A" w14:textId="374383ED"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101. Articolul 119:</w:t>
            </w:r>
          </w:p>
          <w:p w14:paraId="4F41AA2D"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titlul articolului, cuvântul „directorilor” se substituie cu cuvintele “membrilor organului de conducere”;</w:t>
            </w:r>
          </w:p>
          <w:p w14:paraId="252A5CF6" w14:textId="5A922533"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(1), textul „Membrii organului de conducere al unei societăţi financiare holding sau al unei societăţi financiare holding mixte trebuie să dispună de o reputaţie suficient de bună şi de cunoștințele și experiența necesară, astfel cum este prevăzut la art. 43” se substituie cu textul “Membrii organului de conducere al unei societăţi financiare holding sau al unei societăţi financiare holding mixte, altele decât cele care au primit aprobare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trebuie să dispună de o reputaţie suficient de bună şi să posede suficiente cunoştinţe, aptitudini  şi experienţă, astfel cum este prevăzut la art.43 alin. (1)”;</w:t>
            </w:r>
          </w:p>
          <w:p w14:paraId="653D1053"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alineatul (2), se completează cu textul „ , fiind responsabile pentru asigurarea adecvării acestor persoane”.</w:t>
            </w:r>
          </w:p>
          <w:p w14:paraId="2AD63FBA" w14:textId="77E7FD22"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85F6A8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119.</w:t>
            </w:r>
            <w:r w:rsidRPr="00035C4E">
              <w:rPr>
                <w:rFonts w:ascii="Times New Roman" w:hAnsi="Times New Roman" w:cs="Times New Roman"/>
              </w:rPr>
              <w:t xml:space="preserve"> Calificarea membrilor organului de conducere</w:t>
            </w:r>
          </w:p>
          <w:p w14:paraId="4F868A12" w14:textId="4BC33F6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Administrarea şi/sau conducerea activităţii unei societăţi financiare holding sau a unei societăţi financiare holding mixte, persoane juridice din Republica Moldova, trebuie să fie asigurată de cel puţin 3 persoane. Membrii organului de conducere al unei societăţi financiare holding sau al unei societăţi financiare holding mixte, altele decât cele care au primit aprobare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trebuie să dispună de o reputaţie suficient de bună şi să posede suficiente cunoştinţe, aptitudini  şi experienţă,</w:t>
            </w:r>
            <w:r w:rsidRPr="00035C4E" w:rsidDel="00532E25">
              <w:rPr>
                <w:rFonts w:ascii="Times New Roman" w:hAnsi="Times New Roman" w:cs="Times New Roman"/>
              </w:rPr>
              <w:t xml:space="preserve"> </w:t>
            </w:r>
            <w:r w:rsidRPr="00035C4E">
              <w:rPr>
                <w:rFonts w:ascii="Times New Roman" w:hAnsi="Times New Roman" w:cs="Times New Roman"/>
              </w:rPr>
              <w:t xml:space="preserve">, </w:t>
            </w:r>
            <w:r w:rsidR="00160D5D" w:rsidRPr="00035C4E">
              <w:rPr>
                <w:rFonts w:ascii="Times New Roman" w:hAnsi="Times New Roman" w:cs="Times New Roman"/>
              </w:rPr>
              <w:t>astfel cum este prevăzut la art.43 alin. (1)</w:t>
            </w:r>
            <w:r w:rsidRPr="00035C4E">
              <w:rPr>
                <w:rFonts w:ascii="Times New Roman" w:hAnsi="Times New Roman" w:cs="Times New Roman"/>
              </w:rPr>
              <w:t xml:space="preserve"> pentru a exercita aceste atribuţii, cu luare în considerare a rolului specific al unei societăţi financiare holding sau al unei societăţi financiare holding mixte.</w:t>
            </w:r>
          </w:p>
          <w:p w14:paraId="776BA3E3" w14:textId="35D8349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Societăţile financiare holding şi societăţile financiare holding mixte, prevăzute la alin.(1), </w:t>
            </w:r>
            <w:r w:rsidRPr="00035C4E">
              <w:rPr>
                <w:rFonts w:ascii="Times New Roman" w:hAnsi="Times New Roman" w:cs="Times New Roman"/>
              </w:rPr>
              <w:lastRenderedPageBreak/>
              <w:t>trebuie să notifice Banca Naţională a Moldovei, în calitate de autoritate competentă responsabilă cu supravegherea pe bază consolidată, cu privire la numirea în funcţie a persoanelor prevăzute la alin.(1), în condiţiile stabilite prin actele normative emise în aplicarea prezentei legi, fiind responsabile pentru asigurarea adecvării acestor persoane.</w:t>
            </w:r>
          </w:p>
          <w:p w14:paraId="78578F5E" w14:textId="564B12C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tc>
      </w:tr>
      <w:tr w:rsidR="00BF5B54" w:rsidRPr="00035C4E" w14:paraId="545AB2B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687F1C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120.</w:t>
            </w:r>
            <w:r w:rsidRPr="00035C4E">
              <w:rPr>
                <w:rFonts w:ascii="Times New Roman" w:hAnsi="Times New Roman" w:cs="Times New Roman"/>
              </w:rPr>
              <w:t xml:space="preserve"> Solicitări de informaţii şi inspecţii</w:t>
            </w:r>
          </w:p>
          <w:p w14:paraId="18530F1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Dacă întreprinderea-mamă a uneia sau a mai multor bănci persoane juridice din Republica Moldova este societate holding cu activitate mixtă, Banca Naţională a Moldovei solicită societăţii holding cu activitate mixtă şi filialelor acesteia, inclusiv în situaţia în care sînt situate pe teritoriul unui alt stat, direct sau prin intermediul băncilor-filiale, orice informaţii care ar putea fi relevante pentru scopul supravegherii băncilor persoane juridice din Republica Moldova – filiale ale societăţii holding cu activitate mixtă.</w:t>
            </w:r>
          </w:p>
          <w:p w14:paraId="4577079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O societate holding cu activitate mixtă persoană juridică din Republica Moldova şi filialele acesteia persoane juridice din Republica Moldova trebuie să furnizeze informaţii de natura celor prevăzute la alin.(1), atît la solicitarea Băncii Naţionale a Moldovei, în calitate de autoritate responsabilă cu licenţierea şi supravegherea unei bănci </w:t>
            </w:r>
            <w:r w:rsidRPr="00035C4E">
              <w:rPr>
                <w:rFonts w:ascii="Times New Roman" w:hAnsi="Times New Roman" w:cs="Times New Roman"/>
              </w:rPr>
              <w:lastRenderedPageBreak/>
              <w:t>persoană juridică din Republica Moldova – filială a societăţii holding cu activitate mixtă, cît şi la solicitarea autorităţii responsabilă cu licenţierea şi supravegherea unei bănci dintr-un alt stat – filială a societăţii holding cu activitate mixtă.</w:t>
            </w:r>
          </w:p>
          <w:p w14:paraId="026A75E9" w14:textId="56ACF7C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w:t>
            </w:r>
          </w:p>
          <w:p w14:paraId="3B1CD96F" w14:textId="4F6049F8"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(4) Dacă societatea holding cu activitate mixtă sau una dintre filialele acesteia este un asigurător, poate fi utilizată şi procedura prevăzută la art.123. Dacă societatea holding cu activitate mixtă sau una dintre filialele acesteia îşi are sediul într-un alt stat, verificarea informaţiilor se efectuează potrivit procedurii prevăzute la art.115.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CCE513D" w14:textId="1C638971" w:rsidR="00BF5B54"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102. În tot textul articolul 120, după cuvintele „alt stat ” se completează cu cuvântul „membru”.</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6C9CFC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120.</w:t>
            </w:r>
            <w:r w:rsidRPr="00035C4E">
              <w:rPr>
                <w:rFonts w:ascii="Times New Roman" w:hAnsi="Times New Roman" w:cs="Times New Roman"/>
              </w:rPr>
              <w:t xml:space="preserve"> Solicitări de informaţii şi inspecţii</w:t>
            </w:r>
          </w:p>
          <w:p w14:paraId="6734D3AA" w14:textId="748E58E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Dacă întreprinderea-mamă a uneia sau a mai multor instituții de credit persoane juridice din Republica Moldova este societate holding cu activitate mixtă, Banca Naţională a Moldovei solicită societăţii holding cu activitate mixtă şi filialelor acesteia, inclusiv în situaţia în care sînt situate pe teritoriul unui alt stat membru, direct sau prin intermediul instituțiilor de credit -filiale, orice informaţii care ar putea fi relevante pentru scopul supravegherii instituțiilor de credit persoane juridice din Republica Moldova – filiale ale societăţii holding cu activitate mixtă.</w:t>
            </w:r>
          </w:p>
          <w:p w14:paraId="70A920CF" w14:textId="4A84E20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(2) O societate holding cu activitate mixtă persoană juridică din Republica Moldova şi filialele acesteia persoane juridice din Republica Moldova trebuie să furnizeze informaţii de natura celor prevăzute la alin.(1), atît la solicitarea Băncii Naţionale a Moldovei, în calitate de autoritate responsabilă cu autorizarea  şi supravegherea unei instituții de credit persoaeă juridice din Republica Moldova – filială a societăţii holding cu activitate mixtă, cît şi la solicitarea autorităţii responsabile cu autorizarea şi </w:t>
            </w:r>
            <w:r w:rsidRPr="00035C4E">
              <w:rPr>
                <w:rFonts w:ascii="Times New Roman" w:hAnsi="Times New Roman" w:cs="Times New Roman"/>
              </w:rPr>
              <w:lastRenderedPageBreak/>
              <w:t>supravegherea unei instituții de credit dintr-un alt stat membru– filială a societăţii holding cu activitate mixtă.</w:t>
            </w:r>
          </w:p>
          <w:p w14:paraId="235C8F4D" w14:textId="2B777D0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720F69CC" w14:textId="30F2383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Dacă societatea holding cu activitate mixtă sau una dintre filialele acesteia este un asigurător, poate fi utilizată şi procedura prevăzută la art.123. Dacă societatea holding cu activitate mixtă sau una dintre filialele acesteia îşi are sediul într-un alt stat membru, verificarea informaţiilor se efectuează potrivit procedurii prevăzute la art.115.</w:t>
            </w:r>
          </w:p>
        </w:tc>
      </w:tr>
      <w:tr w:rsidR="00BF5B54" w:rsidRPr="00035C4E" w14:paraId="6D40729E"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807C81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 xml:space="preserve">Articolul 122. </w:t>
            </w:r>
            <w:r w:rsidRPr="00035C4E">
              <w:rPr>
                <w:rFonts w:ascii="Times New Roman" w:hAnsi="Times New Roman" w:cs="Times New Roman"/>
              </w:rPr>
              <w:t>Măsuri de facilitare a supravegherii pe bază consolidată a societăţilor holding</w:t>
            </w:r>
          </w:p>
          <w:p w14:paraId="75EE5D7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 </w:t>
            </w:r>
          </w:p>
          <w:p w14:paraId="172B5BF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(3) În cazul în care întreprinderea-mamă are sediul pe teritoriul unui alt stat, iar Banca Naţională a Moldovei exercită supravegherea pe bază consolidată, aceasta poate cere autorităţii competente din respectivul stat să solicite întreprinderii-mamă orice informaţii care ar putea fi relevante pentru scopurile supravegherii pe bază consolidată şi să le transmită Băncii Naţionale a Moldovei. </w:t>
            </w:r>
          </w:p>
          <w:p w14:paraId="5663E29B" w14:textId="6886D1CC"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lastRenderedPageBreak/>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0F933B1" w14:textId="283DEB47" w:rsidR="00BF5B54" w:rsidRPr="00035C4E" w:rsidRDefault="005B5EE3" w:rsidP="005027EF">
            <w:pPr>
              <w:tabs>
                <w:tab w:val="left" w:pos="426"/>
              </w:tabs>
              <w:spacing w:after="0" w:line="240" w:lineRule="auto"/>
              <w:jc w:val="both"/>
              <w:rPr>
                <w:rFonts w:ascii="Times New Roman" w:hAnsi="Times New Roman" w:cs="Times New Roman"/>
                <w:lang w:val="it-CH"/>
              </w:rPr>
            </w:pPr>
            <w:r w:rsidRPr="00035C4E">
              <w:rPr>
                <w:rFonts w:ascii="Times New Roman" w:hAnsi="Times New Roman" w:cs="Times New Roman"/>
              </w:rPr>
              <w:lastRenderedPageBreak/>
              <w:t>103. La articolul 122, alineatul (3), după cuvintele „alt stat ” se completează cu cuvântul „membru”.</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0E1E41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 xml:space="preserve">Articolul 122. </w:t>
            </w:r>
            <w:r w:rsidRPr="00035C4E">
              <w:rPr>
                <w:rFonts w:ascii="Times New Roman" w:hAnsi="Times New Roman" w:cs="Times New Roman"/>
              </w:rPr>
              <w:t>Măsuri de facilitare a supravegherii pe bază consolidată a societăţilor holding</w:t>
            </w:r>
          </w:p>
          <w:p w14:paraId="24F8DAB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 </w:t>
            </w:r>
          </w:p>
          <w:p w14:paraId="19DDC62C" w14:textId="4390847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(3) În cazul în care întreprinderea-mamă are sediul pe teritoriul unui alt stat membru, iar Banca Naţională a Moldovei exercită supravegherea pe bază consolidată, aceasta poate cere autorităţii competente din respectivul stat să solicite întreprinderii-mamă orice informaţii care ar putea fi relevante pentru scopurile supravegherii pe bază consolidată şi să le transmită Băncii Naţionale a Moldovei. </w:t>
            </w:r>
          </w:p>
          <w:p w14:paraId="0340EFE9" w14:textId="0C6BAD23"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w:t>
            </w:r>
          </w:p>
        </w:tc>
      </w:tr>
      <w:tr w:rsidR="00BF5B54" w:rsidRPr="00035C4E" w14:paraId="0B8D94CB"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191E68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123.</w:t>
            </w:r>
            <w:r w:rsidRPr="00035C4E">
              <w:rPr>
                <w:rFonts w:ascii="Times New Roman" w:hAnsi="Times New Roman" w:cs="Times New Roman"/>
              </w:rPr>
              <w:t xml:space="preserve"> Cooperarea cu autorităţile de supraveghere a asigurătorilor şi prestatorilor de servicii investiţionale</w:t>
            </w:r>
          </w:p>
          <w:p w14:paraId="2EC23CD1" w14:textId="6772CA6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w:t>
            </w:r>
          </w:p>
          <w:p w14:paraId="076DF89E" w14:textId="5F9AACBB"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(3) Banca Naţională a Moldovei, în calitate de autoritate competentă responsabilă cu supravegherea pe bază consolidată, întocmeşte liste cuprinzînd societăţile financiare holding-mamă la nivelul Republicii Moldova şi societăţile financiare holding mixte-mamă la nivelul Republicii Moldova şi le publică pe pagina sa web oficială.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0BEF42B" w14:textId="0D7F30C5"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104. Articolul 123,</w:t>
            </w:r>
          </w:p>
          <w:p w14:paraId="18AA0E8F"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(1</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4EFD3DDE" w14:textId="319C6AAD" w:rsidR="005B5EE3" w:rsidRPr="00035C4E" w:rsidRDefault="005B5EE3"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În cazul în care, în temeiul art. 109, Banca Națională a Moldovei, în calitate de supraveghetor consolidant pentru un grup cu o societate financiară holding mixtă-mamă este diferit decât coordonatorul stabilit în conformitate cu art. 10 din Legea nr. 250/2017, cooperează cu acesta în scopul aplicării pe bază consolidată a prezentei legi și a actelor normative emise în aplicarea acesteia. Pentru a facilita și a institui o cooperare eficace, Banca Națională a Moldovei încheie acorduri scrise de coordonare și cooperare cu coordonatorul stabilit.”;</w:t>
            </w:r>
          </w:p>
          <w:p w14:paraId="643B5725" w14:textId="77777777" w:rsidR="005B5EE3" w:rsidRPr="00035C4E" w:rsidRDefault="005B5EE3"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la alineatul (3), cuvintele „publică pe pagina sa web oficială” se substituie cu textul „transmite celorlalte state membre, Autorității Bancare Europene și Comisiei Europene”.</w:t>
            </w:r>
          </w:p>
          <w:p w14:paraId="20E76C83" w14:textId="4DDADF8D" w:rsidR="00BF5B54" w:rsidRPr="00035C4E" w:rsidRDefault="00BF5B54" w:rsidP="005027EF">
            <w:pPr>
              <w:spacing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CFE763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123.</w:t>
            </w:r>
            <w:r w:rsidRPr="00035C4E">
              <w:rPr>
                <w:rFonts w:ascii="Times New Roman" w:hAnsi="Times New Roman" w:cs="Times New Roman"/>
              </w:rPr>
              <w:t xml:space="preserve"> Cooperarea cu autorităţile de supraveghere a asigurătorilor şi prestatorilor de servicii investiţionale</w:t>
            </w:r>
          </w:p>
          <w:p w14:paraId="1909AC05" w14:textId="6AA0C07E"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(1) [...]</w:t>
            </w:r>
          </w:p>
          <w:p w14:paraId="1FD75C93" w14:textId="31E6E1C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În cazul în care, în temeiul art. 109, Banca Națională a Moldovei, în calitate de supraveghetor consolidant pentru un grup cu o societate financiară holding mixtă-mamă este diferit decât coordonatorul stabilit în conformitate cu art. 10 din Legea nr. 250/2017, cooperează cu acesta în scopul aplicării pe bază consolidată a prezentei legi și a actelor normative emise în aplicarea acesteia. Pentru a facilita și a institui o cooperare eficace, Banca Națională a Moldovei încheie acorduri scrise de coordonare și cooperare cu coordonatorul stabilit. </w:t>
            </w:r>
          </w:p>
          <w:p w14:paraId="0DE32A75" w14:textId="5398DE4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p w14:paraId="693AB062" w14:textId="5EE080F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Banca Naţională a Moldovei, în calitate de autoritate competentă responsabilă cu supravegherea pe bază consolidată, întocmeşte liste cuprinzînd societăţile financiare holding-mamă la nivelul Republicii Moldova şi societăţile financiare holding mixte-mamă la nivelul Republicii Moldova şi le transmite celorlalte state membre, Autorității Bancare Europene și Comisiei Europene.</w:t>
            </w:r>
          </w:p>
        </w:tc>
      </w:tr>
      <w:tr w:rsidR="00160D5D" w:rsidRPr="00035C4E" w14:paraId="5E1C4F8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F232CB4"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b/>
                <w:bCs/>
              </w:rPr>
              <w:t>Articolul 124.</w:t>
            </w:r>
            <w:r w:rsidRPr="00035C4E">
              <w:rPr>
                <w:rFonts w:ascii="Times New Roman" w:hAnsi="Times New Roman" w:cs="Times New Roman"/>
              </w:rPr>
              <w:t xml:space="preserve"> Măsuri şi sancţiuni aplicabile societăţilor holding</w:t>
            </w:r>
          </w:p>
          <w:p w14:paraId="0376E69C"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lastRenderedPageBreak/>
              <w:t>(1) În cazul în care o societate financiară holding, o societate financiară holding mixtă, o societate holding cu activitate mixtă sau membrii organului de conducere al acestora nu se conformează dispoziţiilor art.138 – 147 şi ale actelor normative sau măsurilor adoptate în aplicarea prezentei legi, Banca Naţională a Moldovei, în calitate de autoritate competentă responsabilă cu supravegherea pe bază consolidată, poate dispune, în ceea ce priveşte respectiva societate, următoarele măsuri, prevăzute la lit.a)–c), sau sancţiuni, prevăzute la lit.d)–g):</w:t>
            </w:r>
          </w:p>
          <w:p w14:paraId="0379B3D6"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t>a) încheierea unui acord cu membrii conducerii care să cuprindă un program de măsuri de redresare;</w:t>
            </w:r>
          </w:p>
          <w:p w14:paraId="6EF4BEF4"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t>b) solicitarea de informaţii de la entitatea de audit;</w:t>
            </w:r>
          </w:p>
          <w:p w14:paraId="3E4E88E8"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t>c) dispunerea înlocuirii entităţii de audit de către societate;</w:t>
            </w:r>
          </w:p>
          <w:p w14:paraId="65E70645"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t>d) avertisment scris;</w:t>
            </w:r>
          </w:p>
          <w:p w14:paraId="6AE864AC"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t>e) dispunerea înlocuirii de către societatea financiară holding, societatea financiară holding mixtă sau de către societatea holding cu activitate mixtă, după caz, a membrilor organului de conducere al societăţii;</w:t>
            </w:r>
          </w:p>
          <w:p w14:paraId="706B11FE"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t>f) amendă aplicată societăţii, egală cu suma prevăzută la art.141 alin.(1) lit.c);</w:t>
            </w:r>
          </w:p>
          <w:p w14:paraId="569E32AF" w14:textId="77777777" w:rsidR="00160D5D" w:rsidRPr="00035C4E" w:rsidRDefault="00160D5D" w:rsidP="005027EF">
            <w:pPr>
              <w:spacing w:line="240" w:lineRule="auto"/>
              <w:jc w:val="both"/>
              <w:rPr>
                <w:rFonts w:ascii="Times New Roman" w:hAnsi="Times New Roman" w:cs="Times New Roman"/>
              </w:rPr>
            </w:pPr>
            <w:r w:rsidRPr="00035C4E">
              <w:rPr>
                <w:rFonts w:ascii="Times New Roman" w:hAnsi="Times New Roman" w:cs="Times New Roman"/>
              </w:rPr>
              <w:lastRenderedPageBreak/>
              <w:t>g) amendă aplicată membrilor organului de conducere al societăţii, egală cu suma prevăzută la art.141 alin.(1) lit.e).</w:t>
            </w:r>
          </w:p>
          <w:p w14:paraId="5A558781" w14:textId="1E330BAD" w:rsidR="00160D5D" w:rsidRPr="00035C4E" w:rsidRDefault="00160D5D" w:rsidP="005027EF">
            <w:pPr>
              <w:spacing w:line="240" w:lineRule="auto"/>
              <w:jc w:val="both"/>
              <w:rPr>
                <w:rFonts w:ascii="Times New Roman" w:hAnsi="Times New Roman" w:cs="Times New Roman"/>
                <w:b/>
                <w:bCs/>
              </w:rPr>
            </w:pPr>
            <w:r w:rsidRPr="00035C4E">
              <w:rPr>
                <w:rFonts w:ascii="Times New Roman" w:hAnsi="Times New Roman" w:cs="Times New Roman"/>
              </w:rPr>
              <w:t>(2) Prevederile art.142 şi 146 se aplică în mod corespunzător.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C356476" w14:textId="337BDF8C" w:rsidR="00160D5D" w:rsidRPr="00035C4E" w:rsidRDefault="00160D5D"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105. Articolul 124 va avea următorul cuprins:</w:t>
            </w:r>
          </w:p>
          <w:p w14:paraId="275BFC54" w14:textId="77777777" w:rsidR="00160D5D" w:rsidRPr="00035C4E" w:rsidRDefault="00160D5D"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w:t>
            </w:r>
            <w:r w:rsidRPr="00035C4E">
              <w:rPr>
                <w:rFonts w:ascii="Times New Roman" w:hAnsi="Times New Roman" w:cs="Times New Roman"/>
                <w:b/>
                <w:bCs/>
              </w:rPr>
              <w:t>Articolul 124.</w:t>
            </w:r>
            <w:r w:rsidRPr="00035C4E">
              <w:rPr>
                <w:rFonts w:ascii="Times New Roman" w:hAnsi="Times New Roman" w:cs="Times New Roman"/>
              </w:rPr>
              <w:t xml:space="preserve"> Măsuri, penalități cu titlu cominatoriu şi sancţiuni aplicabile societăţilor </w:t>
            </w:r>
            <w:r w:rsidRPr="00035C4E">
              <w:rPr>
                <w:rFonts w:ascii="Times New Roman" w:hAnsi="Times New Roman" w:cs="Times New Roman"/>
              </w:rPr>
              <w:lastRenderedPageBreak/>
              <w:t>financiare holding</w:t>
            </w:r>
            <w:bookmarkStart w:id="52" w:name="_Hlk215571545"/>
            <w:r w:rsidRPr="00035C4E">
              <w:rPr>
                <w:rFonts w:ascii="Times New Roman" w:hAnsi="Times New Roman" w:cs="Times New Roman"/>
              </w:rPr>
              <w:t>, societăților financiare holding mixte și societăților holding cu activitate mixtă</w:t>
            </w:r>
            <w:bookmarkEnd w:id="52"/>
          </w:p>
          <w:p w14:paraId="0EEBE6EE" w14:textId="016F7A6A" w:rsidR="00160D5D" w:rsidRPr="00035C4E" w:rsidRDefault="00160D5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În cazul în care o societate financiară holding, o societate financiară holding mixtă, o societate holding cu activitate mixtă sau membrii organului de conducere al acestora nu se conformează dispoziţiilor prezentului capitol şi ale actelor normative sau măsurilor adoptate în aplicarea prezentei legi, Banca Naţională a Moldovei, în calitate de autoritate competentă responsabilă cu supravegherea pe bază consolidată, poate dispune, măsurile, penalitățile cu titlu cominatoriu sau sancţiunile prevăzute la titlul V, capitolul 5.”.</w:t>
            </w:r>
          </w:p>
          <w:p w14:paraId="1E3C3403" w14:textId="4E35ACDC" w:rsidR="00160D5D" w:rsidRPr="00035C4E" w:rsidRDefault="00160D5D"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BC4D94A" w14:textId="2E446A9B" w:rsidR="00160D5D" w:rsidRPr="00035C4E" w:rsidRDefault="00160D5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b/>
                <w:bCs/>
              </w:rPr>
              <w:lastRenderedPageBreak/>
              <w:t>Articolul 124.</w:t>
            </w:r>
            <w:r w:rsidRPr="00035C4E">
              <w:rPr>
                <w:rFonts w:ascii="Times New Roman" w:hAnsi="Times New Roman" w:cs="Times New Roman"/>
              </w:rPr>
              <w:t xml:space="preserve"> Măsuri, penalități cu titlu cominatoriu şi sancţiuni aplicabile societăţilor financiare holding, societăților financiare holding mixte și societăților holding cu activitate mixtă</w:t>
            </w:r>
          </w:p>
          <w:p w14:paraId="69D09BAF" w14:textId="2CB7EB0F" w:rsidR="00160D5D" w:rsidRPr="00035C4E" w:rsidRDefault="00160D5D"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În cazul în care o societate financiară holding, o societate financiară holding mixtă, o societate holding cu activitate mixtă sau membrii organului de conducere al acestora nu se conformează dispoziţiilor prezentului capitol şi ale actelor normative sau măsurilor adoptate în aplicarea prezentei legi, Banca Naţională a Moldovei, în calitate de autoritate competentă responsabilă cu supravegherea pe bază consolidată, poate dispune, măsurile, penalitățile cu titlu cominatoriu sau sancţiunile prevăzute la titlul V, capitolul 5.”.</w:t>
            </w:r>
          </w:p>
          <w:p w14:paraId="06A409E5" w14:textId="6CBD8BA6" w:rsidR="00160D5D" w:rsidRPr="00035C4E" w:rsidRDefault="00160D5D" w:rsidP="005027EF">
            <w:pPr>
              <w:spacing w:line="240" w:lineRule="auto"/>
              <w:jc w:val="both"/>
              <w:rPr>
                <w:rFonts w:ascii="Times New Roman" w:hAnsi="Times New Roman" w:cs="Times New Roman"/>
              </w:rPr>
            </w:pPr>
          </w:p>
        </w:tc>
      </w:tr>
      <w:tr w:rsidR="00BF5B54" w:rsidRPr="00035C4E" w14:paraId="4453B8E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AE940F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125.</w:t>
            </w:r>
            <w:r w:rsidRPr="00035C4E">
              <w:rPr>
                <w:rFonts w:ascii="Times New Roman" w:hAnsi="Times New Roman" w:cs="Times New Roman"/>
              </w:rPr>
              <w:t xml:space="preserve"> Evaluarea echivalenţei supravegherii pe bază consolidată din alte state</w:t>
            </w:r>
          </w:p>
          <w:p w14:paraId="416F50A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 cazul în care o bancă a cărei întreprindere-mamă este o bancă sau o societate de investiţii sau o societate financiară holding ori o societate financiară holding mixtă care îşi are sediul într-un alt stat nu face obiectul unei supravegheri pe bază consolidată în temeiul art.113, Banca Naţională a Moldovei evaluează dacă banca respectivă face obiectul unei supravegheri pe bază consolidată din partea unei autorităţi de supraveghere dintr-un alt stat, echivalentă supravegherii reglementate de principiile prevăzute în prezenta lege şi cerinţele din actele normative emise în aplicarea prezentei legi.</w:t>
            </w:r>
          </w:p>
          <w:p w14:paraId="6674E9B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Evaluarea este efectuată la solicitarea întreprinderii-mamă sau a oricărei entităţi reglementate şi licenţiate într-un alt stat, de către Banca Naţională a Moldovei, dacă, potrivit dispoziţiilor art.113, aceasta ar fi autoritatea competentă responsabilă cu supravegherea pe bază consolidată. Banca </w:t>
            </w:r>
            <w:r w:rsidRPr="00035C4E">
              <w:rPr>
                <w:rFonts w:ascii="Times New Roman" w:hAnsi="Times New Roman" w:cs="Times New Roman"/>
              </w:rPr>
              <w:lastRenderedPageBreak/>
              <w:t>Naţională a Moldovei se consultă cu celelalte autorităţi competente implicate.</w:t>
            </w:r>
          </w:p>
          <w:p w14:paraId="2E37A27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Pentru efectuarea evaluării potrivit prevederilor alin.(1), Banca Naţională a Moldovei are în vedere principiile de supraveghere pe bază consolidată exercitate de autoritatea competentă din alt stat asupra băncilor şi principiile de supraveghere prevăzute de prezenta lege.</w:t>
            </w:r>
          </w:p>
          <w:p w14:paraId="275FBE6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În absenţa unei supravegheri echivalente potrivit alin.(2)–(3), prevederile referitoare la supravegherea pe bază consolidată cuprinse în prezenta lege şi în actele normative emise în aplicarea acesteia se aplică, prin analogie, băncii prevăzute la alin.(1) sau Banca Naţională a Moldovei poate să aplice alte tehnici de supraveghere adecvate pentru atingerea obiectivelor supravegherii pe bază consolidată a băncii.</w:t>
            </w:r>
          </w:p>
          <w:p w14:paraId="6E3B93C3" w14:textId="1C405E4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3BEF22B3" w14:textId="480834D9"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(7) Tehnicile de supraveghere trebuie să permită atingerea obiectivelor supravegherii pe bază consolidată potrivit prezentei legi şi potrivit actelor normative emise în aplicarea acesteia.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2BA9823" w14:textId="330128F9"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106. Articolul 125,</w:t>
            </w:r>
          </w:p>
          <w:p w14:paraId="3B6B32E2" w14:textId="26C15AEB"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în denumire, cuvintele „alte state” se substituie cu cuvintele „state terțe”;</w:t>
            </w:r>
          </w:p>
          <w:p w14:paraId="1A8BDC79"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alineatele (1) și (2), cuvintele „alt stat” se substituie cu cuvintele „stat terț”;</w:t>
            </w:r>
          </w:p>
          <w:p w14:paraId="0295D5AB"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(3): </w:t>
            </w:r>
          </w:p>
          <w:p w14:paraId="4932AE14"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cuvintele „din alt stat” se substituie cu textul „dintr-un stat membru”; </w:t>
            </w:r>
          </w:p>
          <w:p w14:paraId="384D0E82"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textul „În acest scop, Banca Națională a Moldovei consultă Autoritatea Bancară Europeană înainte de adoptarea unei decizii.”;</w:t>
            </w:r>
          </w:p>
          <w:p w14:paraId="7F326884"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(4), cuvintele „prin analogie” se substituie cu cuvintele „</w:t>
            </w:r>
            <w:r w:rsidRPr="00035C4E">
              <w:rPr>
                <w:rFonts w:ascii="Times New Roman" w:hAnsi="Times New Roman" w:cs="Times New Roman"/>
                <w:i/>
                <w:iCs/>
              </w:rPr>
              <w:t>mutatis mutandis</w:t>
            </w:r>
            <w:r w:rsidRPr="00035C4E">
              <w:rPr>
                <w:rFonts w:ascii="Times New Roman" w:hAnsi="Times New Roman" w:cs="Times New Roman"/>
              </w:rPr>
              <w:t>”;</w:t>
            </w:r>
          </w:p>
          <w:p w14:paraId="4BE0813F" w14:textId="77777777"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alineatul (7) se completează cu textul „și sunt notificate celorlalte autorități competente implicate, Autorității Bancare Europene și Comisiei Europene</w:t>
            </w:r>
            <w:r w:rsidRPr="00035C4E">
              <w:rPr>
                <w:rFonts w:ascii="Times New Roman" w:eastAsia="Times New Roman" w:hAnsi="Times New Roman" w:cs="Times New Roman"/>
                <w:kern w:val="0"/>
                <w:lang w:eastAsia="ro-MD"/>
                <w14:ligatures w14:val="none"/>
              </w:rPr>
              <w:t>.</w:t>
            </w:r>
            <w:r w:rsidRPr="00035C4E">
              <w:rPr>
                <w:rFonts w:ascii="Times New Roman" w:hAnsi="Times New Roman" w:cs="Times New Roman"/>
              </w:rPr>
              <w:t>“.</w:t>
            </w:r>
          </w:p>
          <w:p w14:paraId="60130DE8" w14:textId="1F559ED2" w:rsidR="00BF5B54" w:rsidRPr="00035C4E" w:rsidRDefault="00BF5B54" w:rsidP="005027EF">
            <w:pPr>
              <w:tabs>
                <w:tab w:val="left" w:pos="426"/>
              </w:tabs>
              <w:spacing w:after="0" w:line="240" w:lineRule="auto"/>
              <w:jc w:val="both"/>
              <w:rPr>
                <w:rFonts w:ascii="Times New Roman" w:hAnsi="Times New Roman" w:cs="Times New Roman"/>
                <w:lang w:val="ro-RO"/>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34BCA3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125.</w:t>
            </w:r>
            <w:r w:rsidRPr="00035C4E">
              <w:rPr>
                <w:rFonts w:ascii="Times New Roman" w:hAnsi="Times New Roman" w:cs="Times New Roman"/>
              </w:rPr>
              <w:t xml:space="preserve"> Evaluarea echivalenţei supravegherii pe bază consolidată din state terțe</w:t>
            </w:r>
          </w:p>
          <w:p w14:paraId="4D9872D2" w14:textId="62C9BEC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În cazul în care o instituție de credit a cărei întreprindere-mamă este o instituție de credit sau o firmă de investiţii sau o societate financiară holding ori o societate financiară holding mixtă care îşi are sediul într-un stat terț nu face obiectul unei supravegheri pe bază consolidată în temeiul art.113, Banca Naţională a Moldovei evaluează dacă instituția de credit respectivă face obiectul unei supravegheri pe bază consolidată din partea unei autorităţi de supraveghere dintr-un stat terț, echivalentă supravegherii reglementate de principiile prevăzute în prezenta lege şi cerinţele din actele normative emise în aplicarea prezentei legi.</w:t>
            </w:r>
          </w:p>
          <w:p w14:paraId="6C79C4E4" w14:textId="01522C9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Evaluarea este efectuată la solicitarea întreprinderii-mamă sau a oricărei entităţi reglementate şi autorizate într-un stat terț, de către Banca Naţională a Moldovei, dacă, potrivit dispoziţiilor art.113, aceasta ar fi autoritatea competentă responsabilă cu supravegherea pe bază consolidată. Banca Naţională a Moldovei se consultă cu celelalte autorităţi competente implicate.</w:t>
            </w:r>
          </w:p>
          <w:p w14:paraId="16836088" w14:textId="4020A05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(3) Pentru efectuarea evaluării potrivit prevederilor alin.(1), Banca Naţională a Moldovei are în vedere principiile de supraveghere pe bază consolidată exercitate de autoritatea competentă dintr-un stat membru asupra instituțiilor de credit  şi principiile de supraveghere prevăzute de prezenta lege. În acest scop, Banca Națională a Moldovei consultă Autoritatea Bancară Europeană Bancară înainte de adoptarea unei decizii.</w:t>
            </w:r>
          </w:p>
          <w:p w14:paraId="491B0511" w14:textId="0E0E0E0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(4) În absenţa unei supravegheri echivalente potrivit alin.(2)–(3), prevederile referitoare la supravegherea pe bază consolidată cuprinse în prezenta lege şi în actele normative emise în aplicarea acesteia se aplică, </w:t>
            </w:r>
            <w:r w:rsidRPr="00035C4E">
              <w:rPr>
                <w:rFonts w:ascii="Times New Roman" w:hAnsi="Times New Roman" w:cs="Times New Roman"/>
                <w:i/>
                <w:iCs/>
              </w:rPr>
              <w:t>mutatis mutandis</w:t>
            </w:r>
            <w:r w:rsidRPr="00035C4E">
              <w:rPr>
                <w:rFonts w:ascii="Times New Roman" w:hAnsi="Times New Roman" w:cs="Times New Roman"/>
              </w:rPr>
              <w:t xml:space="preserve"> , instituției de credit prevăzute la alin.(1) sau Banca Naţională a Moldovei poate să aplice alte tehnici de supraveghere adecvate pentru atingerea obiectivelor supravegherii pe bază consolidată a instituției de credit.</w:t>
            </w:r>
          </w:p>
          <w:p w14:paraId="4CD104B4" w14:textId="7E1AA0D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p w14:paraId="5609782A" w14:textId="09AE3FD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(7) Tehnicile de supraveghere trebuie să permită atingerea obiectivelor supravegherii pe bază consolidată potrivit prezentei legi şi potrivit actelor normative emise în aplicarea acesteia și sunt notificate celorlalte autorități competente implicate, Autorității Bancare Europene și Comisiei Europene.</w:t>
            </w:r>
          </w:p>
        </w:tc>
      </w:tr>
      <w:tr w:rsidR="0084389E" w:rsidRPr="00035C4E" w14:paraId="5A34B51B"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96CB154" w14:textId="77777777" w:rsidR="0084389E" w:rsidRPr="00035C4E" w:rsidRDefault="0084389E"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B5828FA" w14:textId="70A7B7FB" w:rsidR="0084389E" w:rsidRPr="00035C4E" w:rsidRDefault="0084389E"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107. Titlul V capitolul 2 se completează cu secțiunea a 3-a cu următorul cuprins:</w:t>
            </w:r>
          </w:p>
          <w:p w14:paraId="6028D343" w14:textId="77777777" w:rsidR="0084389E" w:rsidRPr="00035C4E" w:rsidRDefault="0084389E" w:rsidP="005027EF">
            <w:pPr>
              <w:spacing w:after="0" w:line="240" w:lineRule="auto"/>
              <w:jc w:val="both"/>
              <w:rPr>
                <w:rFonts w:ascii="Times New Roman" w:hAnsi="Times New Roman" w:cs="Times New Roman"/>
                <w:b/>
                <w:bCs/>
              </w:rPr>
            </w:pPr>
            <w:r w:rsidRPr="00035C4E">
              <w:rPr>
                <w:rFonts w:ascii="Times New Roman" w:hAnsi="Times New Roman" w:cs="Times New Roman"/>
              </w:rPr>
              <w:t>„</w:t>
            </w:r>
            <w:bookmarkStart w:id="53" w:name="_Hlk215571559"/>
            <w:r w:rsidRPr="00035C4E">
              <w:rPr>
                <w:rFonts w:ascii="Times New Roman" w:hAnsi="Times New Roman" w:cs="Times New Roman"/>
                <w:b/>
                <w:bCs/>
              </w:rPr>
              <w:t>Secţiunea a 3-a</w:t>
            </w:r>
          </w:p>
          <w:p w14:paraId="193DA661" w14:textId="6D4A13D0" w:rsidR="0084389E" w:rsidRPr="00035C4E" w:rsidRDefault="0084389E" w:rsidP="005027EF">
            <w:pPr>
              <w:spacing w:after="0" w:line="240" w:lineRule="auto"/>
              <w:jc w:val="both"/>
              <w:rPr>
                <w:rFonts w:ascii="Times New Roman" w:hAnsi="Times New Roman" w:cs="Times New Roman"/>
                <w:b/>
                <w:bCs/>
              </w:rPr>
            </w:pPr>
            <w:r w:rsidRPr="00035C4E">
              <w:rPr>
                <w:rFonts w:ascii="Times New Roman" w:hAnsi="Times New Roman" w:cs="Times New Roman"/>
                <w:b/>
                <w:bCs/>
              </w:rPr>
              <w:lastRenderedPageBreak/>
              <w:t>Întreprinderea-mamă din Uniunea Europeană intermediară</w:t>
            </w:r>
          </w:p>
          <w:p w14:paraId="6D24A66F" w14:textId="77777777" w:rsidR="0084389E" w:rsidRPr="00035C4E" w:rsidRDefault="0084389E" w:rsidP="005027EF">
            <w:pPr>
              <w:spacing w:after="0" w:line="240" w:lineRule="auto"/>
              <w:jc w:val="both"/>
              <w:rPr>
                <w:rFonts w:ascii="Times New Roman" w:hAnsi="Times New Roman" w:cs="Times New Roman"/>
                <w:b/>
                <w:bCs/>
              </w:rPr>
            </w:pPr>
          </w:p>
          <w:p w14:paraId="3211F04E" w14:textId="4DE707AD"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125</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Întreprinderea-mamă din Uniunea Europeană intermediară</w:t>
            </w:r>
          </w:p>
          <w:bookmarkEnd w:id="53"/>
          <w:p w14:paraId="753C9D1A" w14:textId="7B574A4D"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w:t>
            </w:r>
            <w:r w:rsidRPr="00035C4E" w:rsidDel="00F701C2">
              <w:rPr>
                <w:rFonts w:ascii="Times New Roman" w:hAnsi="Times New Roman" w:cs="Times New Roman"/>
              </w:rPr>
              <w:t xml:space="preserve"> </w:t>
            </w:r>
            <w:r w:rsidRPr="00035C4E">
              <w:rPr>
                <w:rFonts w:ascii="Times New Roman" w:hAnsi="Times New Roman" w:cs="Times New Roman"/>
              </w:rPr>
              <w:t xml:space="preserve">Cel puțin două instituții de credit din Republica Moldova sau cel puțin o instituție de credit din Republica Moldova și o instituție de credit din statele membre care fac parte dintr-un grup dintr-un stat terț au o singură întreprindere-mamă din Uniunea Europeană intermediară. </w:t>
            </w:r>
          </w:p>
          <w:p w14:paraId="3163D433" w14:textId="68B6DAE3"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Banca Națională a Moldovei poate permite instituțiilor de credit  menționate la alin. (1) să facă parte dintr-un grup care are două întreprinderi-mamă din Uniunea Europeană intermediare în cazul în care autoritățile competente ale celor două întreprinderi-mamă din Uniunea Europeană intermediare au decis că stabilirea unei singure întreprinderi-mamă din Uniunea Europeană intermediară: </w:t>
            </w:r>
          </w:p>
          <w:p w14:paraId="5DD075C7" w14:textId="7777777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ar fi incompatibilă cu cerinţa obligatorie de separare a activităţilor, impusă prin normele sau de autorităţile de supraveghere ale statului terț în care își are sediul central întreprinderea-mamă de cel mai înalt rang din grupul dintr-un stat terț; sau </w:t>
            </w:r>
          </w:p>
          <w:p w14:paraId="2143378D" w14:textId="5119DE05" w:rsidR="0084389E" w:rsidRPr="00035C4E" w:rsidRDefault="0084389E"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(b) ar face mai puţin eficiente posibilităţile de soluţionare decât atunci când există două întreprinderi-mamă din Uniunea Europeană intermediare în conformitate cu o evaluare efectuată de autoritatea de rezoluţie </w:t>
            </w:r>
            <w:r w:rsidRPr="00035C4E">
              <w:rPr>
                <w:rFonts w:ascii="Times New Roman" w:hAnsi="Times New Roman" w:cs="Times New Roman"/>
              </w:rPr>
              <w:lastRenderedPageBreak/>
              <w:t>competentă a întreprinderii-mamă din Uniunea Europeană intermediare.</w:t>
            </w:r>
          </w:p>
          <w:p w14:paraId="2AB6D10C" w14:textId="5967BDF4"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(3) O întreprindere-mamă din Uniunea Europeană intermediară este o instituție de credit  căreia i s-a acordat autorizația în conformitate cu art. 8, 16-22 sau potrivit prevederilor care transpun prevederile art. 8 din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2006/49/CEîn legislația altui stat membru Uniunea Europeană ori o societate financiară holding sau societate financiară holding mixtă, căreia i s-a acordat aprobarea BNM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sau potrivit prevederilor care transpun art. 21a din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2006/49/CEîn legislația altui stat membru din Uniunea Europeană</w:t>
            </w:r>
            <w:r w:rsidRPr="00035C4E">
              <w:rPr>
                <w:rFonts w:ascii="Times New Roman" w:hAnsi="Times New Roman" w:cs="Times New Roman"/>
                <w:vertAlign w:val="superscript"/>
              </w:rPr>
              <w:t xml:space="preserve"> </w:t>
            </w:r>
            <w:r w:rsidRPr="00035C4E">
              <w:rPr>
                <w:rFonts w:ascii="Times New Roman" w:hAnsi="Times New Roman" w:cs="Times New Roman"/>
              </w:rPr>
              <w:t>.</w:t>
            </w:r>
            <w:r w:rsidRPr="00035C4E">
              <w:rPr>
                <w:rFonts w:ascii="Times New Roman" w:hAnsi="Times New Roman" w:cs="Times New Roman"/>
                <w:b/>
                <w:bCs/>
              </w:rPr>
              <w:t xml:space="preserve"> </w:t>
            </w:r>
          </w:p>
          <w:p w14:paraId="427E955F" w14:textId="58B485C2"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(4) Prin derogare de la alin. (3), în cazul în care niciuna dintre instituţiile de credit menţionate la alin. (1) nu este o instituție de credit sau în cazul în care o a doua întreprindere-mamă din Uniunea Europeană intermediară trebuie să fie înfiinţată în legătură cu activităţile de investiţii </w:t>
            </w:r>
            <w:r w:rsidRPr="00035C4E">
              <w:rPr>
                <w:rFonts w:ascii="Times New Roman" w:hAnsi="Times New Roman" w:cs="Times New Roman"/>
              </w:rPr>
              <w:lastRenderedPageBreak/>
              <w:t>pentru a respecta o cerinţă obligatorie astfel cum se prevede la alin. (2) lit. (a), întreprinderea-mamă din Uniunea Europeană intermediară sau a doua întreprindere-mamă din Uniunea Europeană intermediară poate fi o firmă de investiţii căreia i s-a eliberat o autorizație în conformitate cu art. 13 din Legea nr. 181/2026și care face obiectul Legii nr. 232/2016.</w:t>
            </w:r>
          </w:p>
          <w:p w14:paraId="0D353974" w14:textId="0E99AE35"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 (5) Prevederile alin. (1)-(4) nu se aplică în cazul în care valoarea totală a activelor din Uniunea Europeană ale grupului dintr-un stat terț este mai mică decât echivalentul în lei moldovenești a 40 miliarde euro. </w:t>
            </w:r>
          </w:p>
          <w:p w14:paraId="4DE9C5BF" w14:textId="3F2314FD"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(6) În sensul prezentului articol, valoarea totală a activelor din</w:t>
            </w:r>
            <w:r w:rsidRPr="00035C4E">
              <w:t xml:space="preserve"> </w:t>
            </w:r>
            <w:r w:rsidRPr="00035C4E">
              <w:rPr>
                <w:rFonts w:ascii="Times New Roman" w:hAnsi="Times New Roman" w:cs="Times New Roman"/>
              </w:rPr>
              <w:t xml:space="preserve">Uniunea Europeană ale grupului din statul terț este suma următoarelor elemente: </w:t>
            </w:r>
          </w:p>
          <w:p w14:paraId="1C54097B" w14:textId="3FE8F252"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valoarea totală a activelor fiecărei instituţii de credit din Uniunea Europeană din cadrul grupului dintr-un stat terţ, astfel cum rezultă din bilanţurile sale consolidate sau, în cazul în care bilanţul instituţiei de credit nu este consolidat, din bilanţul său individual; și </w:t>
            </w:r>
          </w:p>
          <w:p w14:paraId="5EFC6609" w14:textId="4C0A6283" w:rsidR="0084389E" w:rsidRPr="00035C4E" w:rsidRDefault="0084389E"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b) valoarea totală a activelor fiecărei sucursale a grupului din statul terţ, autorizată în Uniunea Europeană în conformitate cu prezenta lege sau cu Legea nr. 181/2026 sau cu legislația care transpune Directiva 2013/36/UE a Parlamentului European și a Consiliului din 26 iunie 2013 cu privire la accesul la activitatea instituțiilor de credit și supravegherea prudențială a instituțiilor de credit și a firmelor de investiții, de </w:t>
            </w:r>
            <w:r w:rsidRPr="00035C4E">
              <w:rPr>
                <w:rFonts w:ascii="Times New Roman" w:hAnsi="Times New Roman" w:cs="Times New Roman"/>
              </w:rPr>
              <w:lastRenderedPageBreak/>
              <w:t>modificare a Directivei 2002/87/CE și de abrogare a Directivelor 2006/48/CE și 2006/49/CE sau Directiva 2014/65/UE a Parlamentului European și a Consiliului din 15 mai 2014 privind piețele instrumentelor financiare și de modificare a Directivei 2002/92/CE și a Directivei 2011/61/UE</w:t>
            </w:r>
            <w:r w:rsidRPr="00035C4E" w:rsidDel="007065A9">
              <w:rPr>
                <w:rFonts w:ascii="Times New Roman" w:hAnsi="Times New Roman" w:cs="Times New Roman"/>
              </w:rPr>
              <w:t xml:space="preserve"> </w:t>
            </w:r>
            <w:r w:rsidRPr="00035C4E">
              <w:rPr>
                <w:rFonts w:ascii="Times New Roman" w:hAnsi="Times New Roman" w:cs="Times New Roman"/>
              </w:rPr>
              <w:t xml:space="preserve">în alte state membre sau cu Regulamentul (UE) nr. 600/2014 al Parlamentului European și al Consiliului. </w:t>
            </w:r>
          </w:p>
          <w:p w14:paraId="13E34382" w14:textId="7777777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(7) Banca Națională a Moldovei transmite Autorității Bancare Europeane următoarele informaţii cu privire la fiecare grup dintr-un stat terţ care își desfășoară activitatea în Republica Moldova:</w:t>
            </w:r>
          </w:p>
          <w:p w14:paraId="10A19CB5" w14:textId="45721DD2"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denumirea și valoarea totală a activelor instituţiilor de credit supravegheate de Banca Națională a Moldovei care aparţin unui grup dintr-un stat terţ;</w:t>
            </w:r>
          </w:p>
          <w:p w14:paraId="2305945D" w14:textId="4615333B"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denumirea și valoarea totală a activelor corespunzătoare sucursalelor autorizate în Republica Moldova în conformitate cu prezenta lege, cu legislația care transpune Directiva 2014/65/UE a Parlamentului European și a Consiliului din 15 mai 2014 privind piețele instrumentelor financiare și de modificare a Directivei 2002/92/CE și a Directivei 2011/61/UE</w:t>
            </w:r>
            <w:r w:rsidRPr="00035C4E" w:rsidDel="007065A9">
              <w:rPr>
                <w:rFonts w:ascii="Times New Roman" w:hAnsi="Times New Roman" w:cs="Times New Roman"/>
              </w:rPr>
              <w:t xml:space="preserve"> </w:t>
            </w:r>
            <w:r w:rsidRPr="00035C4E">
              <w:rPr>
                <w:rFonts w:ascii="Times New Roman" w:hAnsi="Times New Roman" w:cs="Times New Roman"/>
              </w:rPr>
              <w:t xml:space="preserve">sau Regulamentul (UE) nr. 600/2014 și tipurile de activităţi pe care sunt autorizate să le desfășoare; </w:t>
            </w:r>
          </w:p>
          <w:p w14:paraId="281967A3" w14:textId="08C754DF" w:rsidR="0084389E" w:rsidRPr="00035C4E" w:rsidRDefault="0084389E"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c) denumirea și forma, astfel cum sunt menționate la alin. (3), ale oricărei întreprinderi-mamă din Uniunea Europeană intermediare înfiinţate în Republica Moldova și denumirea </w:t>
            </w:r>
            <w:r w:rsidRPr="00035C4E">
              <w:rPr>
                <w:rFonts w:ascii="Times New Roman" w:hAnsi="Times New Roman" w:cs="Times New Roman"/>
              </w:rPr>
              <w:lastRenderedPageBreak/>
              <w:t xml:space="preserve">grupului dintr-un stat terţ din care aceasta face parte. </w:t>
            </w:r>
          </w:p>
          <w:p w14:paraId="71A9A65D" w14:textId="7777777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(8) Banca Națională a Moldovei se asigură că fiecare instituție de credit-persoană juridică din Republica Moldova care face parte dintr-un grup dintr-un stat terț îndeplinește una din următoarele condiții:</w:t>
            </w:r>
          </w:p>
          <w:p w14:paraId="146028F0" w14:textId="620FB598"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are o întreprindere-mamă din Uniunea Europeană intermediară;</w:t>
            </w:r>
          </w:p>
          <w:p w14:paraId="480F2912" w14:textId="0FB6661B"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este o întreprindere-mamă din Uniunea Europeană intermediară;</w:t>
            </w:r>
          </w:p>
          <w:p w14:paraId="08A785FD" w14:textId="6377E423"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este singura instituție de credit în Uniunea Europeană din grupul dintr-un stat terț; sau</w:t>
            </w:r>
          </w:p>
          <w:p w14:paraId="1DCBE459" w14:textId="59CEC8D7" w:rsidR="0084389E" w:rsidRPr="00035C4E" w:rsidRDefault="0084389E"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d) face parte dintr-un grup dintr-un stat terț a cărui valoare totală a activelor în Uniunea Europeană este mai mică de 40 de miliarde euro.”.</w:t>
            </w:r>
          </w:p>
          <w:p w14:paraId="19DBC24D" w14:textId="4C39AABE" w:rsidR="0084389E" w:rsidRPr="00035C4E" w:rsidRDefault="0084389E"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0574E6E" w14:textId="05D9355D" w:rsidR="0084389E" w:rsidRPr="00035C4E" w:rsidRDefault="0084389E" w:rsidP="005027EF">
            <w:pPr>
              <w:spacing w:after="0" w:line="240" w:lineRule="auto"/>
              <w:jc w:val="both"/>
              <w:rPr>
                <w:rFonts w:ascii="Times New Roman" w:hAnsi="Times New Roman" w:cs="Times New Roman"/>
                <w:b/>
                <w:bCs/>
              </w:rPr>
            </w:pPr>
            <w:r w:rsidRPr="00035C4E">
              <w:rPr>
                <w:rFonts w:ascii="Times New Roman" w:hAnsi="Times New Roman" w:cs="Times New Roman"/>
                <w:b/>
                <w:bCs/>
              </w:rPr>
              <w:lastRenderedPageBreak/>
              <w:t>Secţiunea a 3-a</w:t>
            </w:r>
          </w:p>
          <w:p w14:paraId="00689AB8" w14:textId="6CFBD3DE" w:rsidR="0084389E" w:rsidRPr="00035C4E" w:rsidRDefault="0084389E" w:rsidP="005027EF">
            <w:pPr>
              <w:spacing w:after="0" w:line="240" w:lineRule="auto"/>
              <w:jc w:val="both"/>
              <w:rPr>
                <w:rFonts w:ascii="Times New Roman" w:hAnsi="Times New Roman" w:cs="Times New Roman"/>
                <w:b/>
                <w:bCs/>
              </w:rPr>
            </w:pPr>
            <w:r w:rsidRPr="00035C4E">
              <w:rPr>
                <w:rFonts w:ascii="Times New Roman" w:hAnsi="Times New Roman" w:cs="Times New Roman"/>
                <w:b/>
                <w:bCs/>
              </w:rPr>
              <w:t>Întreprinderea-mamă din Uniunea Europeană intermediară</w:t>
            </w:r>
          </w:p>
          <w:p w14:paraId="480446A1" w14:textId="77777777" w:rsidR="0084389E" w:rsidRPr="00035C4E" w:rsidRDefault="0084389E" w:rsidP="005027EF">
            <w:pPr>
              <w:spacing w:after="0" w:line="240" w:lineRule="auto"/>
              <w:jc w:val="both"/>
              <w:rPr>
                <w:rFonts w:ascii="Times New Roman" w:hAnsi="Times New Roman" w:cs="Times New Roman"/>
                <w:b/>
                <w:bCs/>
              </w:rPr>
            </w:pPr>
          </w:p>
          <w:p w14:paraId="67167AC2" w14:textId="13FBDDD8"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lastRenderedPageBreak/>
              <w:t>Articolul 125</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Întreprinderea-mamă din Uniunea Europeană intermediară</w:t>
            </w:r>
          </w:p>
          <w:p w14:paraId="64705EC2" w14:textId="407A540D"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w:t>
            </w:r>
            <w:r w:rsidRPr="00035C4E" w:rsidDel="00F701C2">
              <w:rPr>
                <w:rFonts w:ascii="Times New Roman" w:hAnsi="Times New Roman" w:cs="Times New Roman"/>
              </w:rPr>
              <w:t xml:space="preserve"> </w:t>
            </w:r>
            <w:r w:rsidRPr="00035C4E">
              <w:rPr>
                <w:rFonts w:ascii="Times New Roman" w:hAnsi="Times New Roman" w:cs="Times New Roman"/>
              </w:rPr>
              <w:t xml:space="preserve">Cel puțin două instituții de credit din Republica Moldova sau cel puțin o instituție de credit din Republica Moldova și o instituție de credit din statele membre care fac parte dintr-un grup dintr-un stat terț au o singură întreprindere-mamă din Uniunea Europeană intermediară. </w:t>
            </w:r>
          </w:p>
          <w:p w14:paraId="45F02319" w14:textId="4DA73FAC"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Banca Națională a Moldovei poate permite instituțiilor de credit  menționate la alin. (1) să facă parte dintr-un grup care are două întreprinderi-mamă din Uniunea Europeană intermediare în cazul în care autoritățile competente ale celor două întreprinderi-mamă din Uniunea Europeană intermediare au decis că stabilirea unei singure întreprinderi-mamă din Uniunea Europeană intermediară: </w:t>
            </w:r>
          </w:p>
          <w:p w14:paraId="287F6221" w14:textId="7777777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ar fi incompatibilă cu cerinţa obligatorie de separare a activităţilor, impusă prin normele sau de autorităţile de supraveghere ale statului terț în care își are sediul central întreprinderea-mamă de cel mai înalt rang din grupul dintr-un stat terț; sau </w:t>
            </w:r>
          </w:p>
          <w:p w14:paraId="39E462FB" w14:textId="2727D3A7" w:rsidR="0084389E" w:rsidRPr="00035C4E" w:rsidRDefault="0084389E"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(b) ar face mai puţin eficiente posibilităţile de soluţionare decât atunci când există două întreprinderi-mamă din Uniunea Europeană intermediare în conformitate cu o evaluare efectuată de autoritatea de rezoluţie competentă a întreprinderii-mamă din Uniunea Europeană intermediare.</w:t>
            </w:r>
          </w:p>
          <w:p w14:paraId="09B60C9B" w14:textId="5A62518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(3) O întreprindere-mamă din Uniunea Europeană intermediară este o instituție de credit  </w:t>
            </w:r>
            <w:r w:rsidRPr="00035C4E">
              <w:rPr>
                <w:rFonts w:ascii="Times New Roman" w:hAnsi="Times New Roman" w:cs="Times New Roman"/>
              </w:rPr>
              <w:lastRenderedPageBreak/>
              <w:t>căreia i s-a acordat autorizația în conformitate cu art. 8, 16-22 sau potrivit prevederilor care transpun prevederile art. 8 din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2006/49/CEîn legislația altui stat membru Uniunea Europeană ori o societate financiară holding sau societate financiară holding mixtă, căreia i s-a acordat aprobarea BNM în conformitate cu art. 116</w:t>
            </w:r>
            <w:r w:rsidRPr="00035C4E">
              <w:rPr>
                <w:rFonts w:ascii="Times New Roman" w:hAnsi="Times New Roman" w:cs="Times New Roman"/>
                <w:vertAlign w:val="superscript"/>
              </w:rPr>
              <w:t>1</w:t>
            </w:r>
            <w:r w:rsidRPr="00035C4E">
              <w:rPr>
                <w:rFonts w:ascii="Times New Roman" w:hAnsi="Times New Roman" w:cs="Times New Roman"/>
              </w:rPr>
              <w:t xml:space="preserve"> sau potrivit prevederilor care transpun art. 21a din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2006/49/CEîn legislația altui stat membru din Uniunea Europeană</w:t>
            </w:r>
            <w:r w:rsidRPr="00035C4E">
              <w:rPr>
                <w:rFonts w:ascii="Times New Roman" w:hAnsi="Times New Roman" w:cs="Times New Roman"/>
                <w:vertAlign w:val="superscript"/>
              </w:rPr>
              <w:t xml:space="preserve"> </w:t>
            </w:r>
            <w:r w:rsidRPr="00035C4E">
              <w:rPr>
                <w:rFonts w:ascii="Times New Roman" w:hAnsi="Times New Roman" w:cs="Times New Roman"/>
              </w:rPr>
              <w:t>.</w:t>
            </w:r>
            <w:r w:rsidRPr="00035C4E">
              <w:rPr>
                <w:rFonts w:ascii="Times New Roman" w:hAnsi="Times New Roman" w:cs="Times New Roman"/>
                <w:b/>
                <w:bCs/>
              </w:rPr>
              <w:t xml:space="preserve"> </w:t>
            </w:r>
          </w:p>
          <w:p w14:paraId="280E4C7C" w14:textId="13A1C26D"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(4) Prin derogare de la alin. (3), în cazul în care niciuna dintre instituţiile de credit menţionate la alin. (1) nu este o instituție de credit sau în cazul în care o a doua întreprindere-mamă din Uniunea Europeană intermediară trebuie să fie înfiinţată în legătură cu activităţile de investiţii pentru a respecta o cerinţă obligatorie astfel cum se prevede la alin. (2) lit. (a), întreprinderea-mamă din Uniunea Europeană intermediară sau a doua întreprindere-mamă din Uniunea Europeană intermediară poate fi o firmă de investiţii căreia i s-a eliberat o autorizație </w:t>
            </w:r>
            <w:r w:rsidRPr="00035C4E">
              <w:rPr>
                <w:rFonts w:ascii="Times New Roman" w:hAnsi="Times New Roman" w:cs="Times New Roman"/>
              </w:rPr>
              <w:lastRenderedPageBreak/>
              <w:t>în conformitate cu art. 13 din Legea nr. 181/2026și care face obiectul Legii nr. 232/2016.</w:t>
            </w:r>
          </w:p>
          <w:p w14:paraId="4798F109" w14:textId="11B192A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 (5) Prevederile alin. (1)-(4) nu se aplică în cazul în care valoarea totală a activelor din Uniunea Europeană ale grupului dintr-un stat terț este mai mică decât echivalentul în lei moldovenești a 40 miliarde euro. </w:t>
            </w:r>
          </w:p>
          <w:p w14:paraId="5163C4C1" w14:textId="7DB5244E"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(6) În sensul prezentului articol, valoarea totală a activelor din</w:t>
            </w:r>
            <w:r w:rsidRPr="00035C4E">
              <w:t xml:space="preserve"> </w:t>
            </w:r>
            <w:r w:rsidRPr="00035C4E">
              <w:rPr>
                <w:rFonts w:ascii="Times New Roman" w:hAnsi="Times New Roman" w:cs="Times New Roman"/>
              </w:rPr>
              <w:t xml:space="preserve">Uniunea Europeană ale grupului din statul terț este suma următoarelor elemente: </w:t>
            </w:r>
          </w:p>
          <w:p w14:paraId="7B7FFBD2" w14:textId="293ED21A"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valoarea totală a activelor fiecărei instituţii de credit din Uniunea Europeană din cadrul grupului dintr-un stat terţ, astfel cum rezultă din bilanţurile sale consolidate sau, în cazul în care bilanţul instituţiei de credit nu este consolidat, din bilanţul său individual; și </w:t>
            </w:r>
          </w:p>
          <w:p w14:paraId="77ECB414" w14:textId="74E68ED3" w:rsidR="0084389E" w:rsidRPr="00035C4E" w:rsidRDefault="0084389E"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b) valoarea totală a activelor fiecărei sucursale a grupului din statul terţ, autorizată în Uniunea Europeană în conformitate cu prezenta lege sau cu Legea nr. 181/2026 sau cu legislația care transpune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sau Directiva 2014/65/UE a Parlamentului European și a Consiliului din 15 mai 2014 privind piețele instrumentelor financiare și de modificare a Directivei 2002/92/CE și a Directivei 2011/61/UE</w:t>
            </w:r>
            <w:r w:rsidRPr="00035C4E" w:rsidDel="007065A9">
              <w:rPr>
                <w:rFonts w:ascii="Times New Roman" w:hAnsi="Times New Roman" w:cs="Times New Roman"/>
              </w:rPr>
              <w:t xml:space="preserve"> </w:t>
            </w:r>
            <w:r w:rsidRPr="00035C4E">
              <w:rPr>
                <w:rFonts w:ascii="Times New Roman" w:hAnsi="Times New Roman" w:cs="Times New Roman"/>
              </w:rPr>
              <w:lastRenderedPageBreak/>
              <w:t xml:space="preserve">în alte state membre sau cu Regulamentul (UE) nr. 600/2014 al Parlamentului European și al Consiliului. </w:t>
            </w:r>
          </w:p>
          <w:p w14:paraId="4EC548CB" w14:textId="7777777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(7) Banca Națională a Moldovei transmite Autorității Bancare Europeane următoarele informaţii cu privire la fiecare grup dintr-un stat terţ care își desfășoară activitatea în Republica Moldova:</w:t>
            </w:r>
          </w:p>
          <w:p w14:paraId="01867262" w14:textId="4C0235AE"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denumirea și valoarea totală a activelor instituţiilor de credit supravegheate de Banca Națională a Moldovei care aparţin unui grup dintr-un stat terţ;</w:t>
            </w:r>
          </w:p>
          <w:p w14:paraId="1DDEDCE4" w14:textId="60D8A1E3"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denumirea și valoarea totală a activelor corespunzătoare sucursalelor autorizate în Republica Moldova în conformitate cu prezenta lege, cu legislația care transpune Directiva 2014/65/UE a Parlamentului European și a Consiliului din 15 mai 2014 privind piețele instrumentelor financiare și de modificare a Directivei 2002/92/CE și a Directivei 2011/61/UE</w:t>
            </w:r>
            <w:r w:rsidRPr="00035C4E" w:rsidDel="007065A9">
              <w:rPr>
                <w:rFonts w:ascii="Times New Roman" w:hAnsi="Times New Roman" w:cs="Times New Roman"/>
              </w:rPr>
              <w:t xml:space="preserve"> </w:t>
            </w:r>
            <w:r w:rsidRPr="00035C4E">
              <w:rPr>
                <w:rFonts w:ascii="Times New Roman" w:hAnsi="Times New Roman" w:cs="Times New Roman"/>
              </w:rPr>
              <w:t xml:space="preserve">sau Regulamentul (UE) nr. 600/2014 și tipurile de activităţi pe care sunt autorizate să le desfășoare; </w:t>
            </w:r>
          </w:p>
          <w:p w14:paraId="09CCCEA8" w14:textId="3773E938" w:rsidR="0084389E" w:rsidRPr="00035C4E" w:rsidRDefault="0084389E"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c) denumirea și forma, astfel cum sunt menționate la alin. (3), ale oricărei întreprinderi-mamă din Uniunea Europeană intermediare înfiinţate în Republica Moldova și denumirea grupului dintr-un stat terţ din care aceasta face parte. </w:t>
            </w:r>
          </w:p>
          <w:p w14:paraId="1120A803" w14:textId="7777777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(8) Banca Națională a Moldovei se asigură că fiecare instituție de credit-persoană juridică din Republica Moldova care face parte dintr-un grup dintr-un stat terț îndeplinește una din următoarele condiții:</w:t>
            </w:r>
          </w:p>
          <w:p w14:paraId="2CDA33ED" w14:textId="74C6E6B4"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a) are o întreprindere-mamă din Uniunea Europeană intermediară;</w:t>
            </w:r>
          </w:p>
          <w:p w14:paraId="4A06C91A" w14:textId="0D8D6DAC"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este o întreprindere-mamă din Uniunea Europeană intermediară;</w:t>
            </w:r>
          </w:p>
          <w:p w14:paraId="015DBCE8" w14:textId="05B510B7" w:rsidR="0084389E" w:rsidRPr="00035C4E" w:rsidRDefault="0084389E"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este singura instituție de credit în Uniunea Europeană din grupul dintr-un stat terț; sau</w:t>
            </w:r>
          </w:p>
          <w:p w14:paraId="0424D2F9" w14:textId="0749A54E" w:rsidR="0084389E" w:rsidRPr="00035C4E" w:rsidRDefault="0084389E"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d) face parte dintr-un grup dintr-un stat terț a cărui valoare totală a activelor în Uniunea Europeană este mai mică de 40 de miliarde euro.</w:t>
            </w:r>
          </w:p>
          <w:p w14:paraId="1EB9D533" w14:textId="48450D66" w:rsidR="0084389E" w:rsidRPr="00035C4E" w:rsidRDefault="0084389E" w:rsidP="005027EF">
            <w:pPr>
              <w:spacing w:line="240" w:lineRule="auto"/>
              <w:jc w:val="both"/>
              <w:rPr>
                <w:rFonts w:ascii="Times New Roman" w:hAnsi="Times New Roman" w:cs="Times New Roman"/>
              </w:rPr>
            </w:pPr>
          </w:p>
        </w:tc>
      </w:tr>
      <w:tr w:rsidR="00BF5B54" w:rsidRPr="00035C4E" w14:paraId="7BD406AB"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D7B4870" w14:textId="7777777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lastRenderedPageBreak/>
              <w:t>Capitolul 3</w:t>
            </w:r>
          </w:p>
          <w:p w14:paraId="0D96BCF8" w14:textId="7777777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SCHIMBUL DE INFORMAŢII CU ALTE AUTORITĂŢI COMPETENTE</w:t>
            </w:r>
          </w:p>
          <w:p w14:paraId="6ADC261F" w14:textId="3267CF7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ŞI ASIGURAREA CONFIDENŢIALITĂŢII ÎN PROCESUL DE EXERCITARE</w:t>
            </w:r>
          </w:p>
          <w:p w14:paraId="3CC8669B" w14:textId="1AAF5DAA"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b/>
                <w:bCs/>
              </w:rPr>
              <w:t>A ATRIBUŢIILOR DE SUPRAVEGHERE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6CF2DDA" w14:textId="2F576453"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108. Titlul V capitolul 3 în denumire, după cuvintele „AUTORITĂȚII COMPETENTE” se completează cu textul “/ORGANISME, PARTICIPAREA LA COLEGIILE DE SUPRAVEGHERE”.</w:t>
            </w:r>
          </w:p>
          <w:p w14:paraId="6F151735" w14:textId="58A6170D"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62F253F"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Capitolul 3</w:t>
            </w:r>
          </w:p>
          <w:p w14:paraId="39B4D61A"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SCHIMBUL DE INFORMAŢII CU ALTE AUTORITĂŢI COMPETENTE</w:t>
            </w:r>
            <w:bookmarkStart w:id="54" w:name="_Hlk215571578"/>
            <w:r w:rsidRPr="00035C4E">
              <w:rPr>
                <w:rFonts w:ascii="Times New Roman" w:hAnsi="Times New Roman" w:cs="Times New Roman"/>
                <w:b/>
                <w:bCs/>
              </w:rPr>
              <w:t>/ORGANISME, PARTICIPAREA LA COLEGIILE DE SUPRAVEGHERE</w:t>
            </w:r>
            <w:bookmarkEnd w:id="54"/>
            <w:r w:rsidRPr="00035C4E">
              <w:rPr>
                <w:rFonts w:ascii="Times New Roman" w:hAnsi="Times New Roman" w:cs="Times New Roman"/>
                <w:b/>
                <w:bCs/>
              </w:rPr>
              <w:t xml:space="preserve"> ŞI</w:t>
            </w:r>
          </w:p>
          <w:p w14:paraId="698672B8"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ASIGURAREA CONFIDENŢIALITĂŢII ÎN PROCESUL DE EXERCITARE</w:t>
            </w:r>
          </w:p>
          <w:p w14:paraId="1728305C" w14:textId="425DC3CF"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b/>
                <w:bCs/>
              </w:rPr>
              <w:t>A ATRIBUŢIILOR DE SUPRAVEGHERE</w:t>
            </w:r>
          </w:p>
        </w:tc>
      </w:tr>
      <w:tr w:rsidR="00BF5B54" w:rsidRPr="00035C4E" w14:paraId="6AEB8F8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9EF14B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126.</w:t>
            </w:r>
            <w:r w:rsidRPr="00035C4E">
              <w:rPr>
                <w:rFonts w:ascii="Times New Roman" w:hAnsi="Times New Roman" w:cs="Times New Roman"/>
              </w:rPr>
              <w:t xml:space="preserve"> Secretul profesional al Băncii Naţionale a Moldovei</w:t>
            </w:r>
          </w:p>
          <w:p w14:paraId="13FAEAD5" w14:textId="4DE3991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C0F96E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(2) Persoanele prevăzute la alin.(1) nu pot divulga informaţii confidenţiale niciunei persoane sau autorităţi, cu excepţia furnizării acestor informaţii în formă sumară sau agregată, astfel încît banca sau altă persoană la care se referă informaţiile confidenţiale să nu poată fi identificată.</w:t>
            </w:r>
          </w:p>
          <w:p w14:paraId="1D1C746F" w14:textId="2F75B0F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67AB845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Publicarea de către Banca Naţională a Moldovei a rezultatelor simulărilor de criză în conformitate cu art.100 alin.(5) nu constituie încălcare a obligaţiei menţionate la alin.(1).</w:t>
            </w:r>
          </w:p>
          <w:p w14:paraId="79C6D4AA" w14:textId="20D828BF"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AED7CAD" w14:textId="259936F4"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109. Articolul 126:</w:t>
            </w:r>
          </w:p>
          <w:p w14:paraId="73D4D408"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alineatul (2) se completează cu textul „ , fără a aduce atingere situațiilor care fac obiectul legislației penale sau fiscale”;</w:t>
            </w:r>
          </w:p>
          <w:p w14:paraId="46D73948"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p>
          <w:p w14:paraId="49BD5B18" w14:textId="46B086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(4), după textul “art.100 alin.(5)” se completează cu cuvintele „sau transmiterea acestor rezultate Autorității Bancare Europene în scopul efectuării simulărilor de criză la nivelul </w:t>
            </w:r>
            <w:r w:rsidRPr="00035C4E" w:rsidDel="001B35D2">
              <w:rPr>
                <w:rFonts w:ascii="Times New Roman" w:hAnsi="Times New Roman" w:cs="Times New Roman"/>
              </w:rPr>
              <w:t>Uniunii Europene</w:t>
            </w:r>
            <w:r w:rsidRPr="00035C4E">
              <w:rPr>
                <w:rFonts w:ascii="Times New Roman" w:hAnsi="Times New Roman" w:cs="Times New Roman"/>
              </w:rPr>
              <w:t xml:space="preserve"> și publicării rezultatelor acestor simulări”;</w:t>
            </w:r>
          </w:p>
          <w:p w14:paraId="005C7CB1"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(4</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77284506"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Schimbul de informații sau transmiterea informațiilor de către Banca Națională a Moldovei către Comitetul European pentru Risc Sistemic, Autoritatea Bancară Europeană și Autoritatea europeană de supraveghere (Autoritatea europeană pentru valori mobiliare și pieţe) în conformitate cu prezenta lege și actele normative emise în aplicarea acesteia nu constituie încălcare a obligației menționate la alin. (1).”.</w:t>
            </w:r>
          </w:p>
          <w:p w14:paraId="5BD988AD" w14:textId="10731B5D" w:rsidR="00BF5B54" w:rsidRPr="00035C4E" w:rsidRDefault="00BF5B54" w:rsidP="005027EF">
            <w:pPr>
              <w:pStyle w:val="a7"/>
              <w:tabs>
                <w:tab w:val="left" w:pos="426"/>
              </w:tabs>
              <w:spacing w:after="0" w:line="240" w:lineRule="auto"/>
              <w:ind w:left="0"/>
              <w:jc w:val="both"/>
              <w:rPr>
                <w:rFonts w:ascii="Times New Roman" w:hAnsi="Times New Roman" w:cs="Times New Roman"/>
                <w:lang w:val="en-U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EDB8E1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126.</w:t>
            </w:r>
            <w:r w:rsidRPr="00035C4E">
              <w:rPr>
                <w:rFonts w:ascii="Times New Roman" w:hAnsi="Times New Roman" w:cs="Times New Roman"/>
              </w:rPr>
              <w:t xml:space="preserve"> Secretul profesional al Băncii Naţionale a Moldovei</w:t>
            </w:r>
          </w:p>
          <w:p w14:paraId="47E61C9C" w14:textId="79294B1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61E45F04" w14:textId="25E5986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(2) Persoanele prevăzute la alin.(1) nu pot divulga informaţii confidenţiale niciunei persoane sau autorităţi, cu excepţia furnizării acestor informaţii în formă sumară sau agregată, astfel încît institu</w:t>
            </w:r>
            <w:r w:rsidRPr="00035C4E">
              <w:rPr>
                <w:rFonts w:ascii="Times New Roman" w:hAnsi="Times New Roman" w:cs="Times New Roman"/>
                <w:lang w:val="ro-RO"/>
              </w:rPr>
              <w:t xml:space="preserve">ția de credit </w:t>
            </w:r>
            <w:r w:rsidRPr="00035C4E">
              <w:rPr>
                <w:rFonts w:ascii="Times New Roman" w:hAnsi="Times New Roman" w:cs="Times New Roman"/>
              </w:rPr>
              <w:t>sau altă persoană la care se referă informaţiile confidenţiale să nu poată fi identificată, fără a aduce atingere situațiilor care fac obiectul legislației penale sau fiscale.</w:t>
            </w:r>
          </w:p>
          <w:p w14:paraId="111E0E33" w14:textId="6F1E22C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491363AA" w14:textId="7D23538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Publicarea de către Banca Naţională a Moldovei a rezultatelor simulărilor de criză în conformitate cu art.100 alin.(5) sau transmiterea acestor rezultate Autorit</w:t>
            </w:r>
            <w:r w:rsidRPr="00035C4E">
              <w:rPr>
                <w:rFonts w:ascii="Times New Roman" w:hAnsi="Times New Roman" w:cs="Times New Roman"/>
                <w:lang w:val="ro-RO"/>
              </w:rPr>
              <w:t xml:space="preserve">ății Bancare Europene pentru scopul efectuării simulărilor de criză la nivelul </w:t>
            </w:r>
            <w:r w:rsidR="00DB3C60" w:rsidRPr="00035C4E">
              <w:rPr>
                <w:rFonts w:ascii="Times New Roman" w:hAnsi="Times New Roman" w:cs="Times New Roman"/>
                <w:lang w:val="ro-RO"/>
              </w:rPr>
              <w:t xml:space="preserve">UE </w:t>
            </w:r>
            <w:r w:rsidRPr="00035C4E">
              <w:rPr>
                <w:rFonts w:ascii="Times New Roman" w:hAnsi="Times New Roman" w:cs="Times New Roman"/>
                <w:lang w:val="ro-RO"/>
              </w:rPr>
              <w:t xml:space="preserve">și publicării rezultatelor acestor simulări </w:t>
            </w:r>
            <w:r w:rsidRPr="00035C4E">
              <w:rPr>
                <w:rFonts w:ascii="Times New Roman" w:hAnsi="Times New Roman" w:cs="Times New Roman"/>
              </w:rPr>
              <w:t xml:space="preserve">nu constituie încălcare a obligaţiei menţionate la alin.(1). </w:t>
            </w:r>
          </w:p>
          <w:p w14:paraId="435D3CA0" w14:textId="48C8A42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Schimbul de informații sau transmiterea informațiilor de către Banca Națională a Moldovei către Comitetul European pentru Risc Sistemic, Autoritatea Bancară Europeană și Autoritatea europeană de supraveghere (Autoritatea europeană pentru valori mobiliare și pieţe) în conformitate cu prezenta lege și actele normative emise în aplicarea acesteia nu constituie încălcare a obligației menționate la alin. (1).</w:t>
            </w:r>
          </w:p>
        </w:tc>
      </w:tr>
      <w:tr w:rsidR="00BF5B54" w:rsidRPr="00035C4E" w14:paraId="5CC39F54"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7C440C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128.</w:t>
            </w:r>
            <w:r w:rsidRPr="00035C4E">
              <w:rPr>
                <w:rFonts w:ascii="Times New Roman" w:hAnsi="Times New Roman" w:cs="Times New Roman"/>
              </w:rPr>
              <w:t xml:space="preserve"> Acorduri de cooperare</w:t>
            </w:r>
          </w:p>
          <w:p w14:paraId="1D636883" w14:textId="04611A6D"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(1) Banca Naţională a Moldovei poate încheia acorduri de cooperare referitoare la schimbul de informaţii cu autorităţile competente din alte state sau cu alte autorităţi ori organisme din </w:t>
            </w:r>
            <w:r w:rsidRPr="00035C4E">
              <w:rPr>
                <w:rFonts w:ascii="Times New Roman" w:hAnsi="Times New Roman" w:cs="Times New Roman"/>
              </w:rPr>
              <w:lastRenderedPageBreak/>
              <w:t>alte state prevăzute la art.129 şi art.130, în condiţiile în care informaţiile furnizate sînt supuse unor cerinţe de păstrare a secretului profesional cel puţin echivalente celor prevăzute la art.126. Schimbul de informaţii trebuie să fie circumscris scopului îndeplinirii atribuţiilor de supraveghere ale autorităţilor sau organismelor menţionate.</w:t>
            </w:r>
            <w:r w:rsidRPr="00035C4E" w:rsidDel="00C42709">
              <w:rPr>
                <w:rFonts w:ascii="Times New Roman" w:hAnsi="Times New Roman" w:cs="Times New Roman"/>
              </w:rPr>
              <w:t xml:space="preserve"> </w:t>
            </w:r>
            <w:r w:rsidRPr="00035C4E">
              <w:rPr>
                <w:rFonts w:ascii="Times New Roman" w:hAnsi="Times New Roman" w:cs="Times New Roman"/>
              </w:rPr>
              <w:t>(2) În cazul în care informaţiile primite de Banca Naţională a Moldovei provin dintr-un alt stat, acestea se divulgă doar cu acordul expres al autorităţilor care le-au transmis, iar în unele cazuri, doar în scopurile pentru care autorităţile în cauză şi-au dat acordul.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B35FD07" w14:textId="2E5C8C75"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110. Articolul 128:</w:t>
            </w:r>
          </w:p>
          <w:p w14:paraId="7138E1BD" w14:textId="1C3F75C2"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în denumire se completează cu textul „și consultarea bazelor de date”;</w:t>
            </w:r>
          </w:p>
          <w:p w14:paraId="2E38F497"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p>
          <w:p w14:paraId="5A0C121B"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(1), după cuvintele „alte state” se completează cu cuvântul „membre”; </w:t>
            </w:r>
          </w:p>
          <w:p w14:paraId="1C1F7A11"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la alineatul (2), după cuvintele „alt stat” se completează cu cuvântul „membru”;</w:t>
            </w:r>
          </w:p>
          <w:p w14:paraId="7E9A92FF"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alineatele (3) – (5) cu următorul cuprins:</w:t>
            </w:r>
          </w:p>
          <w:p w14:paraId="0B064304" w14:textId="17F0B317" w:rsidR="005B5EE3" w:rsidRPr="00035C4E" w:rsidRDefault="005B5EE3"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“(3) În cazul în care evaluează reputația în sensul art. 11 alin. (2), 18 alin. (3), 43, 44</w:t>
            </w:r>
            <w:r w:rsidRPr="00035C4E">
              <w:rPr>
                <w:rFonts w:ascii="Times New Roman" w:hAnsi="Times New Roman" w:cs="Times New Roman"/>
                <w:vertAlign w:val="superscript"/>
              </w:rPr>
              <w:t>1</w:t>
            </w:r>
            <w:r w:rsidRPr="00035C4E">
              <w:rPr>
                <w:rFonts w:ascii="Times New Roman" w:hAnsi="Times New Roman" w:cs="Times New Roman"/>
              </w:rPr>
              <w:t xml:space="preserve"> și 119 alin. (1), Banca Națională a Moldovei consultă baza de date centralizată a sancțiunilor pe care Autoritatea Bancară Europeană o administrează. </w:t>
            </w:r>
          </w:p>
          <w:p w14:paraId="0A45A608" w14:textId="1D474F19"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(4) La evaluarea îndeplinirii cerințelor prevăzute la art. 43 și43</w:t>
            </w:r>
            <w:r w:rsidRPr="00035C4E">
              <w:rPr>
                <w:rFonts w:ascii="Times New Roman" w:hAnsi="Times New Roman" w:cs="Times New Roman"/>
                <w:vertAlign w:val="superscript"/>
              </w:rPr>
              <w:t>1</w:t>
            </w:r>
            <w:r w:rsidRPr="00035C4E">
              <w:rPr>
                <w:rFonts w:ascii="Times New Roman" w:hAnsi="Times New Roman" w:cs="Times New Roman"/>
              </w:rPr>
              <w:t xml:space="preserve"> de către membrii organului de conducere, persoanele cu funcții cheie, Banca Națională a Moldovei poate consulta baza de date centrală aferentă combaterii spălării banilor şi finanţării terorismului, instituită de Autoritatea pentru Combaterea Spălării Banilor și a Finanțării Terorismului de la nivelul Uniunii Europene, dacă i s-a acordat acces la aceasta.</w:t>
            </w:r>
          </w:p>
          <w:p w14:paraId="2CFF2F83" w14:textId="789EDF58" w:rsidR="005B5EE3" w:rsidRPr="00035C4E" w:rsidRDefault="005B5EE3"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(5) Banca Națională a Moldovei are dreptul de a verifica existența unei condamnări relevante în cazierul judiciar al persoanelor menționate la alin. (4) în Registrul informației criminalistice și criminologice stabilit de Guvern.”. </w:t>
            </w:r>
          </w:p>
          <w:p w14:paraId="09AD3918" w14:textId="37EE4767" w:rsidR="00BF5B54" w:rsidRPr="00035C4E" w:rsidRDefault="00BF5B54"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2C91A7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128.</w:t>
            </w:r>
            <w:r w:rsidRPr="00035C4E">
              <w:rPr>
                <w:rFonts w:ascii="Times New Roman" w:hAnsi="Times New Roman" w:cs="Times New Roman"/>
              </w:rPr>
              <w:t xml:space="preserve"> Acorduri de cooperare </w:t>
            </w:r>
            <w:bookmarkStart w:id="55" w:name="_Hlk215571620"/>
            <w:r w:rsidRPr="00035C4E">
              <w:rPr>
                <w:rFonts w:ascii="Times New Roman" w:hAnsi="Times New Roman" w:cs="Times New Roman"/>
              </w:rPr>
              <w:t>și consultarea bazelor de date</w:t>
            </w:r>
            <w:bookmarkEnd w:id="55"/>
          </w:p>
          <w:p w14:paraId="080A1BC9" w14:textId="01EB357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Banca Naţională a Moldovei poate încheia acorduri de cooperare referitoare la schimbul de informaţii cu autorităţile competente din alte state membre sau cu alte autorităţi ori organisme din alte </w:t>
            </w:r>
            <w:r w:rsidRPr="00035C4E">
              <w:rPr>
                <w:rFonts w:ascii="Times New Roman" w:hAnsi="Times New Roman" w:cs="Times New Roman"/>
              </w:rPr>
              <w:lastRenderedPageBreak/>
              <w:t>state membre prevăzute la art.129 şi art.130, în condiţiile în care informaţiile furnizate sînt supuse unor cerinţe de păstrare a secretului profesional cel puţin echivalente celor prevăzute la art.126. Schimbul de informaţii trebuie să fie circumscris scopului îndeplinirii atribuţiilor de supraveghere ale autorităţilor sau organismelor menţionate.</w:t>
            </w:r>
          </w:p>
          <w:p w14:paraId="06D8907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În cazul în care informaţiile primite de Banca Naţională a Moldovei provin dintr-un alt stat membru, acestea se divulgă doar cu acordul expres al autorităţilor care le-au transmis, iar în unele cazuri, doar în scopurile pentru care autorităţile în cauză şi-au dat acordul.</w:t>
            </w:r>
            <w:r w:rsidRPr="00035C4E">
              <w:rPr>
                <w:rFonts w:ascii="Times New Roman" w:hAnsi="Times New Roman" w:cs="Times New Roman"/>
                <w:i/>
                <w:iCs/>
              </w:rPr>
              <w:t xml:space="preserve"> (art. 55 prop. 2 CRD)</w:t>
            </w:r>
          </w:p>
          <w:p w14:paraId="1E230B1B" w14:textId="45F4F6C3" w:rsidR="005D4C61" w:rsidRPr="00035C4E" w:rsidRDefault="005D4C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(3) În cazul în care evaluează reputația în sensul art. 11 alin. (2), 18 alin. (3), 43, 44</w:t>
            </w:r>
            <w:r w:rsidRPr="00035C4E">
              <w:rPr>
                <w:rFonts w:ascii="Times New Roman" w:hAnsi="Times New Roman" w:cs="Times New Roman"/>
                <w:vertAlign w:val="superscript"/>
              </w:rPr>
              <w:t>1</w:t>
            </w:r>
            <w:r w:rsidRPr="00035C4E">
              <w:rPr>
                <w:rFonts w:ascii="Times New Roman" w:hAnsi="Times New Roman" w:cs="Times New Roman"/>
              </w:rPr>
              <w:t xml:space="preserve"> și 119 alin. (1), Banca Națională a Moldovei consultă baza de date centralizată a sancțiunilor pe care Autoritatea Bancară Europeană o administrează. </w:t>
            </w:r>
          </w:p>
          <w:p w14:paraId="416DCE78" w14:textId="10707CF5" w:rsidR="005D4C61" w:rsidRPr="00035C4E" w:rsidRDefault="005D4C6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(4) La evaluarea îndeplinirii cerințelor prevăzute la art. 43 și43</w:t>
            </w:r>
            <w:r w:rsidRPr="00035C4E">
              <w:rPr>
                <w:rFonts w:ascii="Times New Roman" w:hAnsi="Times New Roman" w:cs="Times New Roman"/>
                <w:vertAlign w:val="superscript"/>
              </w:rPr>
              <w:t>1</w:t>
            </w:r>
            <w:r w:rsidRPr="00035C4E">
              <w:rPr>
                <w:rFonts w:ascii="Times New Roman" w:hAnsi="Times New Roman" w:cs="Times New Roman"/>
              </w:rPr>
              <w:t xml:space="preserve"> de către membrii organului de conducere, persoanele cu funcții cheie, Banca Națională a Moldovei poate consulta baza de date centrală aferentă combaterii spălării banilor şi finanţării terorismului, instituită de Autoritatea pentru Combaterea Spălării Banilor și a Finanțării Terorismului de la nivelul Uniunii Europene, dacă i s-a acordat acces la aceasta.</w:t>
            </w:r>
          </w:p>
          <w:p w14:paraId="5573F67B" w14:textId="4889CB6B" w:rsidR="00BF5B54" w:rsidRPr="00035C4E" w:rsidRDefault="005D4C61" w:rsidP="005027EF">
            <w:pPr>
              <w:spacing w:line="240" w:lineRule="auto"/>
              <w:jc w:val="both"/>
              <w:rPr>
                <w:rFonts w:ascii="Times New Roman" w:hAnsi="Times New Roman" w:cs="Times New Roman"/>
              </w:rPr>
            </w:pPr>
            <w:r w:rsidRPr="00035C4E">
              <w:rPr>
                <w:rFonts w:ascii="Times New Roman" w:hAnsi="Times New Roman" w:cs="Times New Roman"/>
              </w:rPr>
              <w:t xml:space="preserve">(5) Banca Națională a Moldovei are dreptul de a verifica existența unei condamnări relevante în cazierul judiciar al persoanelor menționate la alin. </w:t>
            </w:r>
            <w:r w:rsidRPr="00035C4E">
              <w:rPr>
                <w:rFonts w:ascii="Times New Roman" w:hAnsi="Times New Roman" w:cs="Times New Roman"/>
              </w:rPr>
              <w:lastRenderedPageBreak/>
              <w:t>(4) în Registrul informației criminalistice și criminologice stabilit de Guvern.</w:t>
            </w:r>
          </w:p>
        </w:tc>
      </w:tr>
      <w:tr w:rsidR="005D4C61" w:rsidRPr="00035C4E" w14:paraId="6E594E7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25ED2D6" w14:textId="77777777" w:rsidR="005D4C61" w:rsidRPr="00035C4E" w:rsidRDefault="005D4C61"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F20B38F" w14:textId="1BEEE89E" w:rsidR="005D4C61" w:rsidRPr="00035C4E" w:rsidRDefault="005D4C61"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it-CH"/>
              </w:rPr>
              <w:t>111. Se completeaz</w:t>
            </w:r>
            <w:r w:rsidRPr="00035C4E">
              <w:rPr>
                <w:rFonts w:ascii="Times New Roman" w:hAnsi="Times New Roman" w:cs="Times New Roman"/>
                <w:lang w:val="ro-RO"/>
              </w:rPr>
              <w:t>ă cu articolul 128</w:t>
            </w:r>
            <w:r w:rsidRPr="00035C4E">
              <w:rPr>
                <w:rFonts w:ascii="Times New Roman" w:hAnsi="Times New Roman" w:cs="Times New Roman"/>
                <w:vertAlign w:val="superscript"/>
                <w:lang w:val="ro-RO"/>
              </w:rPr>
              <w:t>1</w:t>
            </w:r>
            <w:r w:rsidRPr="00035C4E">
              <w:rPr>
                <w:rFonts w:ascii="Times New Roman" w:hAnsi="Times New Roman" w:cs="Times New Roman"/>
                <w:lang w:val="ro-RO"/>
              </w:rPr>
              <w:t xml:space="preserve"> cu următorul cuprins:</w:t>
            </w:r>
          </w:p>
          <w:p w14:paraId="149545BA"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lang w:val="ro-RO"/>
              </w:rPr>
              <w:t>„</w:t>
            </w:r>
            <w:bookmarkStart w:id="56" w:name="_Hlk215571632"/>
            <w:r w:rsidRPr="00035C4E">
              <w:rPr>
                <w:rFonts w:ascii="Times New Roman" w:hAnsi="Times New Roman" w:cs="Times New Roman"/>
                <w:b/>
                <w:bCs/>
              </w:rPr>
              <w:t>Articolul 128</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Cooperarea în cadrul Sistemului european al supraveghetorilor financiari</w:t>
            </w:r>
          </w:p>
          <w:bookmarkEnd w:id="56"/>
          <w:p w14:paraId="3DA09CB4"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(1) Banca Națională a Moldovei are în vedere convergența instrumentelor și practicilor de supraveghere în aplicarea dispozițiilor prezentei legi și a actelor normative emise în aplicarea acesteia, în exercitarea atribuțiilor ce îi revin potrivit prezentei legi.</w:t>
            </w:r>
          </w:p>
          <w:p w14:paraId="55A87EB4"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(2) În scopul aplicării alin. (1), Banca Națională a Moldovei:</w:t>
            </w:r>
          </w:p>
          <w:p w14:paraId="3C11AD03" w14:textId="694D9B7D"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a) ca parte a Sistemului european al supraveghetorilor financiari, cooperează în spiritul încrederii și al respectului deplin și reciproc, în special pentru a asigura fluxul de informații corespunzătoare și credibile cu celelalte părţi ale Sistemului european al supraveghetorilor financiari, în conformitate cu principiul cooperării loiale prevăzut la articolul 4 alineatul (3) din Tratatul privind UE;</w:t>
            </w:r>
          </w:p>
          <w:p w14:paraId="0D271BF8"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b) poate participa la activitățile Autorității Bancare Europene și, după caz, la colegiile de supraveghetori;</w:t>
            </w:r>
          </w:p>
          <w:p w14:paraId="30689E56"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c) depune toate eforturile pentru a se conforma ghidurilor şi recomandărilor emise de Autoritatea Bancară Europeană şi pentru a da curs avertismentelor şi recomandărilor emise de Comitetul European pentru Risc Sistemic; </w:t>
            </w:r>
          </w:p>
          <w:p w14:paraId="388F0749"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d) cooperează cu Comitetul European pentru Risc Sistemic;</w:t>
            </w:r>
          </w:p>
          <w:p w14:paraId="7ACB28D7" w14:textId="63D83974" w:rsidR="005D4C61" w:rsidRPr="00035C4E" w:rsidRDefault="005D4C61"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rPr>
              <w:t xml:space="preserve">e) îndeplinește atribuţiile prevăzute de prezenta lege în calitate de autoritate competentă fără a împiedica respectarea obligaţiilor care îi revin în calitate de membru al Autorităţii Bancare Europene şi al Comitetului European pentru Risc Sistemic sau a altor obligaţii la nivelul Uniunii Europene în domeniul supravegherii prudenţiale a instituţiilor de credit, în special a celor decurgând din prezenta lege și actele normative emise în aplicarea acesteia. </w:t>
            </w:r>
            <w:r w:rsidRPr="00035C4E">
              <w:rPr>
                <w:rFonts w:ascii="Times New Roman" w:hAnsi="Times New Roman" w:cs="Times New Roman"/>
                <w:lang w:val="ro-RO"/>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39651CB" w14:textId="77777777" w:rsidR="005D4C61" w:rsidRPr="00035C4E" w:rsidRDefault="005D4C61"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lang w:val="it-CH"/>
              </w:rPr>
              <w:lastRenderedPageBreak/>
              <w:t>111. Se completeaz</w:t>
            </w:r>
            <w:r w:rsidRPr="00035C4E">
              <w:rPr>
                <w:rFonts w:ascii="Times New Roman" w:hAnsi="Times New Roman" w:cs="Times New Roman"/>
                <w:lang w:val="ro-RO"/>
              </w:rPr>
              <w:t>ă cu articolul 128</w:t>
            </w:r>
            <w:r w:rsidRPr="00035C4E">
              <w:rPr>
                <w:rFonts w:ascii="Times New Roman" w:hAnsi="Times New Roman" w:cs="Times New Roman"/>
                <w:vertAlign w:val="superscript"/>
                <w:lang w:val="ro-RO"/>
              </w:rPr>
              <w:t>1</w:t>
            </w:r>
            <w:r w:rsidRPr="00035C4E">
              <w:rPr>
                <w:rFonts w:ascii="Times New Roman" w:hAnsi="Times New Roman" w:cs="Times New Roman"/>
                <w:lang w:val="ro-RO"/>
              </w:rPr>
              <w:t xml:space="preserve"> cu următorul cuprins:</w:t>
            </w:r>
          </w:p>
          <w:p w14:paraId="48CCC28B"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lang w:val="ro-RO"/>
              </w:rPr>
              <w:t>„</w:t>
            </w:r>
            <w:r w:rsidRPr="00035C4E">
              <w:rPr>
                <w:rFonts w:ascii="Times New Roman" w:hAnsi="Times New Roman" w:cs="Times New Roman"/>
                <w:b/>
                <w:bCs/>
              </w:rPr>
              <w:t>Articolul 128</w:t>
            </w:r>
            <w:r w:rsidRPr="00035C4E">
              <w:rPr>
                <w:rFonts w:ascii="Times New Roman" w:hAnsi="Times New Roman" w:cs="Times New Roman"/>
                <w:b/>
                <w:bCs/>
                <w:vertAlign w:val="superscript"/>
              </w:rPr>
              <w:t>1</w:t>
            </w:r>
            <w:r w:rsidRPr="00035C4E">
              <w:rPr>
                <w:rFonts w:ascii="Times New Roman" w:hAnsi="Times New Roman" w:cs="Times New Roman"/>
                <w:b/>
                <w:bCs/>
              </w:rPr>
              <w:t xml:space="preserve">. </w:t>
            </w:r>
            <w:r w:rsidRPr="00035C4E">
              <w:rPr>
                <w:rFonts w:ascii="Times New Roman" w:hAnsi="Times New Roman" w:cs="Times New Roman"/>
              </w:rPr>
              <w:t>Cooperarea în cadrul Sistemului european al supraveghetorilor financiari</w:t>
            </w:r>
          </w:p>
          <w:p w14:paraId="72503A9D"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(1) Banca Națională a Moldovei are în vedere convergența instrumentelor și practicilor de supraveghere în aplicarea dispozițiilor prezentei legi și a actelor normative emise în aplicarea acesteia, în exercitarea atribuțiilor ce îi revin potrivit prezentei legi.</w:t>
            </w:r>
          </w:p>
          <w:p w14:paraId="0AE59D5D"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(2) În scopul aplicării alin. (1), Banca Națională a Moldovei:</w:t>
            </w:r>
          </w:p>
          <w:p w14:paraId="25D2A3DF" w14:textId="6152FF85"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a) ca parte a Sistemului european al supraveghetorilor financiari, cooperează în spiritul încrederii și al respectului deplin și reciproc, în special pentru a asigura fluxul de informații corespunzătoare și credibile cu celelalte părţi ale Sistemului european al supraveghetorilor financiari, în conformitate cu principiul cooperării loiale prevăzut la articolul 4 alineatul (3) din Tratatul privind UE;</w:t>
            </w:r>
          </w:p>
          <w:p w14:paraId="1CE56680"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b) poate participa la activitățile Autorității Bancare Europene și, după caz, la colegiile de supraveghetori;</w:t>
            </w:r>
          </w:p>
          <w:p w14:paraId="2799F0BA"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c) depune toate eforturile pentru a se conforma ghidurilor şi recomandărilor emise de Autoritatea Bancară Europeană şi pentru a da curs avertismentelor şi recomandărilor emise de Comitetul European pentru Risc Sistemic; </w:t>
            </w:r>
          </w:p>
          <w:p w14:paraId="57B4DA33"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d) cooperează cu Comitetul European pentru Risc Sistemic;</w:t>
            </w:r>
          </w:p>
          <w:p w14:paraId="5EEABCC9" w14:textId="5023AD12" w:rsidR="005D4C61" w:rsidRPr="00035C4E" w:rsidRDefault="005D4C61" w:rsidP="005027EF">
            <w:pPr>
              <w:spacing w:line="240" w:lineRule="auto"/>
              <w:jc w:val="both"/>
              <w:rPr>
                <w:rFonts w:ascii="Times New Roman" w:hAnsi="Times New Roman" w:cs="Times New Roman"/>
              </w:rPr>
            </w:pPr>
            <w:r w:rsidRPr="00035C4E">
              <w:rPr>
                <w:rFonts w:ascii="Times New Roman" w:hAnsi="Times New Roman" w:cs="Times New Roman"/>
              </w:rPr>
              <w:t xml:space="preserve">e) îndeplinește atribuţiile prevăzute de prezenta lege în calitate de autoritate competentă fără a împiedica respectarea obligaţiilor care îi revin în calitate de membru al Autorităţii Bancare Europene şi al Comitetului European pentru Risc Sistemic sau a altor obligaţii la nivelul Uniunii Europene în domeniul supravegherii prudenţiale a instituţiilor de credit, în special a celor decurgând din prezenta lege și actele normative emise în aplicarea acesteia. </w:t>
            </w:r>
            <w:r w:rsidRPr="00035C4E">
              <w:rPr>
                <w:rFonts w:ascii="Times New Roman" w:hAnsi="Times New Roman" w:cs="Times New Roman"/>
                <w:lang w:val="ro-RO"/>
              </w:rPr>
              <w:t>”.</w:t>
            </w:r>
          </w:p>
        </w:tc>
      </w:tr>
      <w:tr w:rsidR="00BF5B54" w:rsidRPr="00035C4E" w14:paraId="7CC3FBC6"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59EC4F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129.</w:t>
            </w:r>
            <w:r w:rsidRPr="00035C4E">
              <w:rPr>
                <w:rFonts w:ascii="Times New Roman" w:hAnsi="Times New Roman" w:cs="Times New Roman"/>
              </w:rPr>
              <w:t xml:space="preserve"> Schimbul de informaţii cu alte  autorităţi competente şi entităţi</w:t>
            </w:r>
          </w:p>
          <w:p w14:paraId="36F69F6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 exercitarea atribuţiilor de supraveghere, prevederile art.126 şi 127 nu împiedică schimbul de informaţii dintre Banca Naţională a Moldovei şi autorităţile competente din Republica Moldova ori din alte state sau dintre Banca Naţională a Moldovei şi următoarele entităţi din Republica Moldova sau din alte state:</w:t>
            </w:r>
          </w:p>
          <w:p w14:paraId="6089C122" w14:textId="526D251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1FC32E7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organismele sau autorităţile împuternicite să aplice măsuri de salvgardare care au ca scop protejarea stabilităţii sistemului financiar;</w:t>
            </w:r>
          </w:p>
          <w:p w14:paraId="7B87CC6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43A522C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În sensul alin.(1) lit.c), măsuri de salvgardare reprezintă măsurile destinate </w:t>
            </w:r>
            <w:r w:rsidRPr="00035C4E">
              <w:rPr>
                <w:rFonts w:ascii="Times New Roman" w:hAnsi="Times New Roman" w:cs="Times New Roman"/>
              </w:rPr>
              <w:lastRenderedPageBreak/>
              <w:t>menţinerii sau restabilirii situaţiei financiare a unei bănci şi care ar putea afecta drepturile preexistente ale unor terţi, inclusiv măsurile care implică posibilitatea unei suspendări a plăţilor, a măsurilor de executare sau a unei reduceri a creanţelor; aceste măsuri includ aplicarea instrumentelor de rezoluţie şi exercitarea competenţelor de rezoluţie.</w:t>
            </w:r>
          </w:p>
          <w:p w14:paraId="2AE357A4" w14:textId="48218DD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Banca Naţională a Moldovei schimbă informaţii cu autorităţile, organismele şi entităţile de audit din alte state, potrivit prevederilor alin.(1), numai dacă informaţiile primite de respectivele autorităţi, organisme sau de entităţi de audit sînt supuse unor cerinţe de păstrare a secretului profesional cel puţin echivalente celor prevăzute la art.126.</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885F143" w14:textId="173D5E36" w:rsidR="005B5EE3" w:rsidRPr="00035C4E" w:rsidRDefault="005B5EE3"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112. Articolul 129, alineatul (1), </w:t>
            </w:r>
          </w:p>
          <w:p w14:paraId="1585407A"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după cuvintele „alte state” se completează cu cuvântul „membre”; </w:t>
            </w:r>
          </w:p>
          <w:p w14:paraId="34075772"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litera c), cuvântul „salvgardare” se substituie cu cuvântul „reorganizare”;</w:t>
            </w:r>
          </w:p>
          <w:p w14:paraId="18B28310"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literele g)-i) cu următorul cuprins:</w:t>
            </w:r>
          </w:p>
          <w:p w14:paraId="135ABDB4" w14:textId="4A4B9353" w:rsidR="005B5EE3" w:rsidRPr="00035C4E" w:rsidRDefault="005B5EE3"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„g) autorităţi sau organisme din Republica Moldova sau din alte state responsabile, în temeiul legii, de depistarea şi investigarea încălcărilor legislaţiei privind societăţile pe acţiuni şi/sau responsabile cu supravegherea instituțiilor de credit, în calitate de entități raportoare, pentru a asigura respectarea Legii nr. 308/2017, precum și unitățile de informații financiare; </w:t>
            </w:r>
          </w:p>
          <w:p w14:paraId="1B2C6168" w14:textId="77777777" w:rsidR="005B5EE3" w:rsidRPr="00035C4E" w:rsidRDefault="005B5EE3"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h) autoritățile responsabile de aplicarea privind separarea structurală în cadrul unui grup bancar; </w:t>
            </w:r>
          </w:p>
          <w:p w14:paraId="10A1A368" w14:textId="77777777" w:rsidR="005B5EE3" w:rsidRPr="00035C4E" w:rsidRDefault="005B5EE3"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lastRenderedPageBreak/>
              <w:t>i) autoritățile sau organismele publice responsabile cu supravegherea schimbărilor climatice și a mediului.”;</w:t>
            </w:r>
          </w:p>
          <w:p w14:paraId="24069158"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(2), cuvântul „salvgardare” se substituie cu cuvântul „reorganizare”;</w:t>
            </w:r>
          </w:p>
          <w:p w14:paraId="2B02982A"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(4</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1D9449C5" w14:textId="77777777" w:rsidR="005B5EE3" w:rsidRPr="00035C4E" w:rsidRDefault="005B5EE3"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Prevederile art.126 şi 127 nu împiedică schimbul de informații între autoritățile competente și autoritățile fiscale din Republica Moldova potrivit legislației în vigoare. În cazul în care informațiile provin dintr-un alt stat membru, schimbul acestora se efectuează potrivit prezentului alineat numai cu acordul expres al autorităților competente care le-au divulgat.”;</w:t>
            </w:r>
          </w:p>
          <w:p w14:paraId="5CDEBB1E" w14:textId="77777777" w:rsidR="005B5EE3" w:rsidRPr="00035C4E" w:rsidRDefault="005B5EE3" w:rsidP="005027EF">
            <w:pPr>
              <w:tabs>
                <w:tab w:val="left" w:pos="426"/>
                <w:tab w:val="left" w:pos="993"/>
                <w:tab w:val="left" w:pos="1134"/>
              </w:tabs>
              <w:spacing w:after="0" w:line="240" w:lineRule="auto"/>
              <w:ind w:firstLine="851"/>
              <w:jc w:val="both"/>
              <w:rPr>
                <w:rFonts w:ascii="Times New Roman" w:hAnsi="Times New Roman" w:cs="Times New Roman"/>
              </w:rPr>
            </w:pPr>
            <w:r w:rsidRPr="00035C4E">
              <w:rPr>
                <w:rFonts w:ascii="Times New Roman" w:hAnsi="Times New Roman" w:cs="Times New Roman"/>
              </w:rPr>
              <w:t>la alineatul (5), după cuvintele „alte state” se completează cu cuvântul „membre”.</w:t>
            </w:r>
          </w:p>
          <w:p w14:paraId="6EA5E799" w14:textId="753B8C65"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C80C02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129.</w:t>
            </w:r>
            <w:r w:rsidRPr="00035C4E">
              <w:rPr>
                <w:rFonts w:ascii="Times New Roman" w:hAnsi="Times New Roman" w:cs="Times New Roman"/>
              </w:rPr>
              <w:t xml:space="preserve"> Schimbul de informaţii cu alte  autorităţi competente şi entităţi</w:t>
            </w:r>
          </w:p>
          <w:p w14:paraId="2259002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În exercitarea atribuţiilor de supraveghere, prevederile art.126 şi 127 nu împiedică schimbul de informaţii dintre Banca Naţională a Moldovei şi autorităţile competente din Republica Moldova ori din alte state membre sau dintre Banca Naţională a Moldovei şi următoarele entităţi din Republica Moldova sau din alte state membre:</w:t>
            </w:r>
          </w:p>
          <w:p w14:paraId="5AB63508" w14:textId="5C42506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1B1D564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organismele sau autorităţile împuternicite să aplice măsuri de reorganizare care au ca scop protejarea stabilităţii sistemului financiar;</w:t>
            </w:r>
          </w:p>
          <w:p w14:paraId="42E5AF72" w14:textId="4EBE368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w:t>
            </w:r>
          </w:p>
          <w:p w14:paraId="2980B060" w14:textId="505FBAA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g) autorităţi sau organisme din Republica Moldova sau din alte state responsabile, în temeiul legii, de depistarea şi investigarea încălcărilor legislaţiei privind societăţile pe acţiuni şi/sau responsabile cu supravegherea instituțiilor de credit, în calitate de </w:t>
            </w:r>
            <w:r w:rsidRPr="00035C4E">
              <w:rPr>
                <w:rFonts w:ascii="Times New Roman" w:hAnsi="Times New Roman" w:cs="Times New Roman"/>
              </w:rPr>
              <w:lastRenderedPageBreak/>
              <w:t xml:space="preserve">entități raportoare, pentru a asigura respectarea Legii nr. 308/2017, precum și unitățile de informații financiare. </w:t>
            </w:r>
          </w:p>
          <w:p w14:paraId="48FB0A3F" w14:textId="65BC153B"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h) autoritățile responsabile de aplicarea privind separarea structurală în cadrul unui grup bancar</w:t>
            </w:r>
            <w:r w:rsidRPr="00035C4E">
              <w:rPr>
                <w:rFonts w:ascii="Times New Roman" w:hAnsi="Times New Roman" w:cs="Times New Roman"/>
                <w:lang w:val="ro-RO"/>
              </w:rPr>
              <w:t xml:space="preserve">; </w:t>
            </w:r>
          </w:p>
          <w:p w14:paraId="3393C886" w14:textId="397F22E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i) autoritățile sau organismele publice responsabile cu supravegherea schimbărilor climatice și a mediului;</w:t>
            </w:r>
          </w:p>
          <w:p w14:paraId="266D0A10" w14:textId="0D97890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În sensul alin.(1) lit.c), măsuri de reorganizare reprezintă măsurile destinate menţinerii sau restabilirii situaţiei financiare a unei bănci şi care ar putea afecta drepturile preexistente ale unor terţi, inclusiv măsurile care implică posibilitatea unei suspendări a plăţilor, a măsurilor de executare sau a unei reduceri a creanţelor; aceste măsuri includ aplicarea instrumentelor de rezoluţie şi exercitarea competenţelor de rezoluţie.</w:t>
            </w:r>
          </w:p>
          <w:p w14:paraId="16253F5B" w14:textId="5D6A7EB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76D6F38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xml:space="preserve">) Prevederile art.126 şi 127 nu împiedică schimbul de informații între autoritățile competente și autoritățile fiscale din Republica Moldova potrivit legislației în vigoare. În cazul în care informațiile provin dintr-un alt stat membru, schimbul acestora se efectuează potrivit prezentului alineat numai cu acordul expres al autorităților competente care le-au divulgat. </w:t>
            </w:r>
          </w:p>
          <w:p w14:paraId="6DB2BB2F" w14:textId="0388A14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(5) Banca Naţională a Moldovei schimbă informaţii cu autorităţile, organismele şi entităţile de audit din alte state membre, potrivit prevederilor alin.(1), numai dacă informaţiile primite de respectivele autorităţi, organisme sau de entităţi de audit sînt </w:t>
            </w:r>
            <w:r w:rsidRPr="00035C4E">
              <w:rPr>
                <w:rFonts w:ascii="Times New Roman" w:hAnsi="Times New Roman" w:cs="Times New Roman"/>
              </w:rPr>
              <w:lastRenderedPageBreak/>
              <w:t>supuse unor cerinţe de păstrare a secretului profesional cel puţin echivalente celor prevăzute la art.126.</w:t>
            </w:r>
          </w:p>
        </w:tc>
      </w:tr>
      <w:tr w:rsidR="00BF5B54" w:rsidRPr="00035C4E" w14:paraId="5027192A"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6FD493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130.</w:t>
            </w:r>
            <w:r w:rsidRPr="00035C4E">
              <w:rPr>
                <w:rFonts w:ascii="Times New Roman" w:hAnsi="Times New Roman" w:cs="Times New Roman"/>
              </w:rPr>
              <w:t xml:space="preserve"> Schimbul de informaţii cu alte autorităţi</w:t>
            </w:r>
          </w:p>
          <w:p w14:paraId="5A9A1C2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Fără a aduce atingere prevederilor art.126–128, Banca Naţională a Moldovei poate schimba informaţii cu autorităţi din Republica Moldova sau din alte state, responsabile cu monitorizarea:</w:t>
            </w:r>
          </w:p>
          <w:p w14:paraId="65380F4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organismelor implicate în falimentul şi lichidarea băncilor, precum şi în alte proceduri similare;</w:t>
            </w:r>
          </w:p>
          <w:p w14:paraId="32AE758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sistemelor de protecţie contractuală sau instituţională, astfel cum sînt prevăzute la art.129 alin.(1) lit.d);</w:t>
            </w:r>
          </w:p>
          <w:p w14:paraId="69DF7D0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entităţilor de audit ale băncilor, societăţilor de investiţii, asigurătorilor, precum şi ale altor societăţi financiare nonbancare.</w:t>
            </w:r>
          </w:p>
          <w:p w14:paraId="3DCB7BB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Schimbul de informaţii prevăzut la alin.(1) se realizează cu respectarea următoarelor condiţii:</w:t>
            </w:r>
          </w:p>
          <w:p w14:paraId="4255C19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informaţiile trebuie să fie destinate îndeplinirii atribuţiilor de monitorizare prevăzute la alin.(1);</w:t>
            </w:r>
          </w:p>
          <w:p w14:paraId="6EF1B5B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b) informaţiile primite de către autorităţile prevăzute la alin.(1), din Republica Moldova </w:t>
            </w:r>
            <w:r w:rsidRPr="00035C4E">
              <w:rPr>
                <w:rFonts w:ascii="Times New Roman" w:hAnsi="Times New Roman" w:cs="Times New Roman"/>
              </w:rPr>
              <w:lastRenderedPageBreak/>
              <w:t>sau din alte state, sînt supuse unor cerinţe de păstrare a secretului profesional, prevăzute de legislaţia naţională, cel puţin echivalente celor prevăzute la art.126;</w:t>
            </w:r>
          </w:p>
          <w:p w14:paraId="49D44BB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în cazul în care informaţiile provin dintr-un alt stat, acestea nu sînt divulgate fără acordul expres al autorităţii competente care le-a furnizat, iar în unele cazuri, doar în scopurile pentru care autoritatea în cauză şi-a dat acordul.</w:t>
            </w:r>
          </w:p>
          <w:p w14:paraId="7068EA5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Fără a aduce atingere prevederilor art.126–128, cu scopul de a consolida stabilitatea şi integritatea sistemului financiar, Banca Naţională a Moldovei poate schimba informaţii cu autorităţi sau organisme din Republica Moldova sau din alte state responsabile, în temeiul legii, de depistarea şi investigarea încălcărilor legislaţiei privind societăţile pe acţiuni şi/sau privind prevenirea şi combaterea spălării banilor şi finanţării terorismului.</w:t>
            </w:r>
          </w:p>
          <w:p w14:paraId="03F3F7E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Schimbul de informaţii prevăzut la alin.(3) se realizează cu respectarea următoarelor condiţii:</w:t>
            </w:r>
          </w:p>
          <w:p w14:paraId="417A5E8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informaţiile respective sînt schimbate în scopul îndeplinirii sarcinilor de depistare şi investigare a încălcărilor aduse dreptului societăţilor comerciale;</w:t>
            </w:r>
          </w:p>
          <w:p w14:paraId="0E88C2A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b) informaţiile primite de autorităţile sau organismele, prevăzute la alin.(3), din Republica Moldova sau din alte state sînt supuse unor cerinţe de păstrare a secretului profesional, prevăzute de legislaţia naţională, cel puţin echivalente celor prevăzute la art.126;</w:t>
            </w:r>
          </w:p>
          <w:p w14:paraId="2F9F315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în cazul în care informaţiile provin dintr-un alt stat, acestea nu sînt divulgate fără acordul expres al autorităţii competente care le-a furnizat, iar în unele cazuri, doar în scopurile pentru care autoritatea în cauză şi-a dat acordul.</w:t>
            </w:r>
          </w:p>
          <w:p w14:paraId="550EC538" w14:textId="1555F74D"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(5) Autorităţile sau organismele din Republica Moldova avînd competenţele prevăzute la alin.(3) pot schimba informaţii cu autorităţile competente din alte state, cu respectarea condiţiilor prevăzute la alin.(4), inclusiv în situaţia în care aceste autorităţi sau organisme desfăşoară activitatea de detectare şi investigare cu ajutorul unor persoane anume desemnate în acest scop, care nu sînt funcţionari publici.</w:t>
            </w:r>
            <w:r w:rsidRPr="00035C4E" w:rsidDel="003F713F">
              <w:rPr>
                <w:rFonts w:ascii="Times New Roman" w:hAnsi="Times New Roman" w:cs="Times New Roman"/>
              </w:rPr>
              <w:t xml:space="preserve"> </w:t>
            </w:r>
            <w:r w:rsidRPr="00035C4E">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C33F3BE" w14:textId="5427F0E1" w:rsidR="00785CD1" w:rsidRPr="00035C4E" w:rsidRDefault="00785CD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113. Articolul 130, </w:t>
            </w:r>
          </w:p>
          <w:p w14:paraId="101A724E" w14:textId="6F007E06"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în tot textul, cuvintele „alt stat”, la orice formă gramaticală, ” se completează cu cuvântul „membru” la forma gramaticală corespunzătoare;</w:t>
            </w:r>
          </w:p>
          <w:p w14:paraId="619FC93D"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(7) cu următorul cuprins:</w:t>
            </w:r>
          </w:p>
          <w:p w14:paraId="49F81E1F"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„(7) Banca Națională a Moldova comunică Autorității Bancare Europene denumirile autorităților sau ale organismelor care pot primi informațiile conform prezentului articol.”.</w:t>
            </w:r>
          </w:p>
          <w:p w14:paraId="32B0CCDC" w14:textId="7729DDEE"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4582E1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130.</w:t>
            </w:r>
            <w:r w:rsidRPr="00035C4E">
              <w:rPr>
                <w:rFonts w:ascii="Times New Roman" w:hAnsi="Times New Roman" w:cs="Times New Roman"/>
              </w:rPr>
              <w:t xml:space="preserve"> Schimbul de informaţii cu alte autorităţi</w:t>
            </w:r>
          </w:p>
          <w:p w14:paraId="346AC6E9" w14:textId="0D661A3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Fără a aduce atingere prevederilor art.126–128, Banca Naţională a Moldovei poate schimba informaţii cu autorităţi din Republica Moldova sau din alte state membre, responsabile cu monitorizarea:</w:t>
            </w:r>
          </w:p>
          <w:p w14:paraId="7F5DB8C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organismelor implicate în falimentul şi lichidarea băncilor, precum şi în alte proceduri similare;</w:t>
            </w:r>
          </w:p>
          <w:p w14:paraId="498685D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sistemelor de protecţie contractuală sau instituţională, astfel cum sînt prevăzute la art.129 alin.(1) lit.d);</w:t>
            </w:r>
          </w:p>
          <w:p w14:paraId="48C9FB3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entităţilor de audit ale băncilor, societăţilor de investiţii, asigurătorilor, precum şi ale altor societăţi financiare nonbancare.</w:t>
            </w:r>
          </w:p>
          <w:p w14:paraId="07B6A8C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Schimbul de informaţii prevăzut la alin.(1) se realizează cu respectarea următoarelor condiţii:</w:t>
            </w:r>
          </w:p>
          <w:p w14:paraId="057668B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informaţiile trebuie să fie destinate îndeplinirii atribuţiilor de monitorizare prevăzute la alin.(1);</w:t>
            </w:r>
          </w:p>
          <w:p w14:paraId="2A9BD65A" w14:textId="1BE7633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informaţiile primite de către autorităţile prevăzute la alin.(1), din Republica Moldova sau din alte state membre, sînt supuse unor cerinţe de păstrare a secretului profesional, prevăzute de legislaţia naţională, cel puţin echivalente celor prevăzute la art.126;</w:t>
            </w:r>
          </w:p>
          <w:p w14:paraId="377AF211" w14:textId="252675F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c) în cazul în care informaţiile provin dintr-un alt stat membru, acestea nu sînt divulgate fără acordul expres al autorităţii competente care le-a furnizat, </w:t>
            </w:r>
            <w:r w:rsidRPr="00035C4E">
              <w:rPr>
                <w:rFonts w:ascii="Times New Roman" w:hAnsi="Times New Roman" w:cs="Times New Roman"/>
              </w:rPr>
              <w:lastRenderedPageBreak/>
              <w:t>iar în unele cazuri, doar în scopurile pentru care autoritatea în cauză şi-a dat acordul.</w:t>
            </w:r>
          </w:p>
          <w:p w14:paraId="02A558EF" w14:textId="18544E5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Fără a aduce atingere prevederilor art.126–128, cu scopul de a consolida stabilitatea şi integritatea sistemului financiar, Banca Naţională a Moldovei poate schimba informaţii cu autorităţi sau organisme din Republica Moldova sau din alte state membre responsabile, în temeiul legii, de depistarea şi investigarea încălcărilor legislaţiei privind societăţile pe acţiuni şi/sau privind prevenirea şi combaterea spălării banilor şi finanţării terorismului.</w:t>
            </w:r>
          </w:p>
          <w:p w14:paraId="1C518BB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Schimbul de informaţii prevăzut la alin.(3) se realizează cu respectarea următoarelor condiţii:</w:t>
            </w:r>
          </w:p>
          <w:p w14:paraId="7F6A8D0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informaţiile respective sînt schimbate în scopul îndeplinirii sarcinilor de depistare şi investigare a încălcărilor aduse dreptului societăţilor comerciale;</w:t>
            </w:r>
          </w:p>
          <w:p w14:paraId="35B04AD0" w14:textId="26F7B45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informaţiile primite de autorităţile sau organismele, prevăzute la alin.(3), din Republica Moldova sau din alte state membre sînt supuse unor cerinţe de păstrare a secretului profesional, prevăzute de legislaţia naţională, cel puţin echivalente celor prevăzute la art.126;</w:t>
            </w:r>
          </w:p>
          <w:p w14:paraId="4732D352" w14:textId="004E5DA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în cazul în care informaţiile provin dintr-un alt stat membru, acestea nu sînt divulgate fără acordul expres al autorităţii competente care le-a furnizat, iar în unele cazuri, doar în scopurile pentru care autoritatea în cauză şi-a dat acordul.</w:t>
            </w:r>
          </w:p>
          <w:p w14:paraId="23C33F28" w14:textId="064EDBC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(5) Autorităţile sau organismele din Republica Moldova avînd competenţele prevăzute la alin.(3) pot schimba informaţii cu autorităţile competente din alte state membre, cu respectarea condiţiilor </w:t>
            </w:r>
            <w:r w:rsidRPr="00035C4E">
              <w:rPr>
                <w:rFonts w:ascii="Times New Roman" w:hAnsi="Times New Roman" w:cs="Times New Roman"/>
              </w:rPr>
              <w:lastRenderedPageBreak/>
              <w:t>prevăzute la alin.(4), inclusiv în situaţia în care aceste autorităţi sau organisme desfăşoară activitatea de detectare şi investigare cu ajutorul unor persoane anume desemnate în acest scop, care nu sînt funcţionari publici.</w:t>
            </w:r>
            <w:r w:rsidRPr="00035C4E" w:rsidDel="003F713F">
              <w:rPr>
                <w:rFonts w:ascii="Times New Roman" w:hAnsi="Times New Roman" w:cs="Times New Roman"/>
              </w:rPr>
              <w:t xml:space="preserve"> </w:t>
            </w:r>
            <w:r w:rsidRPr="00035C4E">
              <w:rPr>
                <w:rFonts w:ascii="Times New Roman" w:hAnsi="Times New Roman" w:cs="Times New Roman"/>
              </w:rPr>
              <w:t>[...]</w:t>
            </w:r>
          </w:p>
          <w:p w14:paraId="43AFF3C1" w14:textId="3B91418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(7) Banca Națională a Moldova comunică Autorității Bancare Europene denumirile autorităților sau ale organismelor care pot primi informațiile conform prezentului articol.</w:t>
            </w:r>
          </w:p>
        </w:tc>
      </w:tr>
      <w:tr w:rsidR="00BF5B54" w:rsidRPr="00035C4E" w14:paraId="1F64491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553B13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131.</w:t>
            </w:r>
            <w:r w:rsidRPr="00035C4E">
              <w:rPr>
                <w:rFonts w:ascii="Times New Roman" w:hAnsi="Times New Roman" w:cs="Times New Roman"/>
              </w:rPr>
              <w:t xml:space="preserve"> Transmiterea de informaţii relevante sub aspect monetar, al protecţiei depozitelor, al riscului sistemic sau al supravegherii plăţilor</w:t>
            </w:r>
          </w:p>
          <w:p w14:paraId="56C38DD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Prevederile prezentului capitolul nu împiedică Banca Naţională a Moldovei, în calitate de autoritate competentă, să transmită </w:t>
            </w:r>
            <w:r w:rsidRPr="00035C4E">
              <w:rPr>
                <w:rFonts w:ascii="Times New Roman" w:hAnsi="Times New Roman" w:cs="Times New Roman"/>
              </w:rPr>
              <w:lastRenderedPageBreak/>
              <w:t>autorităţilor şi organismelor de mai jos informaţiile destinate îndeplinirii atribuţiilor acestora:</w:t>
            </w:r>
          </w:p>
          <w:p w14:paraId="27251D5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băncilor centrale ale altor state şi altor organisme cu funcţii similare, în calitate de autorităţi monetare, dacă aceste informaţii sînt relevante pentru exercitarea atribuţiilor statutare care le revin, inclusiv coordonarea politicii monetare şi furnizarea de lichidităţi, supravegherea sistemelor de plăţi, a sistemelor de clearing şi decontare şi menţinerea stabilităţii sistemului financiar;</w:t>
            </w:r>
          </w:p>
          <w:p w14:paraId="697D2777" w14:textId="5E543E5C"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015FF6D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autorităţilor responsabile de stabilitatea financiară şi riscul sistemic.</w:t>
            </w:r>
          </w:p>
          <w:p w14:paraId="3AB656E7" w14:textId="4077362A"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0657A33" w14:textId="16D834E1" w:rsidR="00785CD1" w:rsidRPr="00035C4E" w:rsidRDefault="00785CD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114. Articolul 131,</w:t>
            </w:r>
          </w:p>
          <w:p w14:paraId="200DA369"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alineatul (1),</w:t>
            </w:r>
          </w:p>
          <w:p w14:paraId="4642C56A" w14:textId="1A526671"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litera a), după cuvintele „altor state” se completează cu textul  „ , inclusiv din cadrul SEBC”;</w:t>
            </w:r>
          </w:p>
          <w:p w14:paraId="0A9C5E49"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litera d) se completează cu textul “, inclusiv Comitetul European pentru Risc Sistemic, Autoritatea europeană de asigurări și pensii </w:t>
            </w:r>
            <w:r w:rsidRPr="00035C4E">
              <w:rPr>
                <w:rFonts w:ascii="Times New Roman" w:hAnsi="Times New Roman" w:cs="Times New Roman"/>
              </w:rPr>
              <w:lastRenderedPageBreak/>
              <w:t>ocupaționale și Autoritatea Europeană pentru Valori Mobiliare și Piețe.”;</w:t>
            </w:r>
          </w:p>
          <w:p w14:paraId="2BD9C3C7"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litera e) cu următorul cuprins:</w:t>
            </w:r>
          </w:p>
          <w:p w14:paraId="5C38780B" w14:textId="77777777"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„e) Băncii Centrale Europene, în conformitate cu obligațiile stabilite în Statutul SEBC și ale BCE.”;</w:t>
            </w:r>
          </w:p>
          <w:p w14:paraId="7D621429"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(1</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36AC64C0" w14:textId="6630CE45"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Banca Națională a Moldovei are dreptul de a transmite informațiile prevăzute la alin. (1) fără a fi supusă unor impedimente.”;</w:t>
            </w:r>
          </w:p>
          <w:p w14:paraId="0EA1FD55"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(5) cu următorul cuprins:</w:t>
            </w:r>
          </w:p>
          <w:p w14:paraId="778068B6" w14:textId="77777777"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„(5) Banca Națională a Moldovei, în situații de urgență, comunică, în cel mai scurt timp posibil, băncilor centrale din cadrul Sistemul European al Băncilor Centrale informații relevante pentru exercitarea sarcinilor statutare care le revin, inclusiv coordonarea politicii monetare și furnizarea de lichidităţi aferente acestei politici, supravegherea sistemelor de plată, de compensare și de decontare și menţinerea stabilităţii sistemului financiar, precum și Comitetului european pentru risc sistemic, atunci când aceste informaţii sunt relevante pentru exercitarea sarcinilor statutare care îi revin.”.</w:t>
            </w:r>
          </w:p>
          <w:p w14:paraId="0030A1FB" w14:textId="23ABC9B2" w:rsidR="00BF5B54" w:rsidRPr="00035C4E" w:rsidRDefault="00BF5B54"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96A751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131.</w:t>
            </w:r>
            <w:r w:rsidRPr="00035C4E">
              <w:rPr>
                <w:rFonts w:ascii="Times New Roman" w:hAnsi="Times New Roman" w:cs="Times New Roman"/>
              </w:rPr>
              <w:t xml:space="preserve"> Transmiterea de informaţii relevante sub aspect monetar, al protecţiei depozitelor, al riscului sistemic sau al supravegherii plăţilor</w:t>
            </w:r>
          </w:p>
          <w:p w14:paraId="1419B6C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Prevederile prezentului capitolul nu împiedică Banca Naţională a Moldovei, în calitate de autoritate competentă, să transmită autorităţilor şi organismelor de mai jos informaţiile destinate îndeplinirii atribuţiilor acestora:</w:t>
            </w:r>
          </w:p>
          <w:p w14:paraId="3985296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a) băncilor centrale ale altor state, inclusiv din cadrul SEBC şi altor organisme cu funcţii similare, în calitate de autorităţi monetare, dacă aceste informaţii sînt relevante pentru exercitarea atribuţiilor statutare care le revin, inclusiv coordonarea politicii monetare şi furnizarea de lichidităţi, supravegherea sistemelor de plăţi, a sistemelor de clearing şi decontare şi menţinerea stabilităţii sistemului financiar;</w:t>
            </w:r>
          </w:p>
          <w:p w14:paraId="437C1C19" w14:textId="0E4F0FA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w:t>
            </w:r>
          </w:p>
          <w:p w14:paraId="0B4EBB55" w14:textId="124D3B1D" w:rsidR="00BF5B54" w:rsidRPr="00035C4E" w:rsidRDefault="00BF5B54" w:rsidP="005027EF">
            <w:pPr>
              <w:spacing w:after="0" w:line="240" w:lineRule="auto"/>
              <w:jc w:val="both"/>
              <w:rPr>
                <w:rFonts w:ascii="Times New Roman" w:hAnsi="Times New Roman" w:cs="Times New Roman"/>
                <w:i/>
                <w:iCs/>
              </w:rPr>
            </w:pPr>
            <w:r w:rsidRPr="00035C4E">
              <w:rPr>
                <w:rFonts w:ascii="Times New Roman" w:hAnsi="Times New Roman" w:cs="Times New Roman"/>
              </w:rPr>
              <w:t>d) autorităţilor responsabile de stabilitatea financiară şi riscul sistemic, inclusiv Comitetul European pentru Risc Sistemic, Autoritatea europeană de asigurări și pensii ocupațional și Autoritatea Europeană pentru Valori Mobiliare și Piețe.</w:t>
            </w:r>
          </w:p>
          <w:p w14:paraId="3B273311" w14:textId="7966295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e) Băncii Centrale Europene, în conformitate cu obligațiile stabilite în Statutul SEBC și ale BCE. (1</w:t>
            </w:r>
            <w:r w:rsidRPr="00035C4E">
              <w:rPr>
                <w:rFonts w:ascii="Times New Roman" w:hAnsi="Times New Roman" w:cs="Times New Roman"/>
                <w:vertAlign w:val="superscript"/>
              </w:rPr>
              <w:t>1</w:t>
            </w:r>
            <w:r w:rsidRPr="00035C4E">
              <w:rPr>
                <w:rFonts w:ascii="Times New Roman" w:hAnsi="Times New Roman" w:cs="Times New Roman"/>
              </w:rPr>
              <w:t xml:space="preserve">) Banca Națională a Moldovei are dreptul de a transmite informațiile prevăzute la alin. (1) fără a fi supusă unor </w:t>
            </w:r>
            <w:r w:rsidR="005D4C61" w:rsidRPr="00035C4E">
              <w:rPr>
                <w:rFonts w:ascii="Times New Roman" w:hAnsi="Times New Roman" w:cs="Times New Roman"/>
              </w:rPr>
              <w:t>impedimente</w:t>
            </w:r>
            <w:r w:rsidRPr="00035C4E">
              <w:rPr>
                <w:rFonts w:ascii="Times New Roman" w:hAnsi="Times New Roman" w:cs="Times New Roman"/>
              </w:rPr>
              <w:t xml:space="preserve">. </w:t>
            </w:r>
          </w:p>
          <w:p w14:paraId="3F2C1F77" w14:textId="3B5D742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p w14:paraId="64C2C74A" w14:textId="2061F23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(5) Banca Națională a Moldovei, în situații de urgență, comunică, în cel mai scurt timp posibil, băncilor centrale din cadrul Sistemul European al Băncilor Centrale informații relevante pentru exercitarea sarcinilor statutare care le revin, inclusiv coordonarea politicii monetare și furnizarea de lichidităţi aferente acestei politici, supravegherea sistemelor de plată, de compensare și de decontare și menţinerea stabilităţii sistemului financiar, precum și Comitetului european pentru risc </w:t>
            </w:r>
            <w:r w:rsidRPr="00035C4E">
              <w:rPr>
                <w:rFonts w:ascii="Times New Roman" w:hAnsi="Times New Roman" w:cs="Times New Roman"/>
              </w:rPr>
              <w:lastRenderedPageBreak/>
              <w:t>sistemic, atunci când aceste informaţii sunt relevante pentru exercitarea sarcinilor statutare care îi revin.</w:t>
            </w:r>
          </w:p>
        </w:tc>
      </w:tr>
      <w:tr w:rsidR="005D4C61" w:rsidRPr="00035C4E" w14:paraId="2720DF3F"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A584DB1" w14:textId="77777777" w:rsidR="005D4C61" w:rsidRPr="00035C4E" w:rsidRDefault="005D4C61"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719B04F" w14:textId="4DFD279F" w:rsidR="005D4C61" w:rsidRPr="00035C4E" w:rsidRDefault="005D4C6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115. Se completează cu articolul 131</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7F8D73A7"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w:t>
            </w:r>
            <w:bookmarkStart w:id="57" w:name="_Hlk215571682"/>
            <w:r w:rsidRPr="00035C4E">
              <w:rPr>
                <w:rFonts w:ascii="Times New Roman" w:hAnsi="Times New Roman" w:cs="Times New Roman"/>
                <w:b/>
                <w:bCs/>
              </w:rPr>
              <w:t>Articolul 131</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Transmiterea informaţiilor către organisme internaționale</w:t>
            </w:r>
          </w:p>
          <w:bookmarkEnd w:id="57"/>
          <w:p w14:paraId="709ACD45" w14:textId="5F4E0876"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Fără a aduce atingere prevederilor art. 126 alin. (1) și 127, Banca Națională a Moldovei poate să furnizeze informații organismelor de mai jos, sub rezerva condițiilor prevăzute la alin. (2) din prezentul articol:</w:t>
            </w:r>
          </w:p>
          <w:p w14:paraId="7DC1B6CA"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Fondului Monetar Internaţional și Băncii Mondiale, în scopul evaluărilor pentru Programul de evaluare a sectorului financiar;</w:t>
            </w:r>
          </w:p>
          <w:p w14:paraId="0B8E64CA"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Băncii Reglementelor Internaţionale, în scopul studiilor cantitative de impact;</w:t>
            </w:r>
          </w:p>
          <w:p w14:paraId="70BD412B" w14:textId="77777777" w:rsidR="005D4C61" w:rsidRPr="00035C4E" w:rsidRDefault="005D4C61" w:rsidP="005027EF">
            <w:pPr>
              <w:spacing w:after="0" w:line="240" w:lineRule="auto"/>
              <w:ind w:firstLine="851"/>
              <w:jc w:val="both"/>
              <w:rPr>
                <w:rFonts w:ascii="Times New Roman" w:hAnsi="Times New Roman" w:cs="Times New Roman"/>
                <w:b/>
              </w:rPr>
            </w:pPr>
            <w:r w:rsidRPr="00035C4E">
              <w:rPr>
                <w:rFonts w:ascii="Times New Roman" w:hAnsi="Times New Roman" w:cs="Times New Roman"/>
              </w:rPr>
              <w:t>c) Consiliului pentru Stabilitate Financiară, în scopul funcţiei sale de supraveghere.</w:t>
            </w:r>
            <w:r w:rsidRPr="00035C4E">
              <w:rPr>
                <w:rFonts w:ascii="Times New Roman" w:hAnsi="Times New Roman" w:cs="Times New Roman"/>
                <w:b/>
                <w:bCs/>
              </w:rPr>
              <w:t xml:space="preserve"> </w:t>
            </w:r>
          </w:p>
          <w:p w14:paraId="2779F9C5"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Banca Națională a Moldovei nu poate furniza informaţii confidenţiale organismului relevant, decât în urma unei solicitări explicite din partea acestuia și în cazul în care sunt îndeplinite cel puţin următoarele condiţii: </w:t>
            </w:r>
          </w:p>
          <w:p w14:paraId="0D6FCAD1"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solicitarea este pe deplin justificată prin prisma atribuțiilor specifice efectuate de organismul solicitant ce îi revin conform competențelor legale; </w:t>
            </w:r>
          </w:p>
          <w:p w14:paraId="14C47C02"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solicitarea este suficient de clară în ceea ce privește natura, sfera de cuprindere și formatul </w:t>
            </w:r>
            <w:r w:rsidRPr="00035C4E">
              <w:rPr>
                <w:rFonts w:ascii="Times New Roman" w:hAnsi="Times New Roman" w:cs="Times New Roman"/>
              </w:rPr>
              <w:lastRenderedPageBreak/>
              <w:t xml:space="preserve">informaţiilor solicitate, precum și mijloacele de publicare sau transmitere a acestora; </w:t>
            </w:r>
          </w:p>
          <w:p w14:paraId="50D62886"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c) informaţiile solicitate sunt strict necesare pentru îndeplinirea atribuțiilor sarcinilor specifice ale organismului solicitant și nu depășesc competențele legale ale acestuia; </w:t>
            </w:r>
          </w:p>
          <w:p w14:paraId="42DD87AD"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d) informaţiile sunt transmise sau divulgate doar persoanelor direct implicate în îndeplinirea atribuțiilor specifice; </w:t>
            </w:r>
          </w:p>
          <w:p w14:paraId="47AAE05F" w14:textId="77777777" w:rsidR="005D4C61" w:rsidRPr="00035C4E" w:rsidRDefault="005D4C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e) persoanele care au acces la informaţii sunt supuse unor cerințe de păstrare a secretului profesional, cel puţin echivalente celor de la art.126.</w:t>
            </w:r>
            <w:r w:rsidRPr="00035C4E">
              <w:rPr>
                <w:rFonts w:ascii="Times New Roman" w:hAnsi="Times New Roman" w:cs="Times New Roman"/>
                <w:b/>
                <w:bCs/>
              </w:rPr>
              <w:t xml:space="preserve"> </w:t>
            </w:r>
          </w:p>
          <w:p w14:paraId="016E8544" w14:textId="77777777" w:rsidR="005D4C61" w:rsidRPr="00035C4E" w:rsidRDefault="005D4C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(3) În cazul în care solicitarea este efectuată de oricare dintre organismele menţionate la alin. (1), Banca Națională a Moldovei nu poate transmite decât informaţii agregate sau anonimizate, iar alte informaţii le poate împărtăși doar la sediul acesteia. </w:t>
            </w:r>
          </w:p>
          <w:p w14:paraId="58A96B92" w14:textId="6357BEC2" w:rsidR="005D4C61" w:rsidRPr="00035C4E" w:rsidRDefault="005D4C6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(4) În măsura în care furnizarea de informaţii potrivit prezentului articol implică prelucrarea de date cu caracter personal, trebuie respectate prevederile Legii nr. 195/2024 privind protecţia datelor cu caracter personal.”.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F96CCE9" w14:textId="016C2995"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131</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Transmiterea informaţiilor către organisme internaționale</w:t>
            </w:r>
          </w:p>
          <w:p w14:paraId="173FDD7E" w14:textId="4FA786E2"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Fără a aduce atingere prevederilor art. 126 alin. (1) și 127, Banca Națională a Moldovei poate să furnizeze informații organismelor de mai jos, sub rezerva condițiilor prevăzute la alin. (2) din prezentul articol:</w:t>
            </w:r>
          </w:p>
          <w:p w14:paraId="0820E2E6"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Fondului Monetar Internaţional și Băncii Mondiale, în scopul evaluărilor pentru Programul de evaluare a sectorului financiar;</w:t>
            </w:r>
          </w:p>
          <w:p w14:paraId="70AD46E7"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Băncii Reglementelor Internaţionale, în scopul studiilor cantitative de impact;</w:t>
            </w:r>
          </w:p>
          <w:p w14:paraId="4285F258" w14:textId="77777777" w:rsidR="005D4C61" w:rsidRPr="00035C4E" w:rsidRDefault="005D4C61" w:rsidP="005027EF">
            <w:pPr>
              <w:spacing w:after="0" w:line="240" w:lineRule="auto"/>
              <w:ind w:firstLine="851"/>
              <w:jc w:val="both"/>
              <w:rPr>
                <w:rFonts w:ascii="Times New Roman" w:hAnsi="Times New Roman" w:cs="Times New Roman"/>
                <w:b/>
              </w:rPr>
            </w:pPr>
            <w:r w:rsidRPr="00035C4E">
              <w:rPr>
                <w:rFonts w:ascii="Times New Roman" w:hAnsi="Times New Roman" w:cs="Times New Roman"/>
              </w:rPr>
              <w:t>c) Consiliului pentru Stabilitate Financiară, în scopul funcţiei sale de supraveghere.</w:t>
            </w:r>
            <w:r w:rsidRPr="00035C4E">
              <w:rPr>
                <w:rFonts w:ascii="Times New Roman" w:hAnsi="Times New Roman" w:cs="Times New Roman"/>
                <w:b/>
                <w:bCs/>
              </w:rPr>
              <w:t xml:space="preserve"> </w:t>
            </w:r>
          </w:p>
          <w:p w14:paraId="27AEFF80"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Banca Națională a Moldovei nu poate furniza informaţii confidenţiale organismului relevant, decât în urma unei solicitări explicite din partea acestuia și în cazul în care sunt îndeplinite cel puţin următoarele condiţii: </w:t>
            </w:r>
          </w:p>
          <w:p w14:paraId="7F8C89B1"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solicitarea este pe deplin justificată prin prisma atribuțiilor specifice efectuate de organismul solicitant ce îi revin conform competențelor legale; </w:t>
            </w:r>
          </w:p>
          <w:p w14:paraId="4D8B5458"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solicitarea este suficient de clară în ceea ce privește natura, sfera de cuprindere și formatul informaţiilor solicitate, precum și mijloacele de publicare sau transmitere a acestora; </w:t>
            </w:r>
          </w:p>
          <w:p w14:paraId="752F9659"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c) informaţiile solicitate sunt strict necesare pentru îndeplinirea atribuțiilor sarcinilor </w:t>
            </w:r>
            <w:r w:rsidRPr="00035C4E">
              <w:rPr>
                <w:rFonts w:ascii="Times New Roman" w:hAnsi="Times New Roman" w:cs="Times New Roman"/>
              </w:rPr>
              <w:lastRenderedPageBreak/>
              <w:t xml:space="preserve">specifice ale organismului solicitant și nu depășesc competențele legale ale acestuia; </w:t>
            </w:r>
          </w:p>
          <w:p w14:paraId="3DA7C121"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d) informaţiile sunt transmise sau divulgate doar persoanelor direct implicate în îndeplinirea atribuțiilor specifice; </w:t>
            </w:r>
          </w:p>
          <w:p w14:paraId="67A8DEEF" w14:textId="77777777" w:rsidR="005D4C61" w:rsidRPr="00035C4E" w:rsidRDefault="005D4C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e) persoanele care au acces la informaţii sunt supuse unor cerințe de păstrare a secretului profesional, cel puţin echivalente celor de la art.126.</w:t>
            </w:r>
            <w:r w:rsidRPr="00035C4E">
              <w:rPr>
                <w:rFonts w:ascii="Times New Roman" w:hAnsi="Times New Roman" w:cs="Times New Roman"/>
                <w:b/>
                <w:bCs/>
              </w:rPr>
              <w:t xml:space="preserve"> </w:t>
            </w:r>
          </w:p>
          <w:p w14:paraId="547D6FC2" w14:textId="77777777" w:rsidR="005D4C61" w:rsidRPr="00035C4E" w:rsidRDefault="005D4C6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t xml:space="preserve">(3) În cazul în care solicitarea este efectuată de oricare dintre organismele menţionate la alin. (1), Banca Națională a Moldovei nu poate transmite decât informaţii agregate sau anonimizate, iar alte informaţii le poate împărtăși doar la sediul acesteia. </w:t>
            </w:r>
          </w:p>
          <w:p w14:paraId="7690ABEF" w14:textId="6B3545C2" w:rsidR="005D4C61" w:rsidRPr="00035C4E" w:rsidRDefault="005D4C61" w:rsidP="005027EF">
            <w:pPr>
              <w:spacing w:line="240" w:lineRule="auto"/>
              <w:jc w:val="both"/>
              <w:rPr>
                <w:rFonts w:ascii="Times New Roman" w:hAnsi="Times New Roman" w:cs="Times New Roman"/>
              </w:rPr>
            </w:pPr>
            <w:r w:rsidRPr="00035C4E">
              <w:rPr>
                <w:rFonts w:ascii="Times New Roman" w:hAnsi="Times New Roman" w:cs="Times New Roman"/>
              </w:rPr>
              <w:t>(4) În măsura în care furnizarea de informaţii potrivit prezentului articol implică prelucrarea de date cu caracter personal, trebuie respectate prevederile Legii nr. 195/2024 privind protecţia datelor cu caracter personal.”.</w:t>
            </w:r>
          </w:p>
        </w:tc>
      </w:tr>
      <w:tr w:rsidR="00BF5B54" w:rsidRPr="00035C4E" w14:paraId="36AB718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A2E1B2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132.</w:t>
            </w:r>
            <w:r w:rsidRPr="00035C4E">
              <w:rPr>
                <w:rFonts w:ascii="Times New Roman" w:hAnsi="Times New Roman" w:cs="Times New Roman"/>
              </w:rPr>
              <w:t xml:space="preserve"> Transmiterea informaţiilor către alte entităţi</w:t>
            </w:r>
          </w:p>
          <w:p w14:paraId="05D5B23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(1) Banca Naţională a Moldovei poate furniza anumite informaţii referitoare la supravegherea prudenţială a băncilor comisiilor de anchetă ale Parlamentului, Curţii de Conturi şi altor </w:t>
            </w:r>
            <w:r w:rsidRPr="00035C4E">
              <w:rPr>
                <w:rFonts w:ascii="Times New Roman" w:hAnsi="Times New Roman" w:cs="Times New Roman"/>
              </w:rPr>
              <w:lastRenderedPageBreak/>
              <w:t>instituţii din Republica Moldova cu competenţe de anchetă în următoarele condiţii:</w:t>
            </w:r>
          </w:p>
          <w:p w14:paraId="7221CCA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aceste instituţii au un mandat legal special de investigare sau examinare a activităţii Băncii Naţionale a Moldovei de supraveghere şi reglementare prudenţială a băncilor;</w:t>
            </w:r>
          </w:p>
          <w:p w14:paraId="5DEB5AA8" w14:textId="02F31ED6"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2901BCF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dacă informaţiile provin de la autorităţi competente şi instituţii dintr-un alt stat, acestea nu se divulgă fără acordul expres al autorităţilor şi instituţiilor respective care le-au transmis, decît în scopurile pentru care respectivele autorităţi şi instituţii şi-au dat acordul.</w:t>
            </w:r>
          </w:p>
          <w:p w14:paraId="193B4B8B" w14:textId="04D64B1D"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În măsura în care furnizarea de informaţii potrivit alin.(1) implică prelucrarea de date cu caracter personal, trebuie respectate prevederile Legii nr.133/2011 privind protecţia datelor cu caracter personal.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7945388" w14:textId="3EB87D76" w:rsidR="00BF5B54" w:rsidRPr="00035C4E" w:rsidRDefault="00463D26"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rPr>
              <w:lastRenderedPageBreak/>
              <w:t xml:space="preserve">116. </w:t>
            </w:r>
            <w:r w:rsidR="00BF5B54" w:rsidRPr="00035C4E">
              <w:rPr>
                <w:rFonts w:ascii="Times New Roman" w:hAnsi="Times New Roman" w:cs="Times New Roman"/>
              </w:rPr>
              <w:t>Articolul 132,</w:t>
            </w:r>
          </w:p>
          <w:p w14:paraId="60555030"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rPr>
              <w:t xml:space="preserve">la alineatul (1), </w:t>
            </w:r>
          </w:p>
          <w:p w14:paraId="43F21BBA"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pt-BR"/>
              </w:rPr>
            </w:pPr>
            <w:r w:rsidRPr="00035C4E">
              <w:rPr>
                <w:rFonts w:ascii="Times New Roman" w:hAnsi="Times New Roman" w:cs="Times New Roman"/>
              </w:rPr>
              <w:t>cuv</w:t>
            </w:r>
            <w:r w:rsidRPr="00035C4E">
              <w:rPr>
                <w:rFonts w:ascii="Times New Roman" w:hAnsi="Times New Roman" w:cs="Times New Roman"/>
                <w:lang w:val="ro-RO"/>
              </w:rPr>
              <w:t xml:space="preserve">ântul </w:t>
            </w:r>
            <w:r w:rsidRPr="00035C4E">
              <w:rPr>
                <w:rFonts w:ascii="Times New Roman" w:hAnsi="Times New Roman" w:cs="Times New Roman"/>
                <w:lang w:val="pt-BR"/>
              </w:rPr>
              <w:t>“institu</w:t>
            </w:r>
            <w:r w:rsidRPr="00035C4E">
              <w:rPr>
                <w:rFonts w:ascii="Times New Roman" w:hAnsi="Times New Roman" w:cs="Times New Roman"/>
                <w:lang w:val="ro-RO"/>
              </w:rPr>
              <w:t>ții</w:t>
            </w:r>
            <w:r w:rsidRPr="00035C4E">
              <w:rPr>
                <w:rFonts w:ascii="Times New Roman" w:hAnsi="Times New Roman" w:cs="Times New Roman"/>
                <w:lang w:val="pt-BR"/>
              </w:rPr>
              <w:t>” se substituie cu cuv</w:t>
            </w:r>
            <w:r w:rsidRPr="00035C4E">
              <w:rPr>
                <w:rFonts w:ascii="Times New Roman" w:hAnsi="Times New Roman" w:cs="Times New Roman"/>
                <w:lang w:val="ro-RO"/>
              </w:rPr>
              <w:t xml:space="preserve">ântul </w:t>
            </w:r>
            <w:r w:rsidRPr="00035C4E">
              <w:rPr>
                <w:rFonts w:ascii="Times New Roman" w:hAnsi="Times New Roman" w:cs="Times New Roman"/>
                <w:lang w:val="pt-BR"/>
              </w:rPr>
              <w:t>“autorități”;</w:t>
            </w:r>
          </w:p>
          <w:p w14:paraId="69E19422"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pt-BR"/>
              </w:rPr>
            </w:pPr>
          </w:p>
          <w:p w14:paraId="1CA20D82" w14:textId="0CFE2A85" w:rsidR="00BF5B54" w:rsidRPr="00035C4E" w:rsidRDefault="00BF5B54" w:rsidP="005027EF">
            <w:pPr>
              <w:pStyle w:val="a7"/>
              <w:tabs>
                <w:tab w:val="left" w:pos="426"/>
              </w:tabs>
              <w:spacing w:after="0" w:line="240" w:lineRule="auto"/>
              <w:ind w:left="0"/>
              <w:jc w:val="both"/>
              <w:rPr>
                <w:rFonts w:ascii="Times New Roman" w:hAnsi="Times New Roman" w:cs="Times New Roman"/>
                <w:lang w:val="pt-BR"/>
              </w:rPr>
            </w:pPr>
            <w:r w:rsidRPr="00035C4E">
              <w:rPr>
                <w:rFonts w:ascii="Times New Roman" w:hAnsi="Times New Roman" w:cs="Times New Roman"/>
                <w:lang w:val="pt-BR"/>
              </w:rPr>
              <w:t>la litera d) cuvintele “și institu</w:t>
            </w:r>
            <w:r w:rsidRPr="00035C4E">
              <w:rPr>
                <w:rFonts w:ascii="Times New Roman" w:hAnsi="Times New Roman" w:cs="Times New Roman"/>
                <w:lang w:val="ro-RO"/>
              </w:rPr>
              <w:t>ții</w:t>
            </w:r>
            <w:r w:rsidRPr="00035C4E">
              <w:rPr>
                <w:rFonts w:ascii="Times New Roman" w:hAnsi="Times New Roman" w:cs="Times New Roman"/>
                <w:lang w:val="pt-BR"/>
              </w:rPr>
              <w:t>” și “</w:t>
            </w:r>
            <w:r w:rsidRPr="00035C4E">
              <w:rPr>
                <w:rFonts w:ascii="Times New Roman" w:hAnsi="Times New Roman" w:cs="Times New Roman"/>
                <w:lang w:val="ro-RO"/>
              </w:rPr>
              <w:t>și instituțiilor</w:t>
            </w:r>
            <w:r w:rsidRPr="00035C4E">
              <w:rPr>
                <w:rFonts w:ascii="Times New Roman" w:hAnsi="Times New Roman" w:cs="Times New Roman"/>
                <w:lang w:val="pt-BR"/>
              </w:rPr>
              <w:t>” se exclude;</w:t>
            </w:r>
          </w:p>
          <w:p w14:paraId="3FAEDDF7" w14:textId="0C8B2958" w:rsidR="00BF5B54" w:rsidRPr="00035C4E" w:rsidRDefault="00BF5B54" w:rsidP="005027EF">
            <w:pPr>
              <w:pStyle w:val="a7"/>
              <w:tabs>
                <w:tab w:val="left" w:pos="426"/>
              </w:tabs>
              <w:spacing w:after="0" w:line="240" w:lineRule="auto"/>
              <w:ind w:left="0"/>
              <w:jc w:val="both"/>
              <w:rPr>
                <w:rFonts w:ascii="Times New Roman" w:hAnsi="Times New Roman" w:cs="Times New Roman"/>
                <w:lang w:val="pt-BR"/>
              </w:rPr>
            </w:pPr>
            <w:r w:rsidRPr="00035C4E">
              <w:rPr>
                <w:rFonts w:ascii="Times New Roman" w:hAnsi="Times New Roman" w:cs="Times New Roman"/>
                <w:lang w:val="pt-BR"/>
              </w:rPr>
              <w:lastRenderedPageBreak/>
              <w:t>după cuvintele “alt stat” se completeaz</w:t>
            </w:r>
            <w:r w:rsidRPr="00035C4E">
              <w:rPr>
                <w:rFonts w:ascii="Times New Roman" w:hAnsi="Times New Roman" w:cs="Times New Roman"/>
                <w:lang w:val="ro-RO"/>
              </w:rPr>
              <w:t xml:space="preserve">ă cu cuvântul </w:t>
            </w:r>
            <w:r w:rsidRPr="00035C4E">
              <w:rPr>
                <w:rFonts w:ascii="Times New Roman" w:hAnsi="Times New Roman" w:cs="Times New Roman"/>
                <w:lang w:val="pt-BR"/>
              </w:rPr>
              <w:t>“membru”;</w:t>
            </w:r>
          </w:p>
          <w:p w14:paraId="775E729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lang w:val="pt-BR"/>
              </w:rPr>
            </w:pPr>
          </w:p>
          <w:p w14:paraId="12CDC2C7" w14:textId="5E9D7E58" w:rsidR="00BF5B54" w:rsidRPr="00035C4E" w:rsidRDefault="00BF5B54" w:rsidP="005027EF">
            <w:pPr>
              <w:pStyle w:val="a7"/>
              <w:tabs>
                <w:tab w:val="left" w:pos="426"/>
              </w:tabs>
              <w:spacing w:after="0" w:line="240" w:lineRule="auto"/>
              <w:ind w:left="0"/>
              <w:jc w:val="both"/>
              <w:rPr>
                <w:rFonts w:ascii="Times New Roman" w:hAnsi="Times New Roman" w:cs="Times New Roman"/>
                <w:lang w:val="pt-BR"/>
              </w:rPr>
            </w:pPr>
            <w:r w:rsidRPr="00035C4E">
              <w:rPr>
                <w:rFonts w:ascii="Times New Roman" w:hAnsi="Times New Roman" w:cs="Times New Roman"/>
                <w:lang w:val="pt-BR"/>
              </w:rPr>
              <w:t xml:space="preserve">la alineatul (2), textul </w:t>
            </w:r>
            <w:r w:rsidRPr="00035C4E">
              <w:rPr>
                <w:rFonts w:ascii="Times New Roman" w:hAnsi="Times New Roman" w:cs="Times New Roman"/>
                <w:lang w:val="it-CH"/>
              </w:rPr>
              <w:t>“133/2011” se substituie “cu textul ”195/2024</w:t>
            </w:r>
            <w:r w:rsidRPr="00035C4E">
              <w:rPr>
                <w:rFonts w:ascii="Times New Roman" w:hAnsi="Times New Roman" w:cs="Times New Roman"/>
                <w:lang w:val="pt-BR"/>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B26F6E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132.</w:t>
            </w:r>
            <w:r w:rsidRPr="00035C4E">
              <w:rPr>
                <w:rFonts w:ascii="Times New Roman" w:hAnsi="Times New Roman" w:cs="Times New Roman"/>
              </w:rPr>
              <w:t xml:space="preserve"> Transmiterea informaţiilor către alte entităţi</w:t>
            </w:r>
          </w:p>
          <w:p w14:paraId="10D9F3E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Banca Naţională a Moldovei poate furniza anumite informaţii referitoare la supravegherea prudenţială a instituțiilor de credit  comisiilor de anchetă ale Parlamentului, Curţii de Conturi şi altor </w:t>
            </w:r>
            <w:r w:rsidRPr="00035C4E">
              <w:rPr>
                <w:rFonts w:ascii="Times New Roman" w:hAnsi="Times New Roman" w:cs="Times New Roman"/>
              </w:rPr>
              <w:lastRenderedPageBreak/>
              <w:t>autorități din Republica Moldova cu competenţe de anchetă în următoarele condiţii:</w:t>
            </w:r>
          </w:p>
          <w:p w14:paraId="13E0B541" w14:textId="51BDC3B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aceste </w:t>
            </w:r>
            <w:r w:rsidRPr="00035C4E">
              <w:rPr>
                <w:rFonts w:ascii="Times New Roman" w:hAnsi="Times New Roman" w:cs="Times New Roman"/>
                <w:lang w:val="pt-BR"/>
              </w:rPr>
              <w:t>autorități</w:t>
            </w:r>
            <w:r w:rsidRPr="00035C4E">
              <w:rPr>
                <w:rFonts w:ascii="Times New Roman" w:hAnsi="Times New Roman" w:cs="Times New Roman"/>
              </w:rPr>
              <w:t xml:space="preserve"> au un mandat legal special de investigare sau examinare a activităţii Băncii Naţionale a Moldovei de supraveghere şi reglementare prudenţială a băncilor;</w:t>
            </w:r>
          </w:p>
          <w:p w14:paraId="52E5F394" w14:textId="21D047F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2E963DEE" w14:textId="780A773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dacă informaţiile provin de la autorităţi competente dintr-un alt stat membru, acestea nu se divulgă fără acordul expres al autorităţilor respective care le-au transmis, decît în scopurile pentru care respectivele autorităţi şi-au dat acordul.</w:t>
            </w:r>
          </w:p>
          <w:p w14:paraId="7AB6175E" w14:textId="54D2999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În măsura în care furnizarea de informaţii potrivit alin.(1) implică prelucrarea de date cu caracter personal, trebuie respectate prevederile Legii nr. 195/2024 privind protecţia datelor cu caracter personal.</w:t>
            </w:r>
          </w:p>
        </w:tc>
      </w:tr>
      <w:tr w:rsidR="00BF5B54" w:rsidRPr="00035C4E" w14:paraId="29F0D9C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7DECB3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133.</w:t>
            </w:r>
            <w:r w:rsidRPr="00035C4E">
              <w:rPr>
                <w:rFonts w:ascii="Times New Roman" w:hAnsi="Times New Roman" w:cs="Times New Roman"/>
              </w:rPr>
              <w:t xml:space="preserve"> Divulgarea informaţiilor obţinute în cadrul controalelor</w:t>
            </w:r>
          </w:p>
          <w:p w14:paraId="4A8D6108" w14:textId="1286C58A"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În situaţiile prevăzute la art.132, informaţiile primite de Banca Naţională a Moldovei potrivit art.130 şi cele obţinute ca urmare a verificărilor din cadrul controalelor efectuate în condiţiile art.108 nu se divulgă de către aceasta fără acordul expres al autorităţii competente de la care au fost primite informaţiile, respectiv al </w:t>
            </w:r>
            <w:r w:rsidRPr="00035C4E">
              <w:rPr>
                <w:rFonts w:ascii="Times New Roman" w:hAnsi="Times New Roman" w:cs="Times New Roman"/>
              </w:rPr>
              <w:lastRenderedPageBreak/>
              <w:t>autorităţii competente din alt stat în care a fost efectuată o astfel de verificare în cadrul controalelor.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CD04660" w14:textId="6B83066C"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117. </w:t>
            </w:r>
            <w:r w:rsidR="00BF5B54" w:rsidRPr="00035C4E">
              <w:rPr>
                <w:rFonts w:ascii="Times New Roman" w:hAnsi="Times New Roman" w:cs="Times New Roman"/>
              </w:rPr>
              <w:t xml:space="preserve">La articolul 133, textul </w:t>
            </w:r>
            <w:r w:rsidR="00BF5B54" w:rsidRPr="00035C4E">
              <w:rPr>
                <w:rFonts w:ascii="Times New Roman" w:hAnsi="Times New Roman" w:cs="Times New Roman"/>
                <w:lang w:val="pt-BR"/>
              </w:rPr>
              <w:t>“art.108” se substituie cu textul “art. 108-108</w:t>
            </w:r>
            <w:r w:rsidR="00BF5B54" w:rsidRPr="00035C4E">
              <w:rPr>
                <w:rFonts w:ascii="Times New Roman" w:hAnsi="Times New Roman" w:cs="Times New Roman"/>
                <w:vertAlign w:val="superscript"/>
                <w:lang w:val="pt-BR"/>
              </w:rPr>
              <w:t>1</w:t>
            </w:r>
            <w:r w:rsidR="00BF5B54" w:rsidRPr="00035C4E">
              <w:rPr>
                <w:rFonts w:ascii="Times New Roman" w:hAnsi="Times New Roman" w:cs="Times New Roman"/>
                <w:lang w:val="pt-BR"/>
              </w:rPr>
              <w:t xml:space="preserve">” iar </w:t>
            </w:r>
            <w:r w:rsidR="00BF5B54" w:rsidRPr="00035C4E">
              <w:rPr>
                <w:rFonts w:ascii="Times New Roman" w:hAnsi="Times New Roman" w:cs="Times New Roman"/>
              </w:rPr>
              <w:t>după cuvintele “alt stat” se completează cu cuvântul “membru”.</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2DC1D9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133.</w:t>
            </w:r>
            <w:r w:rsidRPr="00035C4E">
              <w:rPr>
                <w:rFonts w:ascii="Times New Roman" w:hAnsi="Times New Roman" w:cs="Times New Roman"/>
              </w:rPr>
              <w:t xml:space="preserve"> Divulgarea informaţiilor obţinute în cadrul controalelor</w:t>
            </w:r>
          </w:p>
          <w:p w14:paraId="4D289BE1" w14:textId="448D094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În situaţiile prevăzute la art.132, informaţiile primite de Banca Naţională a Moldovei potrivit art.130 şi cele obţinute ca urmare a verificărilor din cadrul controalelor efectuate în condiţiile art.</w:t>
            </w:r>
            <w:r w:rsidRPr="00035C4E">
              <w:rPr>
                <w:rFonts w:ascii="Times New Roman" w:hAnsi="Times New Roman" w:cs="Times New Roman"/>
                <w:lang w:val="pt-BR"/>
              </w:rPr>
              <w:t>108-108</w:t>
            </w:r>
            <w:r w:rsidRPr="00035C4E">
              <w:rPr>
                <w:rFonts w:ascii="Times New Roman" w:hAnsi="Times New Roman" w:cs="Times New Roman"/>
                <w:vertAlign w:val="superscript"/>
                <w:lang w:val="pt-BR"/>
              </w:rPr>
              <w:t>1</w:t>
            </w:r>
            <w:r w:rsidRPr="00035C4E">
              <w:rPr>
                <w:rFonts w:ascii="Times New Roman" w:hAnsi="Times New Roman" w:cs="Times New Roman"/>
              </w:rPr>
              <w:t xml:space="preserve"> nu se divulgă de către aceasta fără acordul expres al autorităţii competente de la care au fost primite informaţiile, respectiv al autorităţii competente din alt stat membru în care a fost </w:t>
            </w:r>
            <w:r w:rsidRPr="00035C4E">
              <w:rPr>
                <w:rFonts w:ascii="Times New Roman" w:hAnsi="Times New Roman" w:cs="Times New Roman"/>
              </w:rPr>
              <w:lastRenderedPageBreak/>
              <w:t>efectuată o astfel de verificare în cadrul controalelor.</w:t>
            </w:r>
          </w:p>
        </w:tc>
      </w:tr>
      <w:tr w:rsidR="00BF5B54" w:rsidRPr="00035C4E" w14:paraId="4700653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537100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135.</w:t>
            </w:r>
            <w:r w:rsidRPr="00035C4E">
              <w:rPr>
                <w:rFonts w:ascii="Times New Roman" w:hAnsi="Times New Roman" w:cs="Times New Roman"/>
              </w:rPr>
              <w:t xml:space="preserve"> Prelucrarea datelor cu caracter personal</w:t>
            </w:r>
          </w:p>
          <w:p w14:paraId="6CD8E81C" w14:textId="41269823"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Prelucrarea datelor cu caracter personal în sensul prezentei legi se efectuează în conformitate cu prevederile Legii nr.133/2011 privind protecţia datelor cu caracter personal.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84D6EC2" w14:textId="065B7D0A"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 xml:space="preserve">118. </w:t>
            </w:r>
            <w:r w:rsidR="00BF5B54" w:rsidRPr="00035C4E">
              <w:rPr>
                <w:rFonts w:ascii="Times New Roman" w:hAnsi="Times New Roman" w:cs="Times New Roman"/>
              </w:rPr>
              <w:t xml:space="preserve">La articolul 135, textul „133/2011” se substituie cu textul </w:t>
            </w:r>
            <w:r w:rsidR="00BF5B54" w:rsidRPr="00035C4E">
              <w:rPr>
                <w:rFonts w:ascii="Times New Roman" w:hAnsi="Times New Roman" w:cs="Times New Roman"/>
                <w:lang w:val="it-CH"/>
              </w:rPr>
              <w:t>“195/2024”.</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25127F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135.</w:t>
            </w:r>
            <w:r w:rsidRPr="00035C4E">
              <w:rPr>
                <w:rFonts w:ascii="Times New Roman" w:hAnsi="Times New Roman" w:cs="Times New Roman"/>
              </w:rPr>
              <w:t xml:space="preserve"> Prelucrarea datelor cu caracter personal</w:t>
            </w:r>
          </w:p>
          <w:p w14:paraId="2D9EFA98" w14:textId="4E761FC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Prelucrarea datelor cu caracter personal în sensul prezentei legi se efectuează în conformitate cu prevederile Legii nr.195/2024 privind protecţia datelor cu caracter personal.</w:t>
            </w:r>
          </w:p>
        </w:tc>
      </w:tr>
      <w:tr w:rsidR="00BF5B54" w:rsidRPr="00035C4E" w14:paraId="6B54EB6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3D81D5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t>Articolul 136.</w:t>
            </w:r>
            <w:r w:rsidRPr="00035C4E">
              <w:rPr>
                <w:rFonts w:ascii="Times New Roman" w:hAnsi="Times New Roman" w:cs="Times New Roman"/>
              </w:rPr>
              <w:t xml:space="preserve"> Cerinţe generale privind publicarea</w:t>
            </w:r>
          </w:p>
          <w:p w14:paraId="04EB93A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publică următoarele informaţii:</w:t>
            </w:r>
          </w:p>
          <w:p w14:paraId="5C8CA58A" w14:textId="71A9793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1AB7959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criteriile generale şi metodologiile utilizate pentru analizarea cadrului de administrare a activităţii, strategiilor, proceselor şi mecanismelor implementate de către bănci în vederea respectării dispoziţiilor prezentei legi şi ale actelor normative emise în aplicarea acesteia şi pentru evaluarea riscurilor la care băncile sînt sau pot fi expuse;</w:t>
            </w:r>
          </w:p>
          <w:p w14:paraId="0FF2C8B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c) fără a aduce atingere prevederilor privind secretul profesional, date statistice agregate privind aspectele principale ale aplicării cadrului legal şi de reglementare în domeniul prudenţial, inclusiv numărul şi natura </w:t>
            </w:r>
            <w:r w:rsidRPr="00035C4E">
              <w:rPr>
                <w:rFonts w:ascii="Times New Roman" w:hAnsi="Times New Roman" w:cs="Times New Roman"/>
              </w:rPr>
              <w:lastRenderedPageBreak/>
              <w:t>măsurilor de supraveghere conform art.139 alin.(1) lit.a) dispuse faţă de băncile care nu îndeplinesc cerinţele prezentei legi şi ale actelor normative emise în aplicarea acesteia, precum şi ale sancţiunilor şi măsurilor sancţionatoare aplicate conform prevederilor art.141;</w:t>
            </w:r>
          </w:p>
          <w:p w14:paraId="700B5F9C" w14:textId="431239F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w:t>
            </w:r>
          </w:p>
          <w:p w14:paraId="49698CC7" w14:textId="50E9659A"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(2) Informaţiile menţionate la alin.(1) se publică şi sînt accesibile pe pagina web oficială a Băncii Naţionale a Moldovei şi se actualizează periodic.</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3DE2320" w14:textId="53F3D0E1" w:rsidR="00785CD1" w:rsidRPr="00035C4E" w:rsidRDefault="00785CD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119. Articolul 136</w:t>
            </w:r>
          </w:p>
          <w:p w14:paraId="2BF68B39"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alineatul (1),</w:t>
            </w:r>
          </w:p>
          <w:p w14:paraId="2C47C248"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litera a</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57F4FCF3"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w:t>
            </w:r>
            <w:r w:rsidRPr="00035C4E">
              <w:rPr>
                <w:rFonts w:ascii="Times New Roman" w:hAnsi="Times New Roman" w:cs="Times New Roman"/>
                <w:vertAlign w:val="superscript"/>
              </w:rPr>
              <w:t>1</w:t>
            </w:r>
            <w:r w:rsidRPr="00035C4E">
              <w:rPr>
                <w:rFonts w:ascii="Times New Roman" w:hAnsi="Times New Roman" w:cs="Times New Roman"/>
              </w:rPr>
              <w:t xml:space="preserve">) modul de exercitare a opţiunilor prevăzute în legislaţia </w:t>
            </w:r>
            <w:r w:rsidRPr="00035C4E" w:rsidDel="001B35D2">
              <w:rPr>
                <w:rFonts w:ascii="Times New Roman" w:hAnsi="Times New Roman" w:cs="Times New Roman"/>
              </w:rPr>
              <w:t>Uniunii Europene</w:t>
            </w:r>
            <w:r w:rsidRPr="00035C4E">
              <w:rPr>
                <w:rFonts w:ascii="Times New Roman" w:hAnsi="Times New Roman" w:cs="Times New Roman"/>
              </w:rPr>
              <w:t xml:space="preserve"> în domeniu;”;</w:t>
            </w:r>
          </w:p>
          <w:p w14:paraId="6C98EA57" w14:textId="68EE7B25"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litera b) se completează cu textul “, inclusiv criteriile pentru aplicarea principiului proporționalității astfel cum este prevăzut la art. 100 alin (4);”;</w:t>
            </w:r>
          </w:p>
          <w:p w14:paraId="0C1CE02A"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(2) va avea următorul cuprins:</w:t>
            </w:r>
          </w:p>
          <w:p w14:paraId="4AD06327" w14:textId="586794E0"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 “(2) Informaţiile publicate conform alin.(1) trebuie să fie suficiente pentru a permite efectuarea unei comparații relevante între abordările adoptate de Banca Națională a Moldovei cu cele ale altor autorități competente din statele membre şi sunt accesibile pe pagina web oficială a Băncii Naţionale a Moldovei într-un format unitar şi se actualizează periodic.”.</w:t>
            </w:r>
          </w:p>
          <w:p w14:paraId="714A976A" w14:textId="6FCF0420"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628044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136.</w:t>
            </w:r>
            <w:r w:rsidRPr="00035C4E">
              <w:rPr>
                <w:rFonts w:ascii="Times New Roman" w:hAnsi="Times New Roman" w:cs="Times New Roman"/>
              </w:rPr>
              <w:t xml:space="preserve"> Cerinţe generale privind publicarea</w:t>
            </w:r>
          </w:p>
          <w:p w14:paraId="6838473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publică următoarele informaţii:</w:t>
            </w:r>
          </w:p>
          <w:p w14:paraId="52120B9C" w14:textId="39D1A31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24283071" w14:textId="77777777"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a</w:t>
            </w:r>
            <w:r w:rsidRPr="00035C4E">
              <w:rPr>
                <w:rFonts w:ascii="Times New Roman" w:hAnsi="Times New Roman" w:cs="Times New Roman"/>
                <w:vertAlign w:val="superscript"/>
              </w:rPr>
              <w:t>1</w:t>
            </w:r>
            <w:r w:rsidRPr="00035C4E">
              <w:rPr>
                <w:rFonts w:ascii="Times New Roman" w:hAnsi="Times New Roman" w:cs="Times New Roman"/>
              </w:rPr>
              <w:t xml:space="preserve">) modul de exercitare a opţiunilor prevăzute în legislaţia </w:t>
            </w:r>
            <w:r w:rsidRPr="00035C4E" w:rsidDel="001B35D2">
              <w:rPr>
                <w:rFonts w:ascii="Times New Roman" w:hAnsi="Times New Roman" w:cs="Times New Roman"/>
              </w:rPr>
              <w:t>Uniunii Europene</w:t>
            </w:r>
            <w:r w:rsidRPr="00035C4E">
              <w:rPr>
                <w:rFonts w:ascii="Times New Roman" w:hAnsi="Times New Roman" w:cs="Times New Roman"/>
              </w:rPr>
              <w:t xml:space="preserve"> în domeniu;</w:t>
            </w:r>
          </w:p>
          <w:p w14:paraId="50B616AC" w14:textId="283569C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criteriile generale şi metodologiile utilizate pentru analizarea cadrului de administrare a activităţii, strategiilor, proceselor şi mecanismelor implementate de către instituțiile de credit în vederea respectării dispoziţiilor prezentei legi şi ale actelor normative emise în aplicarea acesteia şi pentru evaluarea riscurilor la care instituțiile de credit sînt sau pot fi expuse, inclusiv criteriile pentru aplicarea principiului proporționalității astfel cum este prevăzut la art. 100 alin (4);</w:t>
            </w:r>
          </w:p>
          <w:p w14:paraId="7490ACDB" w14:textId="18C747A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6D444EBC" w14:textId="52DC621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w:t>
            </w:r>
          </w:p>
          <w:p w14:paraId="559FB7A4" w14:textId="12C8126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Informaţiile publicate conform alin.(1) trebuie să fie suficiente pentru a permite efectuarea unei </w:t>
            </w:r>
            <w:r w:rsidRPr="00035C4E">
              <w:rPr>
                <w:rFonts w:ascii="Times New Roman" w:hAnsi="Times New Roman" w:cs="Times New Roman"/>
              </w:rPr>
              <w:lastRenderedPageBreak/>
              <w:t>comparații relevante între abordările adoptate de Banca Națională a Moldovei cu cele ale altor autorități competente din statele membre şi sunt accesibile pe pagina oficială a Băncii Naţionale a Moldovei într-un format unitar şi se actualizează periodic.</w:t>
            </w:r>
          </w:p>
        </w:tc>
      </w:tr>
      <w:tr w:rsidR="00BF5B54" w:rsidRPr="00035C4E" w14:paraId="741E3C35"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6F8B75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138.</w:t>
            </w:r>
            <w:r w:rsidRPr="00035C4E">
              <w:rPr>
                <w:rFonts w:ascii="Times New Roman" w:hAnsi="Times New Roman" w:cs="Times New Roman"/>
              </w:rPr>
              <w:t xml:space="preserve"> Competenţe de supraveghere şi de sancţionare</w:t>
            </w:r>
          </w:p>
          <w:p w14:paraId="4E9D4DD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În exercitarea funcţiilor sale, Banca Naţională a Moldovei deţine competenţa să dispună, faţă de o bancă, faţă de acţionarii acesteia, faţă de membrii organului de conducere al băncii, faţă de persoanele care deţin funcţii-cheie în cadrul băncii, care încalcă dispoziţiile prezentei legi, ale actelor normative sau ale altor acte emise în aplicarea acesteia, referitoare la supraveghere sau la condiţiile de desfăşurare a activităţii, măsuri potrivit prevederilor art.139 şi/sau să aplice sancţiuni şi măsuri sancţionatoare potrivit prevederilor art.141.</w:t>
            </w:r>
          </w:p>
          <w:p w14:paraId="39964EEA" w14:textId="3AA864B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w:t>
            </w:r>
          </w:p>
          <w:p w14:paraId="565E2F7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(4) Fără a aduce atingere prevederilor prezentei legi şi ale actelor normative emise în aplicarea acesteia, competenţa prevăzută la alin.(3) include:</w:t>
            </w:r>
          </w:p>
          <w:p w14:paraId="6ACCB59E" w14:textId="2695C961"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4A6058D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competenţa de a efectua toate inspecţiile necesare la sediile persoanelor juridice menţionate la alin.(5) şi la sediul oricărei alte societăţi incluse în supravegherea consolidată pentru care Banca Naţională a Moldovei este supraveghetor consolidant, cu condiţia acordului prealabil al autorităţilor competente implicate.</w:t>
            </w:r>
          </w:p>
          <w:p w14:paraId="6D3E413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În sensul prevederilor alin.(4), sînt supuse obligaţiei de a furniza informaţii:</w:t>
            </w:r>
          </w:p>
          <w:p w14:paraId="0858015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băncile cu sediul în Republica Moldova şi sucursalele băncilor străine;</w:t>
            </w:r>
          </w:p>
          <w:p w14:paraId="52018B66" w14:textId="6984AF7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w:t>
            </w:r>
          </w:p>
          <w:p w14:paraId="204DA27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persoanele terţe către care societăţile menţionate la lit.a)–d) au externalizat anumite funcţii operaţionale sau activităţi.</w:t>
            </w:r>
          </w:p>
          <w:p w14:paraId="5AAA8AAA" w14:textId="456D8AA2"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(6)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4598A26" w14:textId="207741C7" w:rsidR="00785CD1" w:rsidRPr="00035C4E" w:rsidRDefault="00785CD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120. Articolul 138 alineatul (1) va avea următorul cuprins:</w:t>
            </w:r>
          </w:p>
          <w:p w14:paraId="6A15A45A" w14:textId="1A233DE5"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 În exercitarea funcţiilor sale, Banca Naţională a Moldovei deţine competenţa să dispună, faţă de o instituție de credit, față de societățile financiare holding și față de societățile financiare holding mixte, faţă de acţionarii acesteia, față de persoanele care reprezintă </w:t>
            </w:r>
            <w:r w:rsidRPr="00035C4E">
              <w:rPr>
                <w:rFonts w:ascii="Times New Roman" w:eastAsia="Times New Roman" w:hAnsi="Times New Roman" w:cs="Times New Roman"/>
                <w:kern w:val="0"/>
                <w:lang w:eastAsia="ro-MD"/>
              </w:rPr>
              <w:t>conducerea superioară</w:t>
            </w:r>
            <w:r w:rsidRPr="00035C4E">
              <w:rPr>
                <w:rFonts w:ascii="Times New Roman" w:hAnsi="Times New Roman" w:cs="Times New Roman"/>
              </w:rPr>
              <w:t xml:space="preserve">,  faţă de membrii organului de conducere al instituției de credit, faţă de persoanele care deţin funcţii-cheie în cadrul instituției de credit, alți membri ai personalului ale căror activități profesionale au un impact semnificativ asupra profilului de risc al instituției de credit, precum și față de alte persoane fizice, care încalcă dispoziţiile prezentei legi, ale actelor normative sau ale altor acte emise în aplicarea acesteia, referitoare la supraveghere sau la </w:t>
            </w:r>
            <w:r w:rsidRPr="00035C4E">
              <w:rPr>
                <w:rFonts w:ascii="Times New Roman" w:hAnsi="Times New Roman" w:cs="Times New Roman"/>
              </w:rPr>
              <w:lastRenderedPageBreak/>
              <w:t>condiţiile de desfăşurare a activităţii, măsuri potrivit prevederilor art. 116</w:t>
            </w:r>
            <w:r w:rsidRPr="00035C4E">
              <w:rPr>
                <w:rFonts w:ascii="Times New Roman" w:hAnsi="Times New Roman" w:cs="Times New Roman"/>
                <w:vertAlign w:val="superscript"/>
              </w:rPr>
              <w:t>5</w:t>
            </w:r>
            <w:r w:rsidRPr="00035C4E">
              <w:rPr>
                <w:rFonts w:ascii="Times New Roman" w:hAnsi="Times New Roman" w:cs="Times New Roman"/>
              </w:rPr>
              <w:t xml:space="preserve"> și139 şi/sau să aplice sancţiuni, penalități cu titlu cominatoriu şi măsuri sancţionatoare potrivit prevederilor art. 141.”;</w:t>
            </w:r>
          </w:p>
          <w:p w14:paraId="5B4EF4A6" w14:textId="77777777"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se completează cu alineatul (1</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7F0C69FB" w14:textId="77777777"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Aplicarea penalităților cu titlu cominatoriu nu împiedică Banca Națională a Moldovei să dispună măsuri sancționatoare potrivit art. 141 alin. (2) sau să aplice sancțiuni potrivit art. 141 alin. (1) pentru aceeași încălcare.”;</w:t>
            </w:r>
          </w:p>
          <w:p w14:paraId="1A4AAEAF" w14:textId="77777777"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alineatul (4) litera c) se completează cu cuvintele „și altor autorități relevante”;</w:t>
            </w:r>
          </w:p>
          <w:p w14:paraId="3E1C23A6" w14:textId="550A426C"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la alineatul (5) litera a), cuvântul „străine” se substituie cu cuvintele „din alte state” iar litera f) se completează cu textul „ , inclusiv furnizorii terți de servicii TIC”.</w:t>
            </w:r>
          </w:p>
          <w:p w14:paraId="5B967E5D" w14:textId="6D92D09A" w:rsidR="00BF5B54" w:rsidRPr="00035C4E" w:rsidRDefault="00BF5B54"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78A41B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138.</w:t>
            </w:r>
            <w:r w:rsidRPr="00035C4E">
              <w:rPr>
                <w:rFonts w:ascii="Times New Roman" w:hAnsi="Times New Roman" w:cs="Times New Roman"/>
              </w:rPr>
              <w:t xml:space="preserve"> Competenţe de supraveghere şi de sancţionare</w:t>
            </w:r>
          </w:p>
          <w:p w14:paraId="7CFDA899" w14:textId="05A306F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În exercitarea funcţiilor sale, Banca Naţională a Moldovei deţine competenţa să dispună, faţă de o instituție de credit, față de societățile financiare holding și față de societățile financiare holding mixte, faţă de acţionarii acesteia, față de persoanele care reprezintă conducerea superioară, faţă de membrii organului de conducere al instituției de credit, faţă de persoanele care deţin funcţii-cheie în cadrul instituției de credit, alți membri ai personalului ale căror activități profesionale au un impact semnificativ asupra profilului de risc al instituției de credit, precum și față de alte persoane fizice, care încalcă dispoziţiile prezentei legi, ale actelor normative sau ale altor acte emise în aplicarea acesteia, referitoare la supraveghere sau la condiţiile de desfăşurare a activităţii, măsuri potrivit </w:t>
            </w:r>
            <w:r w:rsidR="005D4C61" w:rsidRPr="00035C4E">
              <w:rPr>
                <w:rFonts w:ascii="Times New Roman" w:hAnsi="Times New Roman" w:cs="Times New Roman"/>
              </w:rPr>
              <w:lastRenderedPageBreak/>
              <w:t>prevederilor art. 116</w:t>
            </w:r>
            <w:r w:rsidR="005D4C61" w:rsidRPr="00035C4E">
              <w:rPr>
                <w:rFonts w:ascii="Times New Roman" w:hAnsi="Times New Roman" w:cs="Times New Roman"/>
                <w:vertAlign w:val="superscript"/>
              </w:rPr>
              <w:t>5</w:t>
            </w:r>
            <w:r w:rsidR="005D4C61" w:rsidRPr="00035C4E">
              <w:rPr>
                <w:rFonts w:ascii="Times New Roman" w:hAnsi="Times New Roman" w:cs="Times New Roman"/>
              </w:rPr>
              <w:t xml:space="preserve"> și139 </w:t>
            </w:r>
            <w:r w:rsidRPr="00035C4E">
              <w:rPr>
                <w:rFonts w:ascii="Times New Roman" w:hAnsi="Times New Roman" w:cs="Times New Roman"/>
              </w:rPr>
              <w:t xml:space="preserve">şi/sau să aplice sancţiuni, penalități cu titlu cominatoriu şi măsuri sancţionatoare potrivit prevederilor art.141. </w:t>
            </w:r>
          </w:p>
          <w:p w14:paraId="31CBA9A9" w14:textId="4B86C16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Aplicarea penalităților cu titlu cominatoriu nu împiedică Banca Națională a Moldovei să dispună măsuri sancționatoare potrivit art. 141 alin. (2) sau să aplice sancțiuni potrivit art. 141 alin. (1) pentru aceeași încălcare. </w:t>
            </w:r>
          </w:p>
          <w:p w14:paraId="508CE2F5" w14:textId="532D690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w:t>
            </w:r>
          </w:p>
          <w:p w14:paraId="47EBC07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Fără a aduce atingere prevederilor prezentei legi şi ale actelor normative emise în aplicarea acesteia, competenţa prevăzută la alin.(3) include:</w:t>
            </w:r>
          </w:p>
          <w:p w14:paraId="77A4B2DE" w14:textId="3CAF1A0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046EDC6C" w14:textId="768502B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competenţa de a efectua toate inspecţiile necesare la sediile persoanelor juridice menţionate la alin.(5) şi la sediul oricărei alte societăţi incluse în supravegherea consolidată pentru care Banca Naţională a Moldovei este supraveghetor consolidant, cu condiţia acordului prealabil al autorităţilor competente implicate și altor autorități relevante.</w:t>
            </w:r>
          </w:p>
          <w:p w14:paraId="2C0AD2C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În sensul prevederilor alin.(4), sînt supuse obligaţiei de a furniza informaţii:</w:t>
            </w:r>
          </w:p>
          <w:p w14:paraId="364426CE" w14:textId="114720B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instituțiile de credit cu sediul în Republica Moldova şi sucursalele instituțiilor de credit  din alte state;</w:t>
            </w:r>
          </w:p>
          <w:p w14:paraId="0E76D830" w14:textId="41834B5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w:t>
            </w:r>
          </w:p>
          <w:p w14:paraId="00507425" w14:textId="7F82775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f) persoanele terţe către care societăţile menţionate la lit.a)–d) au externalizat anumite funcţii operaţionale sau activităţi, inclusiv furnizorii terți de servicii TIC.</w:t>
            </w:r>
          </w:p>
          <w:p w14:paraId="377A9120" w14:textId="35241E4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(6) [...]</w:t>
            </w:r>
          </w:p>
        </w:tc>
      </w:tr>
      <w:tr w:rsidR="00BF5B54" w:rsidRPr="00035C4E" w14:paraId="5F24CB4D"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198365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139.</w:t>
            </w:r>
            <w:r w:rsidRPr="00035C4E">
              <w:rPr>
                <w:rFonts w:ascii="Times New Roman" w:hAnsi="Times New Roman" w:cs="Times New Roman"/>
              </w:rPr>
              <w:t xml:space="preserve"> Măsuri de supraveghere</w:t>
            </w:r>
          </w:p>
          <w:p w14:paraId="676A957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dispune unei bănci să întreprindă, într-un stadiu incipient, măsurile necesare pentru a remedia deficienţele în cazul în care aceasta se află în următoarele situaţii:</w:t>
            </w:r>
          </w:p>
          <w:p w14:paraId="7EF567A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banca nu respectă cerinţele prevăzute de prezenta lege şi actele normative emise pentru aplicarea acesteia, de legile privind prevenirea şi combaterea spălării banilor şi finanţării terorismului şi actele normative emise pentru aplicarea acestora, precum şi de statutul băncii şi reglementările interne ale băncii aprobate pentru aplicarea prezentei legi şi a actelor normative emise pentru aplicarea acesteia;</w:t>
            </w:r>
          </w:p>
          <w:p w14:paraId="7A6A0604" w14:textId="76C04022"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w:t>
            </w:r>
          </w:p>
          <w:p w14:paraId="5075C0C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Pentru scopurile prevederilor alin.(1) şi (2) din prezentul articol şi ale art.100, art.102 alin.(6) şi art.103 şi pentru asigurarea aplicării cerinţelor prudenţiale prevăzute în actele normative emise în aplicarea prezentei legi, Banca Naţională a Moldovei poate să dispună băncii, fără a se limita la acestea, următoarele măsuri de supraveghere:</w:t>
            </w:r>
          </w:p>
          <w:p w14:paraId="5070D5A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a) să oblige banca să dispună de fonduri proprii la un nivel mai mare decît cel al cerinţelor de fonduri proprii prevăzute la art.60 şi în actele normative emise în aplicarea acesteia, pentru acoperirea riscului de credit, riscului de piaţă, </w:t>
            </w:r>
            <w:r w:rsidRPr="00035C4E">
              <w:rPr>
                <w:rFonts w:ascii="Times New Roman" w:hAnsi="Times New Roman" w:cs="Times New Roman"/>
              </w:rPr>
              <w:lastRenderedPageBreak/>
              <w:t>riscului operaţional şi riscului de decontare, precum şi a riscurilor care nu sunt prevăzute la art.60;</w:t>
            </w:r>
          </w:p>
          <w:p w14:paraId="13C229B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să solicite băncii îmbunătăţirea cadrului de administrare a activităţii, a strategiilor, proceselor şi mecanismelor implementate în vederea respectării prezentei legi şi a actelor normative emise în aplicarea acesteia;</w:t>
            </w:r>
          </w:p>
          <w:p w14:paraId="1AC6F91F" w14:textId="48695BDA"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w:t>
            </w:r>
          </w:p>
          <w:p w14:paraId="5E4FD11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să restricţioneze sau să limiteze activitatea, operaţiunile ori reţeaua teritorială, inclusiv prin retragerea aprobării acordate pentru înfiinţarea sucursalelor din străinătate, sau să solicite încetarea activităţilor care implică riscuri excesive la adresa solidităţii băncii;</w:t>
            </w:r>
          </w:p>
          <w:p w14:paraId="3715F78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să solicite băncii reducerea riscurilor aferente activităţilor, produselor şi/sau sistemelor acesteia;</w:t>
            </w:r>
          </w:p>
          <w:p w14:paraId="0C3AC674" w14:textId="06EA7BB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w:t>
            </w:r>
          </w:p>
          <w:p w14:paraId="45DC053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l) să impună băncii cerinţe de raportare suplimentare sau cu o frecvenţă mai mare, inclusiv de raportare a poziţiilor de capital sau de lichiditate;</w:t>
            </w:r>
          </w:p>
          <w:p w14:paraId="4C597F83" w14:textId="32CCF50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m) [...]</w:t>
            </w:r>
          </w:p>
          <w:p w14:paraId="207DB33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(4) Măsura de supraveghere prevăzută la alin.(3) lit.a) este dispusă de Banca Naţională a </w:t>
            </w:r>
            <w:r w:rsidRPr="00035C4E">
              <w:rPr>
                <w:rFonts w:ascii="Times New Roman" w:hAnsi="Times New Roman" w:cs="Times New Roman"/>
              </w:rPr>
              <w:lastRenderedPageBreak/>
              <w:t>Moldovei cu privire la o bancă cel puţin în următoarele situaţii:</w:t>
            </w:r>
          </w:p>
          <w:p w14:paraId="114FEFD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banca nu îndeplineşte cerinţele privind capitalul intern şi cadrul de administrare a activităţii prevăzute în prezenta lege şi/sau actele normative emise în aplicarea acesteia;</w:t>
            </w:r>
          </w:p>
          <w:p w14:paraId="42AFBAF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riscurile sau elemente de risc nu sînt acoperite de cerinţele de fonduri proprii, inclusiv aferente amortizoarelor de capital prevăzute în prezenta lege şi sau în actele normative emise în aplicarea acesteia;</w:t>
            </w:r>
          </w:p>
          <w:p w14:paraId="6AA40BE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aplicarea exclusivă a altor măsuri nu este susceptibilă să conducă la o îmbunătăţire satisfăcătoare şi în timp util a cadrului de administrare, a strategiilor, a proceselor şi a mecanismelor implementate de către bancă;</w:t>
            </w:r>
          </w:p>
          <w:p w14:paraId="3269F1B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verificarea realizată potrivit art.100, care ia în considerare examinarea ajustărilor de valoare efectuate şi a provizioanelor constituite pentru poziţiile/portofoliile din cadrul portofoliului de tranzacţionare, precum şi cea realizată potrivit prevederilor art.102 alin.(6) arată că nerespectarea cerinţelor pentru aplicarea abordării respective va conduce cel mai probabil la cerinţe de fonduri proprii inadecvate;</w:t>
            </w:r>
          </w:p>
          <w:p w14:paraId="256ACDE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e) există probabilitatea ca riscurile la care banca se expune să fie subestimate în pofida respectării cerinţelor prevăzute de prezenta </w:t>
            </w:r>
            <w:r w:rsidRPr="00035C4E">
              <w:rPr>
                <w:rFonts w:ascii="Times New Roman" w:hAnsi="Times New Roman" w:cs="Times New Roman"/>
              </w:rPr>
              <w:lastRenderedPageBreak/>
              <w:t>lege şi/sau de actele normative emise în aplicarea acesteia;</w:t>
            </w:r>
          </w:p>
          <w:p w14:paraId="0D6ACBC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banca raportează Băncii Naţionale a Moldovei, potrivit actelor normative emise în aplicarea prezentei legi, că necesarul de fonduri proprii rezultat din simulările de criză depăşeşte în mod semnificativ cerinţa de fonduri proprii pentru portofoliul de tranzacţionare pe bază de corelaţie.</w:t>
            </w:r>
          </w:p>
          <w:p w14:paraId="22B84022" w14:textId="634467F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w:t>
            </w:r>
          </w:p>
          <w:p w14:paraId="11812EA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(6) În scopul determinării nivelului corespunzător al cerinţelor de lichiditate pe baza verificării şi evaluării realizate conform prezentei legi şi actelor normative emise în aplicarea acesteia, Banca Naţională a Moldovei evaluează dacă impunerea vreunei cerinţe specifice de lichiditate este necesară pentru a acoperi riscurile de lichiditate la care banca este sau ar putea fi expusă, luînd în considerare următoarele:</w:t>
            </w:r>
          </w:p>
          <w:p w14:paraId="2C49C507" w14:textId="6EBE374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2518755C"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riscul de lichiditate sistemic care ameninţă stabilitatea pieţei financiare a Republicii Moldova.</w:t>
            </w:r>
          </w:p>
          <w:p w14:paraId="365B1FC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(7) În mod special, fără a aduce atingere art.140 şi 141, Banca Naţională a Moldovei analizează necesitatea aplicării unor sancţiuni sau a altor măsuri sancţionatoare, inclusiv a </w:t>
            </w:r>
            <w:r w:rsidRPr="00035C4E">
              <w:rPr>
                <w:rFonts w:ascii="Times New Roman" w:hAnsi="Times New Roman" w:cs="Times New Roman"/>
              </w:rPr>
              <w:lastRenderedPageBreak/>
              <w:t>unor cerinţe prudenţiale, al căror nivel este corelat în general cu diferenţa dintre poziţia lichidităţii curente a unei bănci şi oricare cerinţe de lichiditate şi finanţare stabilă definite la nivelul Republicii Moldova.</w:t>
            </w:r>
          </w:p>
          <w:p w14:paraId="675DCB6C" w14:textId="6F2073D9"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(8)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F930040" w14:textId="5A4F3AD9" w:rsidR="00785CD1" w:rsidRPr="00035C4E" w:rsidRDefault="00785CD1"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121. Articolul 139 </w:t>
            </w:r>
          </w:p>
          <w:p w14:paraId="057D6B40"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(1) litera a), cuvintele „statutul băncii și” se exclud;</w:t>
            </w:r>
          </w:p>
          <w:p w14:paraId="37881B1E"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la alineatul (3), </w:t>
            </w:r>
          </w:p>
          <w:p w14:paraId="7B850F75" w14:textId="5D323565"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textul  „art.102 alin.(6) și art. 103” se substituie cu textul „art. 101 alin. (1) alin. (1</w:t>
            </w:r>
            <w:r w:rsidRPr="00035C4E">
              <w:rPr>
                <w:rFonts w:ascii="Times New Roman" w:hAnsi="Times New Roman" w:cs="Times New Roman"/>
                <w:vertAlign w:val="superscript"/>
              </w:rPr>
              <w:t>3</w:t>
            </w:r>
            <w:r w:rsidRPr="00035C4E">
              <w:rPr>
                <w:rFonts w:ascii="Times New Roman" w:hAnsi="Times New Roman" w:cs="Times New Roman"/>
              </w:rPr>
              <w:t>), alin. (2) lit. b) – e), art. 102 alin. (4) și (6)”;</w:t>
            </w:r>
          </w:p>
          <w:p w14:paraId="659C44D7" w14:textId="5CD2F566"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litera a), cuvintele „la un nivel mai mare decît” se substituie cu cuvintele „suplimentare față de”</w:t>
            </w:r>
          </w:p>
          <w:p w14:paraId="3709E856" w14:textId="6A3758BA"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textul “, inclusiv de fonduri proprii suplimentare în condițiile art. 139</w:t>
            </w:r>
            <w:r w:rsidRPr="00035C4E">
              <w:rPr>
                <w:rFonts w:ascii="Times New Roman" w:hAnsi="Times New Roman" w:cs="Times New Roman"/>
                <w:vertAlign w:val="superscript"/>
              </w:rPr>
              <w:t>1</w:t>
            </w:r>
            <w:r w:rsidRPr="00035C4E">
              <w:rPr>
                <w:rFonts w:ascii="Times New Roman" w:hAnsi="Times New Roman" w:cs="Times New Roman"/>
              </w:rPr>
              <w:t>”;</w:t>
            </w:r>
          </w:p>
          <w:p w14:paraId="12230B3A"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litera b), cuvântul „îmbunătățirea” se substituie cu cuvântul „consolidarea”;</w:t>
            </w:r>
          </w:p>
          <w:p w14:paraId="65727DB2" w14:textId="71F16AF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litera d), cuvântul „activitatea” se substituie cu textul „activitățile, inclusiv în ceea ce privește acceptare de depozite”, iar cuvintele „înființarea sucursalelor din străinătate” se substituie cu textul „deschiderea sucursalelor în state terțe sau restricționarea activității pe teritoriul statelor membre prin intermediul unei sucursale sau prin prestarea serviciilor în mod direct,”;</w:t>
            </w:r>
          </w:p>
          <w:p w14:paraId="744CF665"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litera e), se completează cu cuvintele „inclusiv a activităților externalizate”;</w:t>
            </w:r>
          </w:p>
          <w:p w14:paraId="47956DA3" w14:textId="55A168DC"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litera l), cuvintele „de raportare a pozițiilor de capital sau de lichiditate” se substituie cu textul „raportării privind fondurile proprii, lichiditatea și a efectului de levier”;</w:t>
            </w:r>
          </w:p>
          <w:p w14:paraId="4A9BE440"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literele q)-s) cu următorul cuprins:</w:t>
            </w:r>
          </w:p>
          <w:p w14:paraId="59904384" w14:textId="47238AD2" w:rsidR="00785CD1" w:rsidRPr="00035C4E" w:rsidRDefault="00785CD1" w:rsidP="005027EF">
            <w:pPr>
              <w:spacing w:after="0" w:line="240" w:lineRule="auto"/>
              <w:ind w:firstLine="851"/>
              <w:jc w:val="both"/>
              <w:rPr>
                <w:rFonts w:ascii="Times New Roman" w:hAnsi="Times New Roman" w:cs="Times New Roman"/>
                <w:b/>
                <w:bCs/>
              </w:rPr>
            </w:pPr>
            <w:r w:rsidRPr="00035C4E">
              <w:rPr>
                <w:rFonts w:ascii="Times New Roman" w:hAnsi="Times New Roman" w:cs="Times New Roman"/>
              </w:rPr>
              <w:lastRenderedPageBreak/>
              <w:t xml:space="preserve">„q) să solicite instituției de credit să reducă riscurile care decurg, pe termen scurt, mediu și lung, din factorii de mediu, sociali și de guvernanță, inclusiv pe cele care decurg din procesul de ajustare și din tendințele de tranziție în contextul obiectivelor juridice și de reglementare conform </w:t>
            </w:r>
            <w:r w:rsidRPr="00035C4E">
              <w:rPr>
                <w:rFonts w:ascii="Times New Roman" w:hAnsi="Times New Roman"/>
              </w:rPr>
              <w:t xml:space="preserve">cadrului național de politici de mediu și climă, actele normative aplicabile, precum și acordurile internaționale la care Republica Moldova este parte, precum și în măsura relevanței, </w:t>
            </w:r>
            <w:r w:rsidRPr="00035C4E">
              <w:rPr>
                <w:rFonts w:ascii="Times New Roman" w:hAnsi="Times New Roman" w:cs="Times New Roman"/>
              </w:rPr>
              <w:t>obiectivele relevante ale Uniunii Europene, ale statelor membre ale Uniunii Europene sau ale statelor terțe, prin ajustări ale strategiilor lor de afaceri, ale guvernanței și ale administrării riscurilor pentru care ar putea fi solicitată o consolidare a obiectivelor, a măsurilor și a acțiunilor incluse în planurile specifice prevăzute la art. 41 alin. (3) lit. i</w:t>
            </w:r>
            <w:r w:rsidRPr="00035C4E">
              <w:rPr>
                <w:rFonts w:ascii="Times New Roman" w:hAnsi="Times New Roman" w:cs="Times New Roman"/>
                <w:vertAlign w:val="superscript"/>
              </w:rPr>
              <w:t>2</w:t>
            </w:r>
            <w:r w:rsidRPr="00035C4E">
              <w:rPr>
                <w:rFonts w:ascii="Times New Roman" w:hAnsi="Times New Roman" w:cs="Times New Roman"/>
              </w:rPr>
              <w:t xml:space="preserve">); </w:t>
            </w:r>
          </w:p>
          <w:p w14:paraId="0E7AF7BF" w14:textId="77777777"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r) să solicite instituției de credit, în cazul în care consideră că există un risc de concentrare excesiv care decurge din expunerile faţă de o contraparte centrală, să reducă expunerile faţă de respectiva contraparte centrală sau să realinieze expunerile din conturile lor de compensare în conformitate cu actele normative care se referă la contrapărțile centrale;</w:t>
            </w:r>
            <w:r w:rsidRPr="00035C4E">
              <w:rPr>
                <w:rFonts w:ascii="Times New Roman" w:hAnsi="Times New Roman" w:cs="Times New Roman"/>
                <w:b/>
                <w:bCs/>
              </w:rPr>
              <w:t xml:space="preserve"> </w:t>
            </w:r>
          </w:p>
          <w:p w14:paraId="1E7F173B"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 să solicite instituției de credit să efectueze simulări de criză sau analiza scenariilor pentru a evalua riscurile care decurg din expunerile la criptoactive și din furnizarea de servicii de criptoactive.”;</w:t>
            </w:r>
          </w:p>
          <w:p w14:paraId="0CAAF8CB" w14:textId="39916C7C"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se completează cu alineatele (3</w:t>
            </w:r>
            <w:r w:rsidRPr="00035C4E">
              <w:rPr>
                <w:rFonts w:ascii="Times New Roman" w:hAnsi="Times New Roman" w:cs="Times New Roman"/>
                <w:vertAlign w:val="superscript"/>
              </w:rPr>
              <w:t>1</w:t>
            </w:r>
            <w:r w:rsidRPr="00035C4E">
              <w:rPr>
                <w:rFonts w:ascii="Times New Roman" w:hAnsi="Times New Roman" w:cs="Times New Roman"/>
              </w:rPr>
              <w:t>) și (3</w:t>
            </w:r>
            <w:r w:rsidRPr="00035C4E">
              <w:rPr>
                <w:rFonts w:ascii="Times New Roman" w:hAnsi="Times New Roman" w:cs="Times New Roman"/>
                <w:vertAlign w:val="superscript"/>
              </w:rPr>
              <w:t>2</w:t>
            </w:r>
            <w:r w:rsidRPr="00035C4E">
              <w:rPr>
                <w:rFonts w:ascii="Times New Roman" w:hAnsi="Times New Roman" w:cs="Times New Roman"/>
              </w:rPr>
              <w:t>) cu următorul cuprins:</w:t>
            </w:r>
          </w:p>
          <w:p w14:paraId="16174CBB" w14:textId="1AFBB4DB"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În baza verificărilor și a evaluării prevăzute la art. 101 alin. (2) lit. b), Banca Națională dispune măsurile de supraveghere prevăzute la alin. (3) sau specifică ipoteze în materie de modelare și de parametri, altele decât cele stabilite prin actele normative ale Băncii Naționale a Moldovei, care trebuie reflectate de instituţia de credit în calculul valorii economice a capitalului propriu în conformitate cu actele normative emise în aplicarea prezentei legi cel puțin în următoarele cazuri:</w:t>
            </w:r>
            <w:r w:rsidRPr="00035C4E" w:rsidDel="003216D5">
              <w:rPr>
                <w:rFonts w:ascii="Times New Roman" w:hAnsi="Times New Roman" w:cs="Times New Roman"/>
              </w:rPr>
              <w:t xml:space="preserve"> </w:t>
            </w:r>
          </w:p>
          <w:p w14:paraId="16E75244" w14:textId="77777777" w:rsidR="00785CD1" w:rsidRPr="00035C4E" w:rsidRDefault="00785CD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dacă valoarea economică a capitalului propriu al unei instituţii de credit, astfel cum este reglementată de actele normative emise în aplicarea prezentei legi, scade cu mai mult de 15% din fondurile sale proprii de nivel 1 ca urmare a unei variaţii bruște și neașteptate a ratelor dobânzii, astfel cum se prevede în oricare dintre cele șase scenarii de șoc în materie de supraveghere aplicate ratelor dobânzii; </w:t>
            </w:r>
          </w:p>
          <w:p w14:paraId="434BB440" w14:textId="77777777" w:rsidR="00785CD1" w:rsidRPr="00035C4E" w:rsidRDefault="00785CD1"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 xml:space="preserve">b) dacă veniturile nete din dobânzi ale unei instituţii de credit, astfel cum sunt reglementate de actele normative emise în aplicarea prezentei legi, suferă o scădere semnificativă ca urmare a unei variaţii bruște și neașteptate a ratelor dobânzii, astfel cum este prevăzută în oricare dintre cele două scenarii de șoc în materie de supraveghere aplicate ratelor dobânzii. </w:t>
            </w:r>
          </w:p>
          <w:p w14:paraId="4A4EC1E8" w14:textId="4555E6F0"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(3</w:t>
            </w:r>
            <w:r w:rsidRPr="00035C4E">
              <w:rPr>
                <w:rFonts w:ascii="Times New Roman" w:hAnsi="Times New Roman" w:cs="Times New Roman"/>
                <w:vertAlign w:val="superscript"/>
              </w:rPr>
              <w:t>2</w:t>
            </w:r>
            <w:r w:rsidRPr="00035C4E">
              <w:rPr>
                <w:rFonts w:ascii="Times New Roman" w:hAnsi="Times New Roman" w:cs="Times New Roman"/>
              </w:rPr>
              <w:t>) Chiar și în cazul prevăzut la alin. (3</w:t>
            </w:r>
            <w:r w:rsidRPr="00035C4E">
              <w:rPr>
                <w:rFonts w:ascii="Times New Roman" w:hAnsi="Times New Roman" w:cs="Times New Roman"/>
                <w:vertAlign w:val="superscript"/>
              </w:rPr>
              <w:t>1</w:t>
            </w:r>
            <w:r w:rsidRPr="00035C4E">
              <w:rPr>
                <w:rFonts w:ascii="Times New Roman" w:hAnsi="Times New Roman" w:cs="Times New Roman"/>
              </w:rPr>
              <w:t>), Banca Națională a Moldovei nu este obligată să dispună măsurile prevăzute de alin. (3</w:t>
            </w:r>
            <w:r w:rsidRPr="00035C4E">
              <w:rPr>
                <w:rFonts w:ascii="Times New Roman" w:hAnsi="Times New Roman" w:cs="Times New Roman"/>
                <w:vertAlign w:val="superscript"/>
              </w:rPr>
              <w:t>1</w:t>
            </w:r>
            <w:r w:rsidRPr="00035C4E">
              <w:rPr>
                <w:rFonts w:ascii="Times New Roman" w:hAnsi="Times New Roman" w:cs="Times New Roman"/>
              </w:rPr>
              <w:t>) în cazul în care consideră, în baza verificărilor și a evaluării prevăzute la art. 101 alin. (2) lit. b), că gestionarea de către instituția de credit a riscului de rată a dobânzii care rezultă din activități din afara portofoliului de tranzacționare este adecvată și că instituția de credit nu este supusă în mod excesiv la riscul de rată a dobânzii care rezultă din activitățile din afara portofoliului de tranzacționare.”;</w:t>
            </w:r>
          </w:p>
          <w:p w14:paraId="4A71C622" w14:textId="0B895391"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alineatul (4) se abrogă.</w:t>
            </w:r>
          </w:p>
          <w:p w14:paraId="09CAF2ED"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4</w:t>
            </w:r>
            <w:r w:rsidRPr="00035C4E">
              <w:rPr>
                <w:rFonts w:ascii="Times New Roman" w:hAnsi="Times New Roman" w:cs="Times New Roman"/>
                <w:vertAlign w:val="superscript"/>
              </w:rPr>
              <w:t>1</w:t>
            </w:r>
            <w:r w:rsidRPr="00035C4E">
              <w:rPr>
                <w:rFonts w:ascii="Times New Roman" w:hAnsi="Times New Roman" w:cs="Times New Roman"/>
              </w:rPr>
              <w:t xml:space="preserve"> cu următorul cuprins:</w:t>
            </w:r>
          </w:p>
          <w:p w14:paraId="49D62924" w14:textId="2E579501"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1</w:t>
            </w:r>
            <w:r w:rsidRPr="00035C4E">
              <w:rPr>
                <w:rFonts w:ascii="Times New Roman" w:hAnsi="Times New Roman" w:cs="Times New Roman"/>
              </w:rPr>
              <w:t>) Măsura de supraveghere prevăzută la alin. (3) lit. l) este dispusă de Banca Naţională a Moldovei față de o instituție de credit doar dacă cerințele de raportare impuse sunt adecvate și proporționale în raport cu scopul în care sunt solicitate informațiile, iar informațiile solicitate nu sunt redundante. Banca Națională a Moldovei nu solicită unei instituţii de credit să raporteze informaţii suplimentare în cazul în care a primit anterior informaţiile respective într-un alt format sau la un alt nivel de granularitate și când respectivul format sau nivel de granularitate diferit nu împiedică Banca Națională a Moldovei să producă informaţii de aceeași calitate și fiabilitate precum cele produse pe baza informaţiilor suplimentare care ar fi raportate în alt mod.”;</w:t>
            </w:r>
          </w:p>
          <w:p w14:paraId="37F52903" w14:textId="77777777" w:rsidR="00785CD1" w:rsidRPr="00035C4E" w:rsidRDefault="00785CD1" w:rsidP="005027EF">
            <w:pPr>
              <w:pStyle w:val="a7"/>
              <w:tabs>
                <w:tab w:val="left" w:pos="426"/>
              </w:tabs>
              <w:spacing w:after="0" w:line="240" w:lineRule="auto"/>
              <w:ind w:left="0"/>
              <w:jc w:val="both"/>
              <w:rPr>
                <w:rFonts w:ascii="Times New Roman" w:hAnsi="Times New Roman" w:cs="Times New Roman"/>
              </w:rPr>
            </w:pPr>
          </w:p>
          <w:p w14:paraId="5333373F" w14:textId="70FC0B19"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se completează cu alineatul (4</w:t>
            </w:r>
            <w:r w:rsidRPr="00035C4E">
              <w:rPr>
                <w:rFonts w:ascii="Times New Roman" w:hAnsi="Times New Roman" w:cs="Times New Roman"/>
                <w:vertAlign w:val="superscript"/>
              </w:rPr>
              <w:t>2</w:t>
            </w:r>
            <w:r w:rsidRPr="00035C4E">
              <w:rPr>
                <w:rFonts w:ascii="Times New Roman" w:hAnsi="Times New Roman" w:cs="Times New Roman"/>
              </w:rPr>
              <w:t>) cu următorul cuprins:</w:t>
            </w:r>
          </w:p>
          <w:p w14:paraId="6EDB5FF3" w14:textId="10429FB8"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2</w:t>
            </w:r>
            <w:r w:rsidRPr="00035C4E">
              <w:rPr>
                <w:rFonts w:ascii="Times New Roman" w:hAnsi="Times New Roman" w:cs="Times New Roman"/>
              </w:rPr>
              <w:t>) În sensul art. 100-103, orice informaţie suplimentară care poate fi solicitată de Banca Națională a Moldovei de la instituţiile de credit se consideră redundantă, în cazul în care aceeași informaţie sau o informaţie care este în mare măsură aceeași a fost raportată în alt mod Băncii Națională a Moldovei ori poate fi produsă de aceasta.”;</w:t>
            </w:r>
          </w:p>
          <w:p w14:paraId="70FCD4FA"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la alineatul (6), cuvântul „corespunzător” se substituie cu cuvântul „adecvat” litera d) se abrogă;</w:t>
            </w:r>
          </w:p>
          <w:p w14:paraId="2E8363A5"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 xml:space="preserve">alineatul (7)  se completează cu cuvintele „sau la nivelul </w:t>
            </w:r>
            <w:r w:rsidRPr="00035C4E" w:rsidDel="001B35D2">
              <w:rPr>
                <w:rFonts w:ascii="Times New Roman" w:hAnsi="Times New Roman" w:cs="Times New Roman"/>
              </w:rPr>
              <w:t>Uniunii Europene</w:t>
            </w:r>
            <w:r w:rsidRPr="00035C4E">
              <w:rPr>
                <w:rFonts w:ascii="Times New Roman" w:hAnsi="Times New Roman" w:cs="Times New Roman"/>
              </w:rPr>
              <w:t>”;</w:t>
            </w:r>
          </w:p>
          <w:p w14:paraId="01928F48" w14:textId="77777777" w:rsidR="00785CD1" w:rsidRPr="00035C4E" w:rsidRDefault="00785CD1"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t>se completează cu alineatul (9</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6E8F6491" w14:textId="77777777" w:rsidR="00785CD1" w:rsidRPr="00035C4E" w:rsidRDefault="00785CD1"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ab/>
            </w:r>
            <w:r w:rsidRPr="00035C4E">
              <w:rPr>
                <w:rFonts w:ascii="Times New Roman" w:hAnsi="Times New Roman" w:cs="Times New Roman"/>
              </w:rPr>
              <w:tab/>
              <w:t>„(9</w:t>
            </w:r>
            <w:r w:rsidRPr="00035C4E">
              <w:rPr>
                <w:rFonts w:ascii="Times New Roman" w:hAnsi="Times New Roman" w:cs="Times New Roman"/>
                <w:vertAlign w:val="superscript"/>
              </w:rPr>
              <w:t>1</w:t>
            </w:r>
            <w:r w:rsidRPr="00035C4E">
              <w:rPr>
                <w:rFonts w:ascii="Times New Roman" w:hAnsi="Times New Roman" w:cs="Times New Roman"/>
              </w:rPr>
              <w:t>) Hotărârea Băncii Naţionale a Moldovei de aplicare a măsurilor de supraveghere prevăzute de prezentul articol va cuprinde motivele care au stat la baza acesteia.”.</w:t>
            </w:r>
          </w:p>
          <w:p w14:paraId="1451DDA8" w14:textId="52E8946D"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0FC1AD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139.</w:t>
            </w:r>
            <w:r w:rsidRPr="00035C4E">
              <w:rPr>
                <w:rFonts w:ascii="Times New Roman" w:hAnsi="Times New Roman" w:cs="Times New Roman"/>
              </w:rPr>
              <w:t xml:space="preserve"> Măsuri de supraveghere</w:t>
            </w:r>
          </w:p>
          <w:p w14:paraId="229D787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Banca Naţională a Moldovei dispune unei instituții de credit să întreprindă, într-un stadiu incipient, măsurile necesare pentru a remedia deficienţele în cazul în care aceasta se află în următoarele situaţii:</w:t>
            </w:r>
          </w:p>
          <w:p w14:paraId="0E22BA4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instituția de credit nu respectă cerinţele prevăzute de prezenta lege şi actele normative emise pentru aplicarea acesteia, de legile privind prevenirea şi combaterea spălării banilor şi finanţării terorismului şi actele normative emise pentru aplicarea acestora, precum şi de reglementările interne ale instituției de credit aprobate pentru aplicarea prezentei legi şi a actelor normative emise pentru aplicarea acesteia;</w:t>
            </w:r>
          </w:p>
          <w:p w14:paraId="631901F4" w14:textId="368922E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w:t>
            </w:r>
          </w:p>
          <w:p w14:paraId="516CCC20" w14:textId="3AF5923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(3) Pentru scopurile prevederilor alin.(1) şi (2) din prezentul articol şi ale art.100, </w:t>
            </w:r>
            <w:r w:rsidR="005D4C61" w:rsidRPr="00035C4E">
              <w:rPr>
                <w:rFonts w:ascii="Times New Roman" w:hAnsi="Times New Roman" w:cs="Times New Roman"/>
              </w:rPr>
              <w:t>art. 101 alin. (1) alin. (1</w:t>
            </w:r>
            <w:r w:rsidR="005D4C61" w:rsidRPr="00035C4E">
              <w:rPr>
                <w:rFonts w:ascii="Times New Roman" w:hAnsi="Times New Roman" w:cs="Times New Roman"/>
                <w:vertAlign w:val="superscript"/>
              </w:rPr>
              <w:t>3</w:t>
            </w:r>
            <w:r w:rsidR="005D4C61" w:rsidRPr="00035C4E">
              <w:rPr>
                <w:rFonts w:ascii="Times New Roman" w:hAnsi="Times New Roman" w:cs="Times New Roman"/>
              </w:rPr>
              <w:t>), alin. (2) lit. b) – e), art. 102 alin. (4) și (6)</w:t>
            </w:r>
            <w:r w:rsidRPr="00035C4E">
              <w:rPr>
                <w:rFonts w:ascii="Times New Roman" w:hAnsi="Times New Roman" w:cs="Times New Roman"/>
              </w:rPr>
              <w:t xml:space="preserve"> şi pentru asigurarea aplicării cerinţelor prudenţiale prevăzute în actele normative emise în aplicarea prezentei legi, Banca Naţională a Moldovei poate să dispună instituției de credit, fără a se limita la acestea, următoarele măsuri de supraveghere:</w:t>
            </w:r>
          </w:p>
          <w:p w14:paraId="55DFC356" w14:textId="477F37B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să oblige instituția de credit să dispună de fonduri proprii suplimentare față de cel al cerinţelor de fonduri proprii prevăzute la art.60 şi în actele normative emise în aplicarea acesteia, pentru acoperirea riscului de credit, riscului de piaţă, riscului operaţional şi riscului de decontare, precum şi a riscurilor care nu sunt prevăzute la art.60, inclusiv de fonduri proprii suplimentare în condițiile art. 139</w:t>
            </w:r>
            <w:r w:rsidRPr="00035C4E">
              <w:rPr>
                <w:rFonts w:ascii="Times New Roman" w:hAnsi="Times New Roman" w:cs="Times New Roman"/>
                <w:vertAlign w:val="superscript"/>
              </w:rPr>
              <w:t>1</w:t>
            </w:r>
            <w:r w:rsidRPr="00035C4E">
              <w:rPr>
                <w:rFonts w:ascii="Times New Roman" w:hAnsi="Times New Roman" w:cs="Times New Roman"/>
              </w:rPr>
              <w:t xml:space="preserve">; </w:t>
            </w:r>
          </w:p>
          <w:p w14:paraId="0455A0AC" w14:textId="6BD7D1A9"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b) să solicite instituției de credit consolidarea cadrului de administrare a activităţii, a strategiilor, proceselor şi mecanismelor implementate în vederea respectării prezentei legi şi a actelor normative emise în aplicarea acesteia; </w:t>
            </w:r>
          </w:p>
          <w:p w14:paraId="6401A592" w14:textId="48CB2C7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w:t>
            </w:r>
          </w:p>
          <w:p w14:paraId="2E39CFFF" w14:textId="321C1E6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să restricţioneze sau să limiteze activitățile, inclusiv în ceea ce privește acceptarea de depozite, operaţiunile ori reţeaua teritorială, inclusiv prin retragerea aprobării acordate pentru deschiderea sucursalelor în state terțe sau restricționarea activității pe teritoriul statelor membre prin intermediul unei sucursale sau prin prestarea serviciilor în mod direct, sau să solicite încetarea activităţilor care implică riscuri excesive la adresa solidităţii instituției de credit; </w:t>
            </w:r>
          </w:p>
          <w:p w14:paraId="7AED2A12" w14:textId="53E6F04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e) să solicite instituției de credit reducerea riscurilor aferente activităţilor, produselor şi/sau sistemelor acesteia, inclusiv a activităților externalizate; </w:t>
            </w:r>
          </w:p>
          <w:p w14:paraId="47A6725F" w14:textId="28C1D8F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f) [...]</w:t>
            </w:r>
          </w:p>
          <w:p w14:paraId="577E79C2" w14:textId="2C25F514"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l) să impună instituției de credit  cerinţe de raportare suplimentare sau cu o frecvenţă mai mare, inclusiv raportări privind fondurile proprii, lichiditatea și efectului de levier; </w:t>
            </w:r>
          </w:p>
          <w:p w14:paraId="553545B4" w14:textId="7E0D53A3"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m) [...]</w:t>
            </w:r>
          </w:p>
          <w:p w14:paraId="2AEF1B95" w14:textId="7127F020"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q) să solicite instituției de credit să reducă riscurile care decurg, pe termen scurt, mediu și lung, din factorii de mediu, sociali și de guvernanță, inclusiv pe cele care decurg din procesul de ajustare și din tendințele de tranziție în contextul obiectivelor juridice și de reglementare conform </w:t>
            </w:r>
            <w:r w:rsidRPr="00035C4E">
              <w:rPr>
                <w:rFonts w:ascii="Times New Roman" w:hAnsi="Times New Roman"/>
              </w:rPr>
              <w:t xml:space="preserve">cadrului național de politici de mediu și climă, actele </w:t>
            </w:r>
            <w:r w:rsidRPr="00035C4E">
              <w:rPr>
                <w:rFonts w:ascii="Times New Roman" w:hAnsi="Times New Roman"/>
              </w:rPr>
              <w:lastRenderedPageBreak/>
              <w:t xml:space="preserve">normative aplicabile, precum și acordurile internaționale la care Republica Moldova este parte, precum și în măsura relevanței, </w:t>
            </w:r>
            <w:r w:rsidRPr="00035C4E">
              <w:rPr>
                <w:rFonts w:ascii="Times New Roman" w:hAnsi="Times New Roman" w:cs="Times New Roman"/>
              </w:rPr>
              <w:t>obiectivele relevante ale Uniunii Europene, ale statelor membre ale Uniunii Europene sau ale statelor terțe, prin ajustări ale strategiilor lor de afaceri, ale guvernanței și ale administrării riscurilor pentru care ar putea fi solicitată o consolidare a obiectivelor, a măsurilor și a acțiunilor incluse în planurile specifice prevăzute la art. 41 alin. (3) lit. i</w:t>
            </w:r>
            <w:r w:rsidRPr="00035C4E">
              <w:rPr>
                <w:rFonts w:ascii="Times New Roman" w:hAnsi="Times New Roman" w:cs="Times New Roman"/>
                <w:vertAlign w:val="superscript"/>
              </w:rPr>
              <w:t>2</w:t>
            </w:r>
            <w:r w:rsidRPr="00035C4E">
              <w:rPr>
                <w:rFonts w:ascii="Times New Roman" w:hAnsi="Times New Roman" w:cs="Times New Roman"/>
              </w:rPr>
              <w:t xml:space="preserve">); </w:t>
            </w:r>
          </w:p>
          <w:p w14:paraId="1716A372" w14:textId="63F0E0D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r) să solicite instituției de credit, în cazul în care consideră că există un risc de concentrare excesiv care decurge din expunerile faţă de o contraparte centrală, să reducă expunerile faţă de respectiva contraparte centrală sau să realinieze expunerile din conturile lor de compensare în conformitate cu actele normative care se referă la contrapărțile centrale;</w:t>
            </w:r>
            <w:r w:rsidRPr="00035C4E">
              <w:rPr>
                <w:rFonts w:ascii="Times New Roman" w:hAnsi="Times New Roman" w:cs="Times New Roman"/>
                <w:b/>
                <w:bCs/>
              </w:rPr>
              <w:t xml:space="preserve"> </w:t>
            </w:r>
          </w:p>
          <w:p w14:paraId="5A8909A1" w14:textId="4440F0A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s) să solicite instituției de credit să efectueze simulări de criză sau analiza scenariilor pentru a evalua riscurile care decurg din expunerile la criptoactive și din furnizarea de servicii de criptoactive.</w:t>
            </w:r>
            <w:r w:rsidRPr="00035C4E">
              <w:rPr>
                <w:rFonts w:ascii="Times New Roman" w:hAnsi="Times New Roman" w:cs="Times New Roman"/>
                <w:b/>
                <w:bCs/>
              </w:rPr>
              <w:t xml:space="preserve"> </w:t>
            </w:r>
          </w:p>
          <w:p w14:paraId="215B2FC6" w14:textId="2433F15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1</w:t>
            </w:r>
            <w:r w:rsidRPr="00035C4E">
              <w:rPr>
                <w:rFonts w:ascii="Times New Roman" w:hAnsi="Times New Roman" w:cs="Times New Roman"/>
              </w:rPr>
              <w:t xml:space="preserve">) În baza verificărilor și a evaluării prevăzute la art. 101 alin. (2) lit. b), Banca Națională dispune măsurile de supraveghere prevăzute la alin. (3) sau specifică ipoteze în materie de modelare și de parametri, altele decât cele stabilite prin actele normative ale Băncii Naționale a Moldovei, care trebuie reflectate de instituţia de credit în calculul valorii economice a capitalului propriu în </w:t>
            </w:r>
            <w:r w:rsidRPr="00035C4E">
              <w:rPr>
                <w:rFonts w:ascii="Times New Roman" w:hAnsi="Times New Roman" w:cs="Times New Roman"/>
              </w:rPr>
              <w:lastRenderedPageBreak/>
              <w:t>conformitate cu actele normative emise în aplicarea prezentei legi cel puțin în următoarele cazuri:</w:t>
            </w:r>
            <w:r w:rsidRPr="00035C4E" w:rsidDel="003216D5">
              <w:rPr>
                <w:rFonts w:ascii="Times New Roman" w:hAnsi="Times New Roman" w:cs="Times New Roman"/>
              </w:rPr>
              <w:t xml:space="preserve"> </w:t>
            </w:r>
          </w:p>
          <w:p w14:paraId="42447986" w14:textId="77777777" w:rsidR="005D4C61" w:rsidRPr="00035C4E" w:rsidRDefault="005D4C61"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dacă valoarea economică a capitalului propriu al unei instituţii de credit, astfel cum este reglementată de actele normative emise în aplicarea prezentei legi, scade cu mai mult de 15% din fondurile sale proprii de nivel 1 ca urmare a unei variaţii bruște și neașteptate a ratelor dobânzii, astfel cum se prevede în oricare dintre cele șase scenarii de șoc în materie de supraveghere aplicate ratelor dobânzii; </w:t>
            </w:r>
          </w:p>
          <w:p w14:paraId="57F6E52A" w14:textId="77777777" w:rsidR="005D4C61" w:rsidRPr="00035C4E" w:rsidRDefault="005D4C61" w:rsidP="005027EF">
            <w:pPr>
              <w:spacing w:after="0" w:line="240" w:lineRule="auto"/>
              <w:ind w:firstLine="851"/>
              <w:jc w:val="both"/>
              <w:rPr>
                <w:rFonts w:ascii="Times New Roman" w:hAnsi="Times New Roman" w:cs="Times New Roman"/>
                <w:i/>
                <w:iCs/>
              </w:rPr>
            </w:pPr>
            <w:r w:rsidRPr="00035C4E">
              <w:rPr>
                <w:rFonts w:ascii="Times New Roman" w:hAnsi="Times New Roman" w:cs="Times New Roman"/>
              </w:rPr>
              <w:t xml:space="preserve">b) dacă veniturile nete din dobânzi ale unei instituţii de credit, astfel cum sunt reglementate de actele normative emise în aplicarea prezentei legi, suferă o scădere semnificativă ca urmare a unei variaţii bruște și neașteptate a ratelor dobânzii, astfel cum este prevăzută în oricare dintre cele două scenarii de șoc în materie de supraveghere aplicate ratelor dobânzii. </w:t>
            </w:r>
          </w:p>
          <w:p w14:paraId="5857F975" w14:textId="77BE57DD" w:rsidR="005D4C61" w:rsidRPr="00035C4E" w:rsidRDefault="005D4C61" w:rsidP="005027EF">
            <w:pPr>
              <w:spacing w:after="0" w:line="240" w:lineRule="auto"/>
              <w:jc w:val="both"/>
              <w:rPr>
                <w:rFonts w:ascii="Times New Roman" w:hAnsi="Times New Roman" w:cs="Times New Roman"/>
              </w:rPr>
            </w:pPr>
            <w:r w:rsidRPr="00035C4E">
              <w:rPr>
                <w:rFonts w:ascii="Times New Roman" w:hAnsi="Times New Roman" w:cs="Times New Roman"/>
              </w:rPr>
              <w:t>(3</w:t>
            </w:r>
            <w:r w:rsidRPr="00035C4E">
              <w:rPr>
                <w:rFonts w:ascii="Times New Roman" w:hAnsi="Times New Roman" w:cs="Times New Roman"/>
                <w:vertAlign w:val="superscript"/>
              </w:rPr>
              <w:t>2</w:t>
            </w:r>
            <w:r w:rsidRPr="00035C4E">
              <w:rPr>
                <w:rFonts w:ascii="Times New Roman" w:hAnsi="Times New Roman" w:cs="Times New Roman"/>
              </w:rPr>
              <w:t>) Chiar și în cazul prevăzut la alin. (3</w:t>
            </w:r>
            <w:r w:rsidRPr="00035C4E">
              <w:rPr>
                <w:rFonts w:ascii="Times New Roman" w:hAnsi="Times New Roman" w:cs="Times New Roman"/>
                <w:vertAlign w:val="superscript"/>
              </w:rPr>
              <w:t>1</w:t>
            </w:r>
            <w:r w:rsidRPr="00035C4E">
              <w:rPr>
                <w:rFonts w:ascii="Times New Roman" w:hAnsi="Times New Roman" w:cs="Times New Roman"/>
              </w:rPr>
              <w:t>), Banca Națională a Moldovei nu este obligată să dispună măsurile prevăzute de alin. (3</w:t>
            </w:r>
            <w:r w:rsidRPr="00035C4E">
              <w:rPr>
                <w:rFonts w:ascii="Times New Roman" w:hAnsi="Times New Roman" w:cs="Times New Roman"/>
                <w:vertAlign w:val="superscript"/>
              </w:rPr>
              <w:t>1</w:t>
            </w:r>
            <w:r w:rsidRPr="00035C4E">
              <w:rPr>
                <w:rFonts w:ascii="Times New Roman" w:hAnsi="Times New Roman" w:cs="Times New Roman"/>
              </w:rPr>
              <w:t xml:space="preserve">) în cazul în care consideră, în baza verificărilor și a evaluării prevăzute la art. 101 alin. (2) lit. b), că gestionarea de către instituția de credit a riscului de rată a dobânzii care rezultă din activități din afara portofoliului de tranzacționare este adecvată și că instituția de credit nu este supusă în mod excesiv la riscul de rată a dobânzii care rezultă din activitățile din afara portofoliului de tranzacționare. </w:t>
            </w:r>
          </w:p>
          <w:p w14:paraId="6A13463F" w14:textId="62F2992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(4) </w:t>
            </w:r>
            <w:r w:rsidR="00506A20" w:rsidRPr="00035C4E">
              <w:rPr>
                <w:rFonts w:ascii="Times New Roman" w:hAnsi="Times New Roman" w:cs="Times New Roman"/>
              </w:rPr>
              <w:t>abrogat</w:t>
            </w:r>
            <w:r w:rsidRPr="00035C4E">
              <w:rPr>
                <w:rFonts w:ascii="Times New Roman" w:hAnsi="Times New Roman" w:cs="Times New Roman"/>
              </w:rPr>
              <w:t xml:space="preserve"> </w:t>
            </w:r>
          </w:p>
          <w:p w14:paraId="612C2308" w14:textId="5C3DC181" w:rsidR="00506A20" w:rsidRPr="00035C4E" w:rsidRDefault="00506A20" w:rsidP="005027EF">
            <w:pPr>
              <w:pStyle w:val="a7"/>
              <w:tabs>
                <w:tab w:val="left" w:pos="426"/>
              </w:tabs>
              <w:spacing w:after="0" w:line="240" w:lineRule="auto"/>
              <w:ind w:left="0" w:firstLine="851"/>
              <w:jc w:val="both"/>
              <w:rPr>
                <w:rFonts w:ascii="Times New Roman" w:hAnsi="Times New Roman" w:cs="Times New Roman"/>
              </w:rPr>
            </w:pPr>
            <w:r w:rsidRPr="00035C4E">
              <w:rPr>
                <w:rFonts w:ascii="Times New Roman" w:hAnsi="Times New Roman" w:cs="Times New Roman"/>
              </w:rPr>
              <w:lastRenderedPageBreak/>
              <w:t>(4</w:t>
            </w:r>
            <w:r w:rsidRPr="00035C4E">
              <w:rPr>
                <w:rFonts w:ascii="Times New Roman" w:hAnsi="Times New Roman" w:cs="Times New Roman"/>
                <w:vertAlign w:val="superscript"/>
              </w:rPr>
              <w:t>1</w:t>
            </w:r>
            <w:r w:rsidRPr="00035C4E">
              <w:rPr>
                <w:rFonts w:ascii="Times New Roman" w:hAnsi="Times New Roman" w:cs="Times New Roman"/>
              </w:rPr>
              <w:t>) Măsura de supraveghere prevăzută la alin. (3) lit. l) este dispusă de Banca Naţională a Moldovei față de o instituție de credit doar dacă cerințele de raportare impuse sunt adecvate și proporționale în raport cu scopul în care sunt solicitate informațiile, iar informațiile solicitate nu sunt redundante. Banca Națională a Moldovei nu solicită unei instituţii de credit să raporteze informaţii suplimentare în cazul în care a primit anterior informaţiile respective într-un alt format sau la un alt nivel de granularitate și când respectivul format sau nivel de granularitate diferit nu împiedică Banca Națională a Moldovei să producă informaţii de aceeași calitate și fiabilitate precum cele produse pe baza informaţiilor suplimentare care ar fi raportate în alt mod.</w:t>
            </w:r>
          </w:p>
          <w:p w14:paraId="6101E040" w14:textId="48355465" w:rsidR="00506A20" w:rsidRPr="00035C4E" w:rsidRDefault="00506A20" w:rsidP="005027EF">
            <w:pPr>
              <w:spacing w:after="0" w:line="240" w:lineRule="auto"/>
              <w:jc w:val="both"/>
              <w:rPr>
                <w:rFonts w:ascii="Times New Roman" w:hAnsi="Times New Roman" w:cs="Times New Roman"/>
              </w:rPr>
            </w:pPr>
            <w:r w:rsidRPr="00035C4E">
              <w:rPr>
                <w:rFonts w:ascii="Times New Roman" w:hAnsi="Times New Roman" w:cs="Times New Roman"/>
              </w:rPr>
              <w:t>(4</w:t>
            </w:r>
            <w:r w:rsidRPr="00035C4E">
              <w:rPr>
                <w:rFonts w:ascii="Times New Roman" w:hAnsi="Times New Roman" w:cs="Times New Roman"/>
                <w:vertAlign w:val="superscript"/>
              </w:rPr>
              <w:t>2</w:t>
            </w:r>
            <w:r w:rsidRPr="00035C4E">
              <w:rPr>
                <w:rFonts w:ascii="Times New Roman" w:hAnsi="Times New Roman" w:cs="Times New Roman"/>
              </w:rPr>
              <w:t xml:space="preserve">) În sensul art. 100-103, orice informaţie suplimentară care poate fi solicitată de Banca Națională a Moldovei de la instituţiile de credit se consideră redundantă, în cazul în care aceeași informaţie sau o informaţie care este în mare măsură aceeași a fost raportată în alt mod Băncii Națională a Moldovei ori poate fi produsă de aceasta. </w:t>
            </w:r>
          </w:p>
          <w:p w14:paraId="33786023" w14:textId="7EBAD81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w:t>
            </w:r>
          </w:p>
          <w:p w14:paraId="2C0CF3E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(6) În scopul determinării nivelului adecvat al cerinţelor de lichiditate pe baza verificării şi evaluării realizate conform prezentei legi şi actelor normative emise în aplicarea acesteia, Banca Naţională a Moldovei evaluează dacă impunerea vreunei cerinţe specifice de lichiditate este necesară pentru a acoperi riscurile de lichiditate la care </w:t>
            </w:r>
            <w:r w:rsidRPr="00035C4E">
              <w:rPr>
                <w:rFonts w:ascii="Times New Roman" w:hAnsi="Times New Roman" w:cs="Times New Roman"/>
              </w:rPr>
              <w:lastRenderedPageBreak/>
              <w:t>institu</w:t>
            </w:r>
            <w:r w:rsidRPr="00035C4E">
              <w:rPr>
                <w:rFonts w:ascii="Times New Roman" w:hAnsi="Times New Roman" w:cs="Times New Roman"/>
                <w:lang w:val="ro-RO"/>
              </w:rPr>
              <w:t>ția</w:t>
            </w:r>
            <w:r w:rsidRPr="00035C4E">
              <w:rPr>
                <w:rFonts w:ascii="Times New Roman" w:hAnsi="Times New Roman" w:cs="Times New Roman"/>
              </w:rPr>
              <w:t xml:space="preserve"> de credit este sau ar putea fi expusă, luînd în considerare următoarele:</w:t>
            </w:r>
          </w:p>
          <w:p w14:paraId="0D2B99CE" w14:textId="6110572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5CB833C0" w14:textId="53A431C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i/>
                <w:iCs/>
              </w:rPr>
              <w:t>d) abrogată</w:t>
            </w:r>
          </w:p>
          <w:p w14:paraId="21A63B43" w14:textId="40F37B1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(7) În mod special, fără a aduce atingere art.140 şi 141, Banca Naţională a Moldovei analizează necesitatea aplicării unor sancţiuni sau a altor măsuri sancţionatoare, inclusiv a unor cerinţe prudenţiale, al căror nivel este corelat în general cu diferenţa dintre poziţia lichidităţii curente a unei instituții de credit şi oricare cerinţe de lichiditate şi finanţare stabilă definite la nivelul Republicii Moldova sau la nivelul </w:t>
            </w:r>
            <w:r w:rsidR="00410E34" w:rsidRPr="00035C4E">
              <w:rPr>
                <w:rFonts w:ascii="Times New Roman" w:hAnsi="Times New Roman" w:cs="Times New Roman"/>
              </w:rPr>
              <w:t>UE</w:t>
            </w:r>
            <w:r w:rsidRPr="00035C4E">
              <w:rPr>
                <w:rFonts w:ascii="Times New Roman" w:hAnsi="Times New Roman" w:cs="Times New Roman"/>
              </w:rPr>
              <w:t xml:space="preserve">. </w:t>
            </w:r>
          </w:p>
          <w:p w14:paraId="7F8F9D10" w14:textId="6096397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(8) [...]</w:t>
            </w:r>
          </w:p>
          <w:p w14:paraId="5E428BE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(9</w:t>
            </w:r>
            <w:r w:rsidRPr="00035C4E">
              <w:rPr>
                <w:rFonts w:ascii="Times New Roman" w:hAnsi="Times New Roman" w:cs="Times New Roman"/>
                <w:vertAlign w:val="superscript"/>
              </w:rPr>
              <w:t>1</w:t>
            </w:r>
            <w:r w:rsidRPr="00035C4E">
              <w:rPr>
                <w:rFonts w:ascii="Times New Roman" w:hAnsi="Times New Roman" w:cs="Times New Roman"/>
              </w:rPr>
              <w:t xml:space="preserve">) Hotărârea Băncii Naţionale a Moldovei de aplicare a măsurilor de supraveghere prevăzute de prezentul articol va cuprinde motivele care au stat la baza acesteia. </w:t>
            </w:r>
          </w:p>
          <w:p w14:paraId="23B12D55" w14:textId="6446350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(10) [...]</w:t>
            </w:r>
          </w:p>
        </w:tc>
      </w:tr>
      <w:tr w:rsidR="00506A20" w:rsidRPr="00035C4E" w14:paraId="45BB5EE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82F2B0D" w14:textId="77777777" w:rsidR="00506A20" w:rsidRPr="00035C4E" w:rsidRDefault="00506A20"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B6CF65D" w14:textId="4F321DB3" w:rsidR="00506A20" w:rsidRPr="00035C4E" w:rsidRDefault="00506A20"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122. Se completează cu articolele 139</w:t>
            </w:r>
            <w:r w:rsidRPr="00035C4E">
              <w:rPr>
                <w:rFonts w:ascii="Times New Roman" w:hAnsi="Times New Roman" w:cs="Times New Roman"/>
                <w:vertAlign w:val="superscript"/>
              </w:rPr>
              <w:t>1</w:t>
            </w:r>
            <w:r w:rsidRPr="00035C4E">
              <w:rPr>
                <w:rFonts w:ascii="Times New Roman" w:hAnsi="Times New Roman" w:cs="Times New Roman"/>
              </w:rPr>
              <w:t xml:space="preserve"> – 139</w:t>
            </w:r>
            <w:r w:rsidRPr="00035C4E">
              <w:rPr>
                <w:rFonts w:ascii="Times New Roman" w:hAnsi="Times New Roman" w:cs="Times New Roman"/>
                <w:vertAlign w:val="superscript"/>
              </w:rPr>
              <w:t>3</w:t>
            </w:r>
            <w:r w:rsidRPr="00035C4E">
              <w:rPr>
                <w:rFonts w:ascii="Times New Roman" w:hAnsi="Times New Roman" w:cs="Times New Roman"/>
              </w:rPr>
              <w:t xml:space="preserve"> cu următorul cuprins:</w:t>
            </w:r>
          </w:p>
          <w:p w14:paraId="2E3433D7" w14:textId="77777777" w:rsidR="00506A20" w:rsidRPr="00035C4E" w:rsidRDefault="00506A20" w:rsidP="005027EF">
            <w:pPr>
              <w:spacing w:after="0" w:line="240" w:lineRule="auto"/>
              <w:ind w:firstLine="851"/>
              <w:jc w:val="both"/>
              <w:rPr>
                <w:rFonts w:ascii="Times New Roman" w:hAnsi="Times New Roman" w:cs="Times New Roman"/>
              </w:rPr>
            </w:pPr>
            <w:bookmarkStart w:id="58" w:name="_Hlk215571739"/>
            <w:r w:rsidRPr="00035C4E">
              <w:rPr>
                <w:rFonts w:ascii="Times New Roman" w:hAnsi="Times New Roman" w:cs="Times New Roman"/>
              </w:rPr>
              <w:t>„</w:t>
            </w:r>
            <w:r w:rsidRPr="00035C4E">
              <w:rPr>
                <w:rFonts w:ascii="Times New Roman" w:hAnsi="Times New Roman" w:cs="Times New Roman"/>
                <w:b/>
                <w:bCs/>
              </w:rPr>
              <w:t>Articolul 139</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Cerinţa de fonduri proprii suplimentare</w:t>
            </w:r>
          </w:p>
          <w:bookmarkEnd w:id="58"/>
          <w:p w14:paraId="23B581B8"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Banca Națională a Moldovei impune cerinţa de fonduri proprii suplimentare prevăzută la art. 139 alin. (3) lit. a) în cazul în care, pe baza analizelor efectuate în conformitate cu art. 100 și art. 102, stabilește că instituţia respectivă se află în una dintre următoarele situaţii:</w:t>
            </w:r>
          </w:p>
          <w:p w14:paraId="053E35AE"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instituţia de credit este expusă la riscuri sau la elemente de risc care fie nu sunt acoperite, </w:t>
            </w:r>
            <w:r w:rsidRPr="00035C4E">
              <w:rPr>
                <w:rFonts w:ascii="Times New Roman" w:hAnsi="Times New Roman" w:cs="Times New Roman"/>
              </w:rPr>
              <w:lastRenderedPageBreak/>
              <w:t>fie nu sunt acoperite în mod suficient, astfel cum este prevăzut de actele normative ale Băncii Naționale a Moldovei emise în aplicarea prezentei legi cu privire la cerinţele de fonduri proprii, inclusiv în cele referitoare la securitizare;</w:t>
            </w:r>
          </w:p>
          <w:p w14:paraId="3E9E12C7"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instituţia de credit nu îndeplinește cerinţele prevăzute la art. 38 și 78 sau în actele normative ale Băncii Naționale a Moldovei care se referă la capacitatea de a identifica și administra expunerile mari și este puţin probabil ca alte măsuri de supraveghere să fie suficiente pentru a garanta că respectivele cerinţe pot fi îndeplinite într-un termen adecvat;</w:t>
            </w:r>
          </w:p>
          <w:p w14:paraId="51432978"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reevaluările prevăzute la art. 101 alin. (1</w:t>
            </w:r>
            <w:r w:rsidRPr="00035C4E">
              <w:rPr>
                <w:rFonts w:ascii="Times New Roman" w:hAnsi="Times New Roman" w:cs="Times New Roman"/>
                <w:vertAlign w:val="superscript"/>
              </w:rPr>
              <w:t>3</w:t>
            </w:r>
            <w:r w:rsidRPr="00035C4E">
              <w:rPr>
                <w:rFonts w:ascii="Times New Roman" w:hAnsi="Times New Roman" w:cs="Times New Roman"/>
              </w:rPr>
              <w:t>) sunt considerate insuficiente pentru a permite instituţiei de credit să își vândă sau să își acopere poziţiile într-un termen scurt fără a suporta pierderi semnificative în condiţii normale de piaţă;</w:t>
            </w:r>
          </w:p>
          <w:p w14:paraId="189ABDE2"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d) din analiza efectuată în sensul art. 102 alin. (5) reiese că nerespectarea cerinţelor prevăzute pentru aplicarea abordării pentru care a fost acordată aprobarea Băncii Naționale a Moldovei va duce, probabil la cerinţe de fonduri proprii neadecvate;</w:t>
            </w:r>
          </w:p>
          <w:p w14:paraId="0373400D"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e) instituţia de credit nu reușește în mod repetat să stabilească sau să menţină un nivel adecvat de fonduri proprii suplimentare pentru a se conforma orientărilor comunicate de Banca Națională a Moldovei astfel cum prevede art. 101</w:t>
            </w:r>
            <w:r w:rsidRPr="00035C4E">
              <w:rPr>
                <w:rFonts w:ascii="Times New Roman" w:hAnsi="Times New Roman" w:cs="Times New Roman"/>
                <w:vertAlign w:val="superscript"/>
              </w:rPr>
              <w:t>1</w:t>
            </w:r>
            <w:r w:rsidRPr="00035C4E">
              <w:rPr>
                <w:rFonts w:ascii="Times New Roman" w:hAnsi="Times New Roman" w:cs="Times New Roman"/>
              </w:rPr>
              <w:t xml:space="preserve"> alin. (4);</w:t>
            </w:r>
          </w:p>
          <w:p w14:paraId="776CE7FE"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f) alte situaţii specifice instituţiei de credit, despre care Banca Națională a Moldovei </w:t>
            </w:r>
            <w:r w:rsidRPr="00035C4E">
              <w:rPr>
                <w:rFonts w:ascii="Times New Roman" w:hAnsi="Times New Roman" w:cs="Times New Roman"/>
              </w:rPr>
              <w:lastRenderedPageBreak/>
              <w:t>consideră că generează probleme semnificative în materie de supraveghere.</w:t>
            </w:r>
            <w:r w:rsidRPr="00035C4E">
              <w:rPr>
                <w:rFonts w:ascii="Times New Roman" w:hAnsi="Times New Roman" w:cs="Times New Roman"/>
                <w:i/>
                <w:iCs/>
              </w:rPr>
              <w:t xml:space="preserve"> </w:t>
            </w:r>
          </w:p>
          <w:p w14:paraId="280D0119"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(2) Banca Naţională a Moldovei impune cerinţa de fonduri proprii suplimentare prevăzută la art. 139 alin. (3) lit. a) numai pentru acoperirea riscurilor specifice la care este expusă fiecare instituţie de credit în parte ca urmare a activităţii sale, inclusiv a celor care reflectă impactul anumitor evoluţii economice sau ale pieţei asupra profilului de risc specific al unei instituţii de credit. </w:t>
            </w:r>
          </w:p>
          <w:p w14:paraId="15EFDF72" w14:textId="57C4DC85"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(3) Decizia scrisă a Băncii Naționale a Moldovei prin care impune o cerință de fonduri proprii suplimentare potrivit alin. (1) lit a), se motivează în mod corespunzător fiecărei instituţii de credit, cel puţin prin descrierea clară a evaluării complete a elementelor menţionate la prezentul articol, iar în cazul prevăzut la alin. (1) lit. e), prin expunerea explicită a motivelor pentru care impunerea de orientări privind fondurile proprii suplimentare nu mai este considerată suficientă. </w:t>
            </w:r>
          </w:p>
          <w:p w14:paraId="2E5BD735"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(4) În sensul alin. (1) lit. a), riscurile sau elementele de risc sunt considerate a nu fi acoperite deloc sau a nu fi acoperite suficient de cerinţele de fonduri proprii prevăzute în actele normative ale Băncii Naționale a Moldovei, inclusiv în cele cu privire la securitizare, doar în cazul în care cuantumurile, tipurile și distribuirea capitalului intern considerate adecvate de către Banca Națională a Moldovei, luând în considerare procesul de supraveghere a evaluării efectuate de instituţii în conformitate cu art. 78 alin. (1) sunt mai mari decât cerinţele de fonduri proprii menționate. </w:t>
            </w:r>
          </w:p>
          <w:p w14:paraId="145BC7FA"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(5) Banca Națională a Moldovei evaluează, ţinând cont de profilul de risc al fiecărei instituţii de credit în parte, riscurile la care este expusă instituţia de credit, inclusiv: </w:t>
            </w:r>
          </w:p>
          <w:p w14:paraId="20136C62"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riscurile specifice instituţiei de credit sau elementele unor astfel de riscuri care sunt excluse în mod explicit din cerinţele de fonduri proprii prevăzute în actele normative ale Băncii Naționale a Moldovei, inclusiv în cele cu privire la securitizare sau care nu sunt abordate în mod explicit în cadrul cerinţelor menţionate; </w:t>
            </w:r>
          </w:p>
          <w:p w14:paraId="2431A5AC"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riscurile specifice instituţiei de credit sau elementele unor astfel de riscuri care ar putea să fie subestimate în pofida respectării cerinţelor de fonduri proprii prevăzute în actele normative ale Băncii Naționale a Moldovei, inclusiv în cele cu privire la securitizare. </w:t>
            </w:r>
          </w:p>
          <w:p w14:paraId="1FAD888F" w14:textId="36AE1F75"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(6) În aplicarea alin. (4), capitalul considerat adecvat acoperă toate riscurile sau elementele de risc identificate ca semnificative în temeiul evaluării prevăzute la alin. (5), care nu sunt acoperite deloc sau nu sunt acoperite suficient de cerinţele de fonduri proprii prevăzute în actele normative ale Băncii Naționale a Moldovei, inclusiv în cele cu privire la securitizare. </w:t>
            </w:r>
          </w:p>
          <w:p w14:paraId="5F5C9DF4" w14:textId="50F98BCB"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(7) Riscul de rată a dobânzii care decurge din poziţiile din afara portofoliului de tranzacţionare poate fi considerat a fi semnificativ în sensul alin. (6) cel puţin în cazurile prevăzute la art. 139 alin. (3</w:t>
            </w:r>
            <w:r w:rsidRPr="00035C4E">
              <w:rPr>
                <w:rFonts w:ascii="Times New Roman" w:hAnsi="Times New Roman" w:cs="Times New Roman"/>
                <w:vertAlign w:val="superscript"/>
              </w:rPr>
              <w:t>1</w:t>
            </w:r>
            <w:r w:rsidRPr="00035C4E">
              <w:rPr>
                <w:rFonts w:ascii="Times New Roman" w:hAnsi="Times New Roman" w:cs="Times New Roman"/>
              </w:rPr>
              <w:t xml:space="preserve">), cu excepţia cazului în care Banca Națională a Moldovei, efectuând verificarea și evaluarea, concluzionează că gestionarea de către </w:t>
            </w:r>
            <w:r w:rsidRPr="00035C4E">
              <w:rPr>
                <w:rFonts w:ascii="Times New Roman" w:hAnsi="Times New Roman" w:cs="Times New Roman"/>
              </w:rPr>
              <w:lastRenderedPageBreak/>
              <w:t xml:space="preserve">instituţia de credit a riscului de rată a dobânzii la care este expusă ca urmare a unor activităţi din afara portofoliului de tranzacţionare este adecvată și că instituţia de credit nu este expusă în mod excesiv la riscul de rată a dobânzii ca urmare a unor activităţi din afara portofoliului de tranzacţionare. </w:t>
            </w:r>
          </w:p>
          <w:p w14:paraId="7F2488D5"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(8) În măsura în care fac obiectul unor dispoziţii tranzitorii sau al unor clauze de păstrare a drepturilor obţinute prevăzute în prezenta lege sau în actele normative ale Băncii Naționale a Moldovei, riscurile sau elementele de risc nu sunt considerate riscuri sau elemente de risc care ar putea să fie subestimate în pofida respectării cerinţelor de fonduri proprii prevăzute în actele normative ale Băncii Naționale a Moldovei, inclusiv în cele cu privire la securitizare. </w:t>
            </w:r>
          </w:p>
          <w:p w14:paraId="37A24280"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(9) Banca Națională a Moldovei stabilește nivelul fondurilor proprii suplimentare pentru abordarea altor riscuri decât riscul asociat folosirii excesive a efectului de levier necesare conform alin. (1) lit. a) ca diferenţă între capitalul considerat adecvat conform alin. (3) și cerinţele de fonduri proprii relevante prevăzute în actele normative ale Băncii Naționale a Moldovei, inclusiv în cele cu privire la securitizare.  </w:t>
            </w:r>
          </w:p>
          <w:p w14:paraId="66DDEA5C"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(10) Cerința de fonduri proprii suplimentare impusă de Banca Națională a Moldovei conform art. 139 alin. (3) lit. a) pentru abordarea altor riscuri decât riscul asociat folosirii excesive a efectului de levier se consideră a fi îndeplinită dacă fondurile proprii respective respectă următoarele condiţii:</w:t>
            </w:r>
          </w:p>
          <w:p w14:paraId="6A74BEA9"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a) cel puţin trei sferturi din cerinţa de fonduri proprii suplimentare sunt îndeplinite cu fonduri proprii de nivel 1; </w:t>
            </w:r>
          </w:p>
          <w:p w14:paraId="1BC3412C"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cel puţin trei sferturi din fondurile proprii de nivel 1 menţionate la lit. (a) sunt constituite din fonduri proprii de nivel 1 de bază. </w:t>
            </w:r>
          </w:p>
          <w:p w14:paraId="2CA7FE6A" w14:textId="771B612C"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(11) În cazul în care sunt necesare fonduri proprii suplimentare pentru abordarea riscului asociat folosirii excesive a efectului de levier care nu este acoperit suficient de indicatorul prevăzut de actele normative ale Băncii Naționale a Moldovei, Banca Națională a Moldovei stabilește nivelul fondurilor proprii suplimentare în temeiul alin. (1) lit. a) ca diferența dintre capitalul considerat adecvat conform alin. (6), și cerințele de fonduri proprii relevante prevăzute în actele normative ale Băncii Naționale a Moldovei. </w:t>
            </w:r>
          </w:p>
          <w:p w14:paraId="50EA617C" w14:textId="2D1F4293"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(12) Cerința de fonduri proprii suplimentare impusă de Banca Națională a Moldovei conform art. 139 alin. (3) lit. a) pentru abordarea riscului asociat folosirii excesive a efectului de levier se consideră a fi îndeplinită dacă fondurile proprii respective sunt fonduri proprii de nivel 1. (13) Prin derogare de la alin. (9) și (11), Banca Națională a Moldovei poate solicita instituției de credit să își îndeplinească cerinţa de fonduri proprii suplimentare cu un procent mai ridicat de fonduri proprii de nivel 1 sau de fonduri proprii de nivel 1 de bază, atunci când este necesar și având în vedere circumstanţele specifice ale instituţiei de credit. </w:t>
            </w:r>
          </w:p>
          <w:p w14:paraId="4AAAC151"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(14) Cazurile în care fondurile proprii utilizate pentru îndeplinirea cerinței de fonduri proprii suplimentare potrivit art. 139 alin. (3) lit. a) pentru abordarea riscului asociat folosirii excesive a efectului de levier și a altor riscuri decât riscul asociat folosirii excesive a efectului de levier nu pot fi folosite pentru respectarea altor cerințe se stabilesc prin actele normative ale Băncii Naționale a Moldovei. </w:t>
            </w:r>
          </w:p>
          <w:p w14:paraId="13C71027"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(15) Banca Națională a Moldovei notifică autorităţilor de rezoluţie relevante cerinţa de fonduri proprii suplimentare impusă instituţiilor de credit în temeiul art. 139 alin. (3) lit. a) și eventualele orientări privind fondurile proprii suplimentare comunicate instituţiilor de credit în conformitate cu articolul 101</w:t>
            </w:r>
            <w:r w:rsidRPr="00035C4E">
              <w:rPr>
                <w:rFonts w:ascii="Times New Roman" w:hAnsi="Times New Roman" w:cs="Times New Roman"/>
                <w:vertAlign w:val="superscript"/>
              </w:rPr>
              <w:t>1</w:t>
            </w:r>
            <w:r w:rsidRPr="00035C4E">
              <w:rPr>
                <w:rFonts w:ascii="Times New Roman" w:hAnsi="Times New Roman" w:cs="Times New Roman"/>
              </w:rPr>
              <w:t xml:space="preserve"> alin. (3). </w:t>
            </w:r>
          </w:p>
          <w:p w14:paraId="56C365D5" w14:textId="77777777" w:rsidR="00506A20" w:rsidRPr="00035C4E" w:rsidRDefault="00506A20" w:rsidP="005027EF">
            <w:pPr>
              <w:spacing w:after="0" w:line="240" w:lineRule="auto"/>
              <w:ind w:firstLine="851"/>
              <w:jc w:val="both"/>
              <w:rPr>
                <w:rFonts w:ascii="Times New Roman" w:hAnsi="Times New Roman" w:cs="Times New Roman"/>
              </w:rPr>
            </w:pPr>
          </w:p>
          <w:p w14:paraId="21268907" w14:textId="77777777" w:rsidR="00506A20" w:rsidRPr="00035C4E" w:rsidRDefault="00506A20" w:rsidP="005027EF">
            <w:pPr>
              <w:spacing w:after="0" w:line="240" w:lineRule="auto"/>
              <w:ind w:firstLine="851"/>
              <w:jc w:val="both"/>
              <w:rPr>
                <w:rFonts w:ascii="Times New Roman" w:hAnsi="Times New Roman" w:cs="Times New Roman"/>
              </w:rPr>
            </w:pPr>
            <w:bookmarkStart w:id="59" w:name="_Hlk215571753"/>
            <w:r w:rsidRPr="00035C4E">
              <w:rPr>
                <w:rFonts w:ascii="Times New Roman" w:hAnsi="Times New Roman" w:cs="Times New Roman"/>
                <w:b/>
                <w:bCs/>
              </w:rPr>
              <w:t>Articolul 139</w:t>
            </w:r>
            <w:r w:rsidRPr="00035C4E">
              <w:rPr>
                <w:rFonts w:ascii="Times New Roman" w:hAnsi="Times New Roman" w:cs="Times New Roman"/>
                <w:b/>
                <w:bCs/>
                <w:vertAlign w:val="superscript"/>
              </w:rPr>
              <w:t>2</w:t>
            </w:r>
            <w:r w:rsidRPr="00035C4E">
              <w:rPr>
                <w:rFonts w:ascii="Times New Roman" w:hAnsi="Times New Roman" w:cs="Times New Roman"/>
                <w:b/>
                <w:bCs/>
              </w:rPr>
              <w:t>.</w:t>
            </w:r>
            <w:r w:rsidRPr="00035C4E">
              <w:rPr>
                <w:rFonts w:ascii="Times New Roman" w:hAnsi="Times New Roman" w:cs="Times New Roman"/>
              </w:rPr>
              <w:t xml:space="preserve"> Aplicarea pragului privind cerințele de capital</w:t>
            </w:r>
          </w:p>
          <w:bookmarkEnd w:id="59"/>
          <w:p w14:paraId="5E63938E"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În cazul în care o instituție de credit intră sub incidența pragului privind cerințele de capital la utilizarea abordărilor bazate pe modele interne, astfel cum este prevăzut de actele normative emise în aplicarea prezentei legi, se aplică următoarele:</w:t>
            </w:r>
          </w:p>
          <w:p w14:paraId="2D208967"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valoarea nominală a fondurilor proprii suplimentare solicitate de Banca Națională a Moldovei instituției de credit în conformitate cu art. 139</w:t>
            </w:r>
            <w:r w:rsidRPr="00035C4E">
              <w:rPr>
                <w:rFonts w:ascii="Times New Roman" w:hAnsi="Times New Roman" w:cs="Times New Roman"/>
                <w:vertAlign w:val="superscript"/>
              </w:rPr>
              <w:t>1</w:t>
            </w:r>
            <w:r w:rsidRPr="00035C4E">
              <w:rPr>
                <w:rFonts w:ascii="Times New Roman" w:hAnsi="Times New Roman" w:cs="Times New Roman"/>
              </w:rPr>
              <w:t xml:space="preserve"> alin. (1) lit. a), pentru a aborda alte riscuri decât riscul asociat folosirii excesive a efectului de levier nu trebuie să crească ca urmare a faptului că </w:t>
            </w:r>
            <w:r w:rsidRPr="00035C4E">
              <w:rPr>
                <w:rFonts w:ascii="Times New Roman" w:hAnsi="Times New Roman" w:cs="Times New Roman"/>
              </w:rPr>
              <w:lastRenderedPageBreak/>
              <w:t>instituția de credit intră sub incidența pragului privind cerințele de capital;</w:t>
            </w:r>
          </w:p>
          <w:p w14:paraId="5443ED96"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Banca Națională a Moldovei examinează, fără întârziere cel târziu la data încheierii următorului proces de supraveghere și evaluare, fondurile proprii suplimentare pe care le-a solicitat instituției de credit în conformitate cu art. 139</w:t>
            </w:r>
            <w:r w:rsidRPr="00035C4E">
              <w:rPr>
                <w:rFonts w:ascii="Times New Roman" w:hAnsi="Times New Roman" w:cs="Times New Roman"/>
                <w:vertAlign w:val="superscript"/>
              </w:rPr>
              <w:t>1</w:t>
            </w:r>
            <w:r w:rsidRPr="00035C4E">
              <w:rPr>
                <w:rFonts w:ascii="Times New Roman" w:hAnsi="Times New Roman" w:cs="Times New Roman"/>
              </w:rPr>
              <w:t xml:space="preserve"> alin. (1) lit. a) și elimină orice parte a acestora care ar duce la dubla contabilizare a riscurilor care sunt acoperite integral prin faptul că instituția de credit intră sub incidența pragului privind cerințele de capital;</w:t>
            </w:r>
          </w:p>
          <w:p w14:paraId="4CFE8409"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c) imediat ce Banca Națională a Moldovei a finalizat examinarea menționată la lit. b), lit. a) nu se aplică. </w:t>
            </w:r>
          </w:p>
          <w:p w14:paraId="5B1C205D"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Atât timp cât o instituție intră sub incidența pragului privind cerințele de capital, Banca Națională a Moldovei nu poate impune o cerință de fonduri proprii suplimentare care ar duce la dubla contabilizare a riscurilor care sunt acoperite integral prin faptul că instituția de credit intră sub incidența pragului privind cerințele de capital.</w:t>
            </w:r>
            <w:r w:rsidRPr="00035C4E">
              <w:rPr>
                <w:rFonts w:ascii="Times New Roman" w:hAnsi="Times New Roman" w:cs="Times New Roman"/>
                <w:i/>
                <w:iCs/>
              </w:rPr>
              <w:t xml:space="preserve"> </w:t>
            </w:r>
          </w:p>
          <w:p w14:paraId="61127A7B" w14:textId="77777777" w:rsidR="00506A20" w:rsidRPr="00035C4E" w:rsidRDefault="00506A20" w:rsidP="005027EF">
            <w:pPr>
              <w:spacing w:after="0" w:line="240" w:lineRule="auto"/>
              <w:jc w:val="both"/>
              <w:rPr>
                <w:rFonts w:ascii="Times New Roman" w:hAnsi="Times New Roman" w:cs="Times New Roman"/>
                <w:b/>
                <w:bCs/>
              </w:rPr>
            </w:pPr>
          </w:p>
          <w:p w14:paraId="1CF1B3B3" w14:textId="77777777" w:rsidR="00506A20" w:rsidRPr="00035C4E" w:rsidRDefault="00506A20" w:rsidP="005027EF">
            <w:pPr>
              <w:spacing w:after="0" w:line="240" w:lineRule="auto"/>
              <w:ind w:firstLine="993"/>
              <w:jc w:val="both"/>
              <w:rPr>
                <w:rFonts w:ascii="Times New Roman" w:hAnsi="Times New Roman" w:cs="Times New Roman"/>
              </w:rPr>
            </w:pPr>
            <w:bookmarkStart w:id="60" w:name="_Hlk215571762"/>
            <w:r w:rsidRPr="00035C4E">
              <w:rPr>
                <w:rFonts w:ascii="Times New Roman" w:hAnsi="Times New Roman" w:cs="Times New Roman"/>
                <w:b/>
                <w:bCs/>
              </w:rPr>
              <w:t>Articolul 139</w:t>
            </w:r>
            <w:r w:rsidRPr="00035C4E">
              <w:rPr>
                <w:rFonts w:ascii="Times New Roman" w:hAnsi="Times New Roman" w:cs="Times New Roman"/>
                <w:b/>
                <w:bCs/>
                <w:vertAlign w:val="superscript"/>
              </w:rPr>
              <w:t>3</w:t>
            </w:r>
            <w:r w:rsidRPr="00035C4E">
              <w:rPr>
                <w:rFonts w:ascii="Times New Roman" w:hAnsi="Times New Roman" w:cs="Times New Roman"/>
                <w:b/>
                <w:bCs/>
              </w:rPr>
              <w:t>.</w:t>
            </w:r>
            <w:r w:rsidRPr="00035C4E">
              <w:rPr>
                <w:rFonts w:ascii="Times New Roman" w:hAnsi="Times New Roman" w:cs="Times New Roman"/>
              </w:rPr>
              <w:t xml:space="preserve"> Informarea Autorității Bancare Europene în scopul realizării coerenței procesului de analiză prudențială și de evaluare</w:t>
            </w:r>
          </w:p>
          <w:bookmarkEnd w:id="60"/>
          <w:p w14:paraId="7F87ACE5" w14:textId="77777777" w:rsidR="00506A20" w:rsidRPr="00035C4E" w:rsidRDefault="00506A20"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Banca Națională a Moldovei informează Autoritatea Bancară Europeană în legătură cu: </w:t>
            </w:r>
          </w:p>
          <w:p w14:paraId="1300C95A" w14:textId="77777777" w:rsidR="00506A20" w:rsidRPr="00035C4E" w:rsidRDefault="00506A20"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a) funcţionarea procesului de verificare și evaluare menţionat la art. 100; </w:t>
            </w:r>
          </w:p>
          <w:p w14:paraId="2039346D" w14:textId="2349D1F4" w:rsidR="00506A20" w:rsidRPr="00035C4E" w:rsidRDefault="00506A20"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lastRenderedPageBreak/>
              <w:t>b) metodologia utilizată pentru luarea deciziilor prevăzute la art. 100-102 și 139 alin. (3)-(4</w:t>
            </w:r>
            <w:r w:rsidRPr="00035C4E">
              <w:rPr>
                <w:rFonts w:ascii="Times New Roman" w:hAnsi="Times New Roman" w:cs="Times New Roman"/>
                <w:vertAlign w:val="superscript"/>
              </w:rPr>
              <w:t>1</w:t>
            </w:r>
            <w:r w:rsidRPr="00035C4E">
              <w:rPr>
                <w:rFonts w:ascii="Times New Roman" w:hAnsi="Times New Roman" w:cs="Times New Roman"/>
              </w:rPr>
              <w:t>) și (6) privind procesul menţionat la lit. a).”.</w:t>
            </w:r>
          </w:p>
          <w:p w14:paraId="54937274" w14:textId="026B079F" w:rsidR="00506A20" w:rsidRPr="00035C4E" w:rsidRDefault="00506A20"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E440446" w14:textId="05011D05" w:rsidR="00506A20" w:rsidRPr="00035C4E" w:rsidRDefault="00506A20"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139</w:t>
            </w:r>
            <w:r w:rsidRPr="00035C4E">
              <w:rPr>
                <w:rFonts w:ascii="Times New Roman" w:hAnsi="Times New Roman" w:cs="Times New Roman"/>
                <w:b/>
                <w:bCs/>
                <w:vertAlign w:val="superscript"/>
              </w:rPr>
              <w:t>1</w:t>
            </w:r>
            <w:r w:rsidRPr="00035C4E">
              <w:rPr>
                <w:rFonts w:ascii="Times New Roman" w:hAnsi="Times New Roman" w:cs="Times New Roman"/>
                <w:b/>
                <w:bCs/>
              </w:rPr>
              <w:t>.</w:t>
            </w:r>
            <w:r w:rsidRPr="00035C4E">
              <w:rPr>
                <w:rFonts w:ascii="Times New Roman" w:hAnsi="Times New Roman" w:cs="Times New Roman"/>
              </w:rPr>
              <w:t xml:space="preserve"> Cerinţa de fonduri proprii suplimentare</w:t>
            </w:r>
          </w:p>
          <w:p w14:paraId="2264D22A"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Banca Națională a Moldovei impune cerinţa de fonduri proprii suplimentare prevăzută la art. 139 alin. (3) lit. a) în cazul în care, pe baza analizelor efectuate în conformitate cu art. 100 și art. 102, stabilește că instituţia respectivă se află în una dintre următoarele situaţii:</w:t>
            </w:r>
          </w:p>
          <w:p w14:paraId="10DF5BD8"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instituţia de credit este expusă la riscuri sau la elemente de risc care fie nu sunt acoperite, fie nu sunt acoperite în mod suficient, astfel cum este prevăzut de actele normative ale Băncii Naționale a </w:t>
            </w:r>
            <w:r w:rsidRPr="00035C4E">
              <w:rPr>
                <w:rFonts w:ascii="Times New Roman" w:hAnsi="Times New Roman" w:cs="Times New Roman"/>
              </w:rPr>
              <w:lastRenderedPageBreak/>
              <w:t>Moldovei emise în aplicarea prezentei legi cu privire la cerinţele de fonduri proprii, inclusiv în cele referitoare la securitizare;</w:t>
            </w:r>
          </w:p>
          <w:p w14:paraId="63D324FD"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instituţia de credit nu îndeplinește cerinţele prevăzute la art. 38 și 78 sau în actele normative ale Băncii Naționale a Moldovei care se referă la capacitatea de a identifica și administra expunerile mari și este puţin probabil ca alte măsuri de supraveghere să fie suficiente pentru a garanta că respectivele cerinţe pot fi îndeplinite într-un termen adecvat;</w:t>
            </w:r>
          </w:p>
          <w:p w14:paraId="363EEE9A"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c) reevaluările prevăzute la art. 101 alin. (1</w:t>
            </w:r>
            <w:r w:rsidRPr="00035C4E">
              <w:rPr>
                <w:rFonts w:ascii="Times New Roman" w:hAnsi="Times New Roman" w:cs="Times New Roman"/>
                <w:vertAlign w:val="superscript"/>
              </w:rPr>
              <w:t>3</w:t>
            </w:r>
            <w:r w:rsidRPr="00035C4E">
              <w:rPr>
                <w:rFonts w:ascii="Times New Roman" w:hAnsi="Times New Roman" w:cs="Times New Roman"/>
              </w:rPr>
              <w:t>) sunt considerate insuficiente pentru a permite instituţiei de credit să își vândă sau să își acopere poziţiile într-un termen scurt fără a suporta pierderi semnificative în condiţii normale de piaţă;</w:t>
            </w:r>
          </w:p>
          <w:p w14:paraId="27546AFB"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d) din analiza efectuată în sensul art. 102 alin. (5) reiese că nerespectarea cerinţelor prevăzute pentru aplicarea abordării pentru care a fost acordată aprobarea Băncii Naționale a Moldovei va duce, probabil la cerinţe de fonduri proprii neadecvate;</w:t>
            </w:r>
          </w:p>
          <w:p w14:paraId="6C98DB46"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e) instituţia de credit nu reușește în mod repetat să stabilească sau să menţină un nivel adecvat de fonduri proprii suplimentare pentru a se conforma orientărilor comunicate de Banca Națională a Moldovei astfel cum prevede art. 101</w:t>
            </w:r>
            <w:r w:rsidRPr="00035C4E">
              <w:rPr>
                <w:rFonts w:ascii="Times New Roman" w:hAnsi="Times New Roman" w:cs="Times New Roman"/>
                <w:vertAlign w:val="superscript"/>
              </w:rPr>
              <w:t>1</w:t>
            </w:r>
            <w:r w:rsidRPr="00035C4E">
              <w:rPr>
                <w:rFonts w:ascii="Times New Roman" w:hAnsi="Times New Roman" w:cs="Times New Roman"/>
              </w:rPr>
              <w:t xml:space="preserve"> alin. (4);</w:t>
            </w:r>
          </w:p>
          <w:p w14:paraId="3F210032"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f) alte situaţii specifice instituţiei de credit, despre care Banca Națională a Moldovei consideră că generează probleme semnificative în materie de supraveghere.</w:t>
            </w:r>
            <w:r w:rsidRPr="00035C4E">
              <w:rPr>
                <w:rFonts w:ascii="Times New Roman" w:hAnsi="Times New Roman" w:cs="Times New Roman"/>
                <w:i/>
                <w:iCs/>
              </w:rPr>
              <w:t xml:space="preserve"> </w:t>
            </w:r>
          </w:p>
          <w:p w14:paraId="70114A10"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(2) Banca Naţională a Moldovei impune cerinţa de fonduri proprii suplimentare prevăzută la art. 139 alin. (3) lit. a) numai pentru acoperirea riscurilor specifice la care este expusă fiecare instituţie de credit în parte ca urmare a activităţii sale, inclusiv a celor care reflectă impactul anumitor evoluţii economice sau ale pieţei asupra profilului de risc specific al unei instituţii de credit. </w:t>
            </w:r>
          </w:p>
          <w:p w14:paraId="62534817" w14:textId="62083B3B"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(3) Decizia scrisă a Băncii Naționale a Moldovei prin care impune o cerință de fonduri proprii suplimentare potrivit alin. (1) lit a), se motivează în mod corespunzător fiecărei instituţii de credit, cel puţin prin descrierea clară a evaluării complete a elementelor menţionate la prezentul articol, iar în cazul prevăzut la alin. (1) lit. e), prin expunerea explicită a motivelor pentru care impunerea de orientări privind fondurile proprii suplimentare nu mai este considerată suficientă. </w:t>
            </w:r>
          </w:p>
          <w:p w14:paraId="300172FF"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(4) În sensul alin. (1) lit. a), riscurile sau elementele de risc sunt considerate a nu fi acoperite deloc sau a nu fi acoperite suficient de cerinţele de fonduri proprii prevăzute în actele normative ale Băncii Naționale a Moldovei, inclusiv în cele cu privire la securitizare, doar în cazul în care cuantumurile, tipurile și distribuirea capitalului intern considerate adecvate de către Banca Națională a Moldovei, luând în considerare procesul de supraveghere a evaluării efectuate de instituţii în conformitate cu art. 78 alin. (1) sunt mai mari decât cerinţele de fonduri proprii menționate. </w:t>
            </w:r>
          </w:p>
          <w:p w14:paraId="42A575E8"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(5) Banca Națională a Moldovei evaluează, ţinând cont de profilul de risc al fiecărei instituţii de </w:t>
            </w:r>
            <w:r w:rsidRPr="00035C4E">
              <w:rPr>
                <w:rFonts w:ascii="Times New Roman" w:hAnsi="Times New Roman" w:cs="Times New Roman"/>
              </w:rPr>
              <w:lastRenderedPageBreak/>
              <w:t xml:space="preserve">credit în parte, riscurile la care este expusă instituţia de credit, inclusiv: </w:t>
            </w:r>
          </w:p>
          <w:p w14:paraId="60A913E1"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a) riscurile specifice instituţiei de credit sau elementele unor astfel de riscuri care sunt excluse în mod explicit din cerinţele de fonduri proprii prevăzute în actele normative ale Băncii Naționale a Moldovei, inclusiv în cele cu privire la securitizare sau care nu sunt abordate în mod explicit în cadrul cerinţelor menţionate; </w:t>
            </w:r>
          </w:p>
          <w:p w14:paraId="516C8D55"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riscurile specifice instituţiei de credit sau elementele unor astfel de riscuri care ar putea să fie subestimate în pofida respectării cerinţelor de fonduri proprii prevăzute în actele normative ale Băncii Naționale a Moldovei, inclusiv în cele cu privire la securitizare. </w:t>
            </w:r>
          </w:p>
          <w:p w14:paraId="4C76D39D" w14:textId="3D0A1AAB"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(6) În aplicarea alin. (4), capitalul considerat adecvat acoperă toate riscurile sau elementele de risc identificate ca semnificative în temeiul evaluării prevăzute la alin. (5), care nu sunt acoperite deloc sau nu sunt acoperite suficient de cerinţele de fonduri proprii prevăzute în actele normative ale Băncii Naționale a Moldovei, inclusiv în cele cu privire la securitizare. </w:t>
            </w:r>
          </w:p>
          <w:p w14:paraId="05A110CB" w14:textId="47ADEC8F"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(7) Riscul de rată a dobânzii care decurge din poziţiile din afara portofoliului de tranzacţionare poate fi considerat a fi semnificativ în sensul alin. (6) cel puţin în cazurile prevăzute la art. 139 alin. (3</w:t>
            </w:r>
            <w:r w:rsidRPr="00035C4E">
              <w:rPr>
                <w:rFonts w:ascii="Times New Roman" w:hAnsi="Times New Roman" w:cs="Times New Roman"/>
                <w:vertAlign w:val="superscript"/>
              </w:rPr>
              <w:t>1</w:t>
            </w:r>
            <w:r w:rsidRPr="00035C4E">
              <w:rPr>
                <w:rFonts w:ascii="Times New Roman" w:hAnsi="Times New Roman" w:cs="Times New Roman"/>
              </w:rPr>
              <w:t xml:space="preserve">), cu excepţia cazului în care Banca Națională a Moldovei, efectuând verificarea și evaluarea, concluzionează că gestionarea de către instituţia de credit a riscului de rată a dobânzii la care este expusă ca urmare a unor activităţi din afara </w:t>
            </w:r>
            <w:r w:rsidRPr="00035C4E">
              <w:rPr>
                <w:rFonts w:ascii="Times New Roman" w:hAnsi="Times New Roman" w:cs="Times New Roman"/>
              </w:rPr>
              <w:lastRenderedPageBreak/>
              <w:t xml:space="preserve">portofoliului de tranzacţionare este adecvată și că instituţia de credit nu este expusă în mod excesiv la riscul de rată a dobânzii ca urmare a unor activităţi din afara portofoliului de tranzacţionare. </w:t>
            </w:r>
          </w:p>
          <w:p w14:paraId="0F0DFEA9"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(8) În măsura în care fac obiectul unor dispoziţii tranzitorii sau al unor clauze de păstrare a drepturilor obţinute prevăzute în prezenta lege sau în actele normative ale Băncii Naționale a Moldovei, riscurile sau elementele de risc nu sunt considerate riscuri sau elemente de risc care ar putea să fie subestimate în pofida respectării cerinţelor de fonduri proprii prevăzute în actele normative ale Băncii Naționale a Moldovei, inclusiv în cele cu privire la securitizare. </w:t>
            </w:r>
          </w:p>
          <w:p w14:paraId="26EF54BD"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(9) Banca Națională a Moldovei stabilește nivelul fondurilor proprii suplimentare pentru abordarea altor riscuri decât riscul asociat folosirii excesive a efectului de levier necesare conform alin. (1) lit. a) ca diferenţă între capitalul considerat adecvat conform alin. (3) și cerinţele de fonduri proprii relevante prevăzute în actele normative ale Băncii Naționale a Moldovei, inclusiv în cele cu privire la securitizare.  </w:t>
            </w:r>
          </w:p>
          <w:p w14:paraId="4692AB1B"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(10) Cerința de fonduri proprii suplimentare impusă de Banca Națională a Moldovei conform art. 139 alin. (3) lit. a) pentru abordarea altor riscuri decât riscul asociat folosirii excesive a efectului de levier se consideră a fi îndeplinită dacă fondurile proprii respective respectă următoarele condiţii:</w:t>
            </w:r>
          </w:p>
          <w:p w14:paraId="03BAF97D"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a) cel puţin trei sferturi din cerinţa de fonduri proprii suplimentare sunt îndeplinite cu fonduri proprii de nivel 1; </w:t>
            </w:r>
          </w:p>
          <w:p w14:paraId="3701D93F"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b) cel puţin trei sferturi din fondurile proprii de nivel 1 menţionate la lit. (a) sunt constituite din fonduri proprii de nivel 1 de bază. </w:t>
            </w:r>
          </w:p>
          <w:p w14:paraId="5CF81F80" w14:textId="3B0F891A"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(11) În cazul în care sunt necesare fonduri proprii suplimentare pentru abordarea riscului asociat folosirii excesive a efectului de levier care nu este acoperit suficient de indicatorul prevăzut de actele normative ale Băncii Naționale a Moldovei, Banca Națională a Moldovei stabilește nivelul fondurilor proprii suplimentare în temeiul alin. (1) lit. a) ca diferența dintre capitalul considerat adecvat conform alin. (6), și cerințele de fonduri proprii relevante prevăzute în actele normative ale Băncii Naționale a Moldovei. </w:t>
            </w:r>
          </w:p>
          <w:p w14:paraId="07048A3F" w14:textId="2723B17E"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(12) Cerința de fonduri proprii suplimentare impusă de Banca Națională a Moldovei conform art. 139 alin. (3) lit. a) pentru abordarea riscului asociat folosirii excesive a efectului de levier se consideră a fi îndeplinită dacă fondurile proprii respective sunt fonduri proprii de nivel 1. (13) Prin derogare de la alin. (9) și (11), Banca Națională a Moldovei poate solicita instituției de credit să își îndeplinească cerinţa de fonduri proprii suplimentare cu un procent mai ridicat de fonduri proprii de nivel 1 sau de fonduri proprii de nivel 1 de bază, atunci când este necesar și având în vedere circumstanţele specifice ale instituţiei de credit. </w:t>
            </w:r>
          </w:p>
          <w:p w14:paraId="543839A0"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lastRenderedPageBreak/>
              <w:t xml:space="preserve">(14) Cazurile în care fondurile proprii utilizate pentru îndeplinirea cerinței de fonduri proprii suplimentare potrivit art. 139 alin. (3) lit. a) pentru abordarea riscului asociat folosirii excesive a efectului de levier și a altor riscuri decât riscul asociat folosirii excesive a efectului de levier nu pot fi folosite pentru respectarea altor cerințe se stabilesc prin actele normative ale Băncii Naționale a Moldovei. </w:t>
            </w:r>
          </w:p>
          <w:p w14:paraId="0C078572"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(15) Banca Națională a Moldovei notifică autorităţilor de rezoluţie relevante cerinţa de fonduri proprii suplimentare impusă instituţiilor de credit în temeiul art. 139 alin. (3) lit. a) și eventualele orientări privind fondurile proprii suplimentare comunicate instituţiilor de credit în conformitate cu articolul 101</w:t>
            </w:r>
            <w:r w:rsidRPr="00035C4E">
              <w:rPr>
                <w:rFonts w:ascii="Times New Roman" w:hAnsi="Times New Roman" w:cs="Times New Roman"/>
                <w:vertAlign w:val="superscript"/>
              </w:rPr>
              <w:t>1</w:t>
            </w:r>
            <w:r w:rsidRPr="00035C4E">
              <w:rPr>
                <w:rFonts w:ascii="Times New Roman" w:hAnsi="Times New Roman" w:cs="Times New Roman"/>
              </w:rPr>
              <w:t xml:space="preserve"> alin. (3). </w:t>
            </w:r>
          </w:p>
          <w:p w14:paraId="1797237C" w14:textId="77777777" w:rsidR="00506A20" w:rsidRPr="00035C4E" w:rsidRDefault="00506A20" w:rsidP="005027EF">
            <w:pPr>
              <w:spacing w:after="0" w:line="240" w:lineRule="auto"/>
              <w:ind w:firstLine="851"/>
              <w:jc w:val="both"/>
              <w:rPr>
                <w:rFonts w:ascii="Times New Roman" w:hAnsi="Times New Roman" w:cs="Times New Roman"/>
              </w:rPr>
            </w:pPr>
          </w:p>
          <w:p w14:paraId="1C3900F3"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b/>
                <w:bCs/>
              </w:rPr>
              <w:t>Articolul 139</w:t>
            </w:r>
            <w:r w:rsidRPr="00035C4E">
              <w:rPr>
                <w:rFonts w:ascii="Times New Roman" w:hAnsi="Times New Roman" w:cs="Times New Roman"/>
                <w:b/>
                <w:bCs/>
                <w:vertAlign w:val="superscript"/>
              </w:rPr>
              <w:t>2</w:t>
            </w:r>
            <w:r w:rsidRPr="00035C4E">
              <w:rPr>
                <w:rFonts w:ascii="Times New Roman" w:hAnsi="Times New Roman" w:cs="Times New Roman"/>
                <w:b/>
                <w:bCs/>
              </w:rPr>
              <w:t>.</w:t>
            </w:r>
            <w:r w:rsidRPr="00035C4E">
              <w:rPr>
                <w:rFonts w:ascii="Times New Roman" w:hAnsi="Times New Roman" w:cs="Times New Roman"/>
              </w:rPr>
              <w:t xml:space="preserve"> Aplicarea pragului privind cerințele de capital</w:t>
            </w:r>
          </w:p>
          <w:p w14:paraId="51E626E5"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(1) În cazul în care o instituție de credit intră sub incidența pragului privind cerințele de capital la utilizarea abordărilor bazate pe modele interne, astfel cum este prevăzut de actele normative emise în aplicarea prezentei legi, se aplică următoarele:</w:t>
            </w:r>
          </w:p>
          <w:p w14:paraId="056EF703"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a) valoarea nominală a fondurilor proprii suplimentare solicitate de Banca Națională a Moldovei instituției de credit în conformitate cu art. 139</w:t>
            </w:r>
            <w:r w:rsidRPr="00035C4E">
              <w:rPr>
                <w:rFonts w:ascii="Times New Roman" w:hAnsi="Times New Roman" w:cs="Times New Roman"/>
                <w:vertAlign w:val="superscript"/>
              </w:rPr>
              <w:t>1</w:t>
            </w:r>
            <w:r w:rsidRPr="00035C4E">
              <w:rPr>
                <w:rFonts w:ascii="Times New Roman" w:hAnsi="Times New Roman" w:cs="Times New Roman"/>
              </w:rPr>
              <w:t xml:space="preserve"> alin. (1) lit. a), pentru a aborda alte riscuri decât riscul asociat folosirii excesive a efectului de levier nu trebuie să crească ca urmare a faptului că </w:t>
            </w:r>
            <w:r w:rsidRPr="00035C4E">
              <w:rPr>
                <w:rFonts w:ascii="Times New Roman" w:hAnsi="Times New Roman" w:cs="Times New Roman"/>
              </w:rPr>
              <w:lastRenderedPageBreak/>
              <w:t>instituția de credit intră sub incidența pragului privind cerințele de capital;</w:t>
            </w:r>
          </w:p>
          <w:p w14:paraId="0D06DD13"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b) Banca Națională a Moldovei examinează, fără întârziere cel târziu la data încheierii următorului proces de supraveghere și evaluare, fondurile proprii suplimentare pe care le-a solicitat instituției de credit în conformitate cu art. 139</w:t>
            </w:r>
            <w:r w:rsidRPr="00035C4E">
              <w:rPr>
                <w:rFonts w:ascii="Times New Roman" w:hAnsi="Times New Roman" w:cs="Times New Roman"/>
                <w:vertAlign w:val="superscript"/>
              </w:rPr>
              <w:t>1</w:t>
            </w:r>
            <w:r w:rsidRPr="00035C4E">
              <w:rPr>
                <w:rFonts w:ascii="Times New Roman" w:hAnsi="Times New Roman" w:cs="Times New Roman"/>
              </w:rPr>
              <w:t xml:space="preserve"> alin. (1) lit. a) și elimină orice parte a acestora care ar duce la dubla contabilizare a riscurilor care sunt acoperite integral prin faptul că instituția de credit intră sub incidența pragului privind cerințele de capital;</w:t>
            </w:r>
          </w:p>
          <w:p w14:paraId="5B5BD11B"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 xml:space="preserve">c) imediat ce Banca Națională a Moldovei a finalizat examinarea menționată la lit. b), lit. a) nu se aplică. </w:t>
            </w:r>
          </w:p>
          <w:p w14:paraId="6C71E348" w14:textId="77777777" w:rsidR="00506A20" w:rsidRPr="00035C4E" w:rsidRDefault="00506A20" w:rsidP="005027EF">
            <w:pPr>
              <w:spacing w:after="0" w:line="240" w:lineRule="auto"/>
              <w:ind w:firstLine="851"/>
              <w:jc w:val="both"/>
              <w:rPr>
                <w:rFonts w:ascii="Times New Roman" w:hAnsi="Times New Roman" w:cs="Times New Roman"/>
              </w:rPr>
            </w:pPr>
            <w:r w:rsidRPr="00035C4E">
              <w:rPr>
                <w:rFonts w:ascii="Times New Roman" w:hAnsi="Times New Roman" w:cs="Times New Roman"/>
              </w:rPr>
              <w:t>(2) Atât timp cât o instituție intră sub incidența pragului privind cerințele de capital, Banca Națională a Moldovei nu poate impune o cerință de fonduri proprii suplimentare care ar duce la dubla contabilizare a riscurilor care sunt acoperite integral prin faptul că instituția de credit intră sub incidența pragului privind cerințele de capital.</w:t>
            </w:r>
            <w:r w:rsidRPr="00035C4E">
              <w:rPr>
                <w:rFonts w:ascii="Times New Roman" w:hAnsi="Times New Roman" w:cs="Times New Roman"/>
                <w:i/>
                <w:iCs/>
              </w:rPr>
              <w:t xml:space="preserve"> </w:t>
            </w:r>
          </w:p>
          <w:p w14:paraId="68291F44" w14:textId="77777777" w:rsidR="00506A20" w:rsidRPr="00035C4E" w:rsidRDefault="00506A20" w:rsidP="005027EF">
            <w:pPr>
              <w:spacing w:after="0" w:line="240" w:lineRule="auto"/>
              <w:jc w:val="both"/>
              <w:rPr>
                <w:rFonts w:ascii="Times New Roman" w:hAnsi="Times New Roman" w:cs="Times New Roman"/>
                <w:b/>
                <w:bCs/>
              </w:rPr>
            </w:pPr>
          </w:p>
          <w:p w14:paraId="0CA152F1" w14:textId="77777777" w:rsidR="00506A20" w:rsidRPr="00035C4E" w:rsidRDefault="00506A20" w:rsidP="005027EF">
            <w:pPr>
              <w:spacing w:after="0" w:line="240" w:lineRule="auto"/>
              <w:ind w:firstLine="993"/>
              <w:jc w:val="both"/>
              <w:rPr>
                <w:rFonts w:ascii="Times New Roman" w:hAnsi="Times New Roman" w:cs="Times New Roman"/>
              </w:rPr>
            </w:pPr>
            <w:r w:rsidRPr="00035C4E">
              <w:rPr>
                <w:rFonts w:ascii="Times New Roman" w:hAnsi="Times New Roman" w:cs="Times New Roman"/>
                <w:b/>
                <w:bCs/>
              </w:rPr>
              <w:t>Articolul 139</w:t>
            </w:r>
            <w:r w:rsidRPr="00035C4E">
              <w:rPr>
                <w:rFonts w:ascii="Times New Roman" w:hAnsi="Times New Roman" w:cs="Times New Roman"/>
                <w:b/>
                <w:bCs/>
                <w:vertAlign w:val="superscript"/>
              </w:rPr>
              <w:t>3</w:t>
            </w:r>
            <w:r w:rsidRPr="00035C4E">
              <w:rPr>
                <w:rFonts w:ascii="Times New Roman" w:hAnsi="Times New Roman" w:cs="Times New Roman"/>
                <w:b/>
                <w:bCs/>
              </w:rPr>
              <w:t>.</w:t>
            </w:r>
            <w:r w:rsidRPr="00035C4E">
              <w:rPr>
                <w:rFonts w:ascii="Times New Roman" w:hAnsi="Times New Roman" w:cs="Times New Roman"/>
              </w:rPr>
              <w:t xml:space="preserve"> Informarea Autorității Bancare Europene în scopul realizării coerenței procesului de analiză prudențială și de evaluare</w:t>
            </w:r>
          </w:p>
          <w:p w14:paraId="23F795DC" w14:textId="77777777" w:rsidR="00506A20" w:rsidRPr="00035C4E" w:rsidRDefault="00506A20"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Banca Națională a Moldovei informează Autoritatea Bancară Europeană în legătură cu: </w:t>
            </w:r>
          </w:p>
          <w:p w14:paraId="6C3CD623" w14:textId="77777777" w:rsidR="00506A20" w:rsidRPr="00035C4E" w:rsidRDefault="00506A20"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a) funcţionarea procesului de verificare și evaluare menţionat la art. 100; </w:t>
            </w:r>
          </w:p>
          <w:p w14:paraId="74EFE5E9" w14:textId="1F5CEB3E" w:rsidR="00506A20" w:rsidRPr="00035C4E" w:rsidRDefault="00506A20"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lastRenderedPageBreak/>
              <w:t>b) metodologia utilizată pentru luarea deciziilor prevăzute la art. 100-102 și 139 alin. (3)-(4</w:t>
            </w:r>
            <w:r w:rsidRPr="00035C4E">
              <w:rPr>
                <w:rFonts w:ascii="Times New Roman" w:hAnsi="Times New Roman" w:cs="Times New Roman"/>
                <w:vertAlign w:val="superscript"/>
              </w:rPr>
              <w:t>1</w:t>
            </w:r>
            <w:r w:rsidRPr="00035C4E">
              <w:rPr>
                <w:rFonts w:ascii="Times New Roman" w:hAnsi="Times New Roman" w:cs="Times New Roman"/>
              </w:rPr>
              <w:t>) și (6) privind procesul menţionat la lit. a).</w:t>
            </w:r>
          </w:p>
          <w:p w14:paraId="379AB916" w14:textId="212AF44B" w:rsidR="00506A20" w:rsidRPr="00035C4E" w:rsidRDefault="00506A20" w:rsidP="005027EF">
            <w:pPr>
              <w:spacing w:line="240" w:lineRule="auto"/>
              <w:jc w:val="both"/>
              <w:rPr>
                <w:rFonts w:ascii="Times New Roman" w:hAnsi="Times New Roman" w:cs="Times New Roman"/>
              </w:rPr>
            </w:pPr>
          </w:p>
        </w:tc>
      </w:tr>
      <w:tr w:rsidR="00BF5B54" w:rsidRPr="00035C4E" w14:paraId="1A9511BB"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3D5EB8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140.</w:t>
            </w:r>
            <w:r w:rsidRPr="00035C4E">
              <w:rPr>
                <w:rFonts w:ascii="Times New Roman" w:hAnsi="Times New Roman" w:cs="Times New Roman"/>
              </w:rPr>
              <w:t xml:space="preserve"> Faptele sancţionabile</w:t>
            </w:r>
          </w:p>
          <w:p w14:paraId="20B8930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Banca Naţională a Moldovei are competenţa aplicării sancţiunilor şi măsurilor sancţionatorii prevăzute la art.141 în toate cazurile în care constată că o bancă şi/sau oricare dintre persoanele prevăzute la art.43 se fac vinovate de următoarele fapte:</w:t>
            </w:r>
          </w:p>
          <w:p w14:paraId="63ED1AE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banca a obţinut licenţa pe baza unor informaţii false sau prin orice alt mijloc ilegal;</w:t>
            </w:r>
          </w:p>
          <w:p w14:paraId="1A2D117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banca nu informează Banca Naţională a Moldovei cu privire la orice achiziţii sau cesiuni de deţineri în capitalul respectivei bănci care depăşeşte nivelurile prevăzute la art.45, respectiv se situează sub nivelurile prevăzute la art.50, de care a luat cunoştinţă, încălcînd prevederile art.51 alin.(1);</w:t>
            </w:r>
          </w:p>
          <w:p w14:paraId="4E02DE8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banca listată pe o piaţă reglementată nu informează Banca Naţională a Moldovei, cel puţin anual, cu privire la identitatea persoanelor care au deţineri calificate şi cu privire la nivelul acestor deţineri, încălcînd prevederile art.54;</w:t>
            </w:r>
          </w:p>
          <w:p w14:paraId="5F1F25D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d) banca nu dispune de cadrul de administrare a activităţii, solicitat de Banca Naţională a Moldovei, încălcînd prevederile art.38;</w:t>
            </w:r>
          </w:p>
          <w:p w14:paraId="48FBE30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banca nu respectă cerinţele prudenţiale prevăzute în titlul III;</w:t>
            </w:r>
          </w:p>
          <w:p w14:paraId="024069C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f) banca nu raportează sau raportează informaţii incomplete sau inexacte către Banca Naţională a Moldovei referitoare la îndeplinirea cerinţelor de fonduri proprii prevăzute la art.60, încălcînd prevederile art.84;</w:t>
            </w:r>
          </w:p>
          <w:p w14:paraId="7C274EB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g) banca nu raportează sau raportează informaţii incomplete ori inexacte către Banca Naţională a Moldovei cu privire la fiecare piaţă de bunuri imobile faţă de care este expusă aceasta, încălcînd prevederile actelor normative ale Băncii Naţionale a Moldovei;</w:t>
            </w:r>
          </w:p>
          <w:p w14:paraId="0B037E4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h) banca nu raportează sau raportează informaţii incomplete ori inexacte către Banca Naţională a Moldovei cu privire la o expunere mare, încălcînd prevederile art.74;</w:t>
            </w:r>
          </w:p>
          <w:p w14:paraId="2010326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i) banca nu raportează sau raportează informaţii incomplete ori inexacte către Banca Naţională a Moldovei cu privire la lichiditate, încălcînd prevederile art.76;</w:t>
            </w:r>
          </w:p>
          <w:p w14:paraId="286A4D45"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j) banca nu raportează sau raportează informaţii incomplete ori inexacte către Banca </w:t>
            </w:r>
            <w:r w:rsidRPr="00035C4E">
              <w:rPr>
                <w:rFonts w:ascii="Times New Roman" w:hAnsi="Times New Roman" w:cs="Times New Roman"/>
              </w:rPr>
              <w:lastRenderedPageBreak/>
              <w:t>Naţională a Moldovei cu privire la indicatorul efectului de levier, încălcînd prevederile art.77;</w:t>
            </w:r>
          </w:p>
          <w:p w14:paraId="11231E3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k) banca nu deţine active lichide, încălcînd prevederile art.76 şi prevederile actelor normative ale Băncii Naţionale a Moldovei emise în aplicarea prezentei legi, iar fapta are caracter repetat sau continuu;</w:t>
            </w:r>
          </w:p>
          <w:p w14:paraId="0B4B0F2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l) banca îşi asumă o expunere care depăşeşte limitele prevăzute de art.74, încălcînd prevederile actelor normative ale Băncii Naţionale a Moldovei emise în aplicarea legii;</w:t>
            </w:r>
          </w:p>
          <w:p w14:paraId="5990351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m) banca este expusă riscului de credit al unei poziţii din securitizare, fără a îndeplini condiţiile prevăzute la art.65 şi 68 şi în actele normative ale Băncii Naţionale a Moldovei emise în aplicarea prezentei legi;</w:t>
            </w:r>
          </w:p>
          <w:p w14:paraId="0C516D8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n) banca nu comunică/publică informaţii sau furnizează/publică informaţii incomplete ori inexacte, încălcînd prevederile art.91 şi ale actelor normative ale Băncii Naţionale a Moldovei emise în aplicarea prezentei legi;</w:t>
            </w:r>
          </w:p>
          <w:p w14:paraId="2AE29F8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o) banca efectuează plăţi către deţinătorii de instrumente incluse în fondurile proprii, încălcînd prevederile relevante în materie sau în cazurile în care art.60 şi 62 şi actele normative ale Băncii Naţionale a Moldovei interzic efectuarea unor astfel de plăţi;</w:t>
            </w:r>
          </w:p>
          <w:p w14:paraId="0F3187CF" w14:textId="32BD25B9" w:rsidR="00BF5B54" w:rsidRPr="00035C4E" w:rsidRDefault="00BF5B54" w:rsidP="005027EF">
            <w:pPr>
              <w:spacing w:line="240" w:lineRule="auto"/>
              <w:jc w:val="both"/>
              <w:rPr>
                <w:rFonts w:ascii="Times New Roman" w:hAnsi="Times New Roman" w:cs="Times New Roman"/>
                <w:i/>
                <w:iCs/>
              </w:rPr>
            </w:pPr>
            <w:r w:rsidRPr="00035C4E">
              <w:rPr>
                <w:rFonts w:ascii="Times New Roman" w:hAnsi="Times New Roman" w:cs="Times New Roman"/>
              </w:rPr>
              <w:lastRenderedPageBreak/>
              <w:t> </w:t>
            </w:r>
            <w:r w:rsidRPr="00035C4E">
              <w:rPr>
                <w:rFonts w:ascii="Times New Roman" w:hAnsi="Times New Roman" w:cs="Times New Roman"/>
                <w:i/>
                <w:iCs/>
              </w:rPr>
              <w:t>[Lit.p) abrogată prin Legea nr.174 din 11.07.2024, în vigoare 02.08.2024]</w:t>
            </w:r>
          </w:p>
          <w:p w14:paraId="318FD6DF" w14:textId="0064C98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q) banca permite uneia sau mai multor persoane care încalcă prevederile art.43 şi ale actelor normative emise în aplicarea prezentei legi să devină ori să rămînă membri ai organului de conducere;</w:t>
            </w:r>
          </w:p>
          <w:p w14:paraId="7632F0D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r) banca realizează operaţiuni fictive şi fără acoperire reală în scopul prezentării incorecte a poziţiei financiare sau expunerii băncii;</w:t>
            </w:r>
          </w:p>
          <w:p w14:paraId="1B4F55E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s) banca permite periclitarea credibilităţii şi/sau viabilităţii sale prin administrarea necorespunzătoare a fondurilor atrase;</w:t>
            </w:r>
          </w:p>
          <w:p w14:paraId="4D9F766E"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t) banca admite în mod deliberat compromiterea integrităţii datelor aferente sistemelor informaţionale;</w:t>
            </w:r>
          </w:p>
          <w:p w14:paraId="798F28E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u) banca admite încălcarea prezentei legi, a actelor normative emise pentru aplicarea acesteia, a prevederilor art.5</w:t>
            </w:r>
            <w:r w:rsidRPr="00035C4E">
              <w:rPr>
                <w:rFonts w:ascii="Times New Roman" w:hAnsi="Times New Roman" w:cs="Times New Roman"/>
                <w:vertAlign w:val="superscript"/>
              </w:rPr>
              <w:t>2</w:t>
            </w:r>
            <w:r w:rsidRPr="00035C4E">
              <w:rPr>
                <w:rFonts w:ascii="Times New Roman" w:hAnsi="Times New Roman" w:cs="Times New Roman"/>
              </w:rPr>
              <w:t xml:space="preserve"> din Legea nr.548/1995 cu privire la Banca Naţională a Moldovei, a statutului şi/sau a reglementărilor interne ale băncii aprobate pentru aplicarea prezentei legi şi a actelor normative emise pentru aplicarea acesteia, în măsura în care aceste situaţii nu cad sub incidenţa prevederilor lit.a)–o) din prezentul articol;</w:t>
            </w:r>
          </w:p>
          <w:p w14:paraId="042243E7"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v) banca nu respectă măsurile dispuse de Banca Naţională a Moldovei.</w:t>
            </w:r>
          </w:p>
          <w:p w14:paraId="319397C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(2) Banca Naţională a Moldovei are competenţa de a aplica sancţiunile şi măsurile sancţionatoare prevăzute la art.141 şi în cazurile în care constată că orice persoană se face vinovată de următoarele fapte:</w:t>
            </w:r>
          </w:p>
          <w:p w14:paraId="0631D91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achiziţionarea, direct sau indirect, inclusiv în calitate de beneficiar efectiv, a unei deţineri calificate într-o bancă sau, după caz, majorarea, direct sau indirect, a unei deţineri calificate, astfel încît proporţia drepturilor de vot sau a deţinerii în capitalul social se situează sau depăşeşte nivelurile de 1%, 5%, 10%, 20%, 33% ori de 50% sau astfel încît banca devine o filială, cu nerespectarea cerinţei de solicitare a aprobării prealabile a Băncii Naţionale a Moldovei, potrivit art.45 alin.(1) lit.a), sau fără a ţine seama de refuzul formulat de Banca Naţională a Moldovei;</w:t>
            </w:r>
          </w:p>
          <w:p w14:paraId="4161817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cedarea, direct sau indirect, a unei deţineri calificate într-o bancă ori reducerea acesteia, astfel încît proporţia drepturilor de vot sau a deţinerii la capitalul social se situează sub nivelurile de 1%, 5%, 10%, 20%, 33% ori de 50% sau astfel încît banca încetează să mai fie o filială, cu nerespectarea obligaţiei de notificare a Băncii Naţionale a Moldovei prevăzute la art.50;</w:t>
            </w:r>
          </w:p>
          <w:p w14:paraId="702DE917" w14:textId="3A305B0F"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c)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D868BD9" w14:textId="5D72E765" w:rsidR="00557E4B" w:rsidRPr="00035C4E" w:rsidRDefault="00557E4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123. Articolul 140,</w:t>
            </w:r>
          </w:p>
          <w:p w14:paraId="3DAFD248"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alineatul (1) va avea următorul cuprins:</w:t>
            </w:r>
          </w:p>
          <w:p w14:paraId="1D22F4D1" w14:textId="4AB9736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„(1) Banca Naţională a Moldovei are competenţa aplicării sancţiunilor, penalităților cu titlu cominatoriu şi măsurilor sancţionatorii prevăzute la art. 141 în toate cazurile în care constată că o instituție de credit, după caz, o societate financiară holding ori o societate financiară holding mixtă şi/sau oricare dintre persoanele prevăzute la art. 43 și 44</w:t>
            </w:r>
            <w:r w:rsidRPr="00035C4E">
              <w:rPr>
                <w:rFonts w:ascii="Times New Roman" w:hAnsi="Times New Roman" w:cs="Times New Roman"/>
                <w:vertAlign w:val="superscript"/>
              </w:rPr>
              <w:t>1</w:t>
            </w:r>
            <w:r w:rsidRPr="00035C4E">
              <w:rPr>
                <w:rFonts w:ascii="Times New Roman" w:hAnsi="Times New Roman" w:cs="Times New Roman"/>
              </w:rPr>
              <w:t xml:space="preserve"> se fac vinovate de următoarele fapte:</w:t>
            </w:r>
          </w:p>
          <w:p w14:paraId="6116B58A" w14:textId="77777777" w:rsidR="00557E4B" w:rsidRPr="00035C4E" w:rsidRDefault="00557E4B" w:rsidP="005027EF">
            <w:pPr>
              <w:spacing w:after="0" w:line="240" w:lineRule="auto"/>
              <w:ind w:firstLine="993"/>
              <w:jc w:val="both"/>
              <w:rPr>
                <w:rFonts w:ascii="Times New Roman" w:hAnsi="Times New Roman" w:cs="Times New Roman"/>
                <w:i/>
              </w:rPr>
            </w:pPr>
            <w:r w:rsidRPr="00035C4E">
              <w:rPr>
                <w:rFonts w:ascii="Times New Roman" w:hAnsi="Times New Roman" w:cs="Times New Roman"/>
              </w:rPr>
              <w:t xml:space="preserve">a) instituția de credit a obţinut autorizația pe baza unor informaţii false sau prin orice alt mijloc ilegal; </w:t>
            </w:r>
          </w:p>
          <w:p w14:paraId="3F3F5124"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b) instituția de credit nu informează Banca Naţională a Moldovei cu privire la orice achiziţii sau cesiuni de deţineri în capitalul respectivei instituții de credit care depăşeşte nivelurile prevăzute la art. 45, respectiv se situează sub nivelurile prevăzute la art. 50, de care a luat cunoştinţă, încălcând prevederile art. 51 alin.(1); </w:t>
            </w:r>
          </w:p>
          <w:p w14:paraId="7B189C07"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c) instituția de credit listată pe o piaţă reglementată nu informează Banca Naţională a Moldovei, cel puţin anual, cu privire la identitatea persoanelor care au deţineri calificate şi cu privire la nivelul acestor deţineri, încălcând prevederile art. 54; </w:t>
            </w:r>
          </w:p>
          <w:p w14:paraId="7A26C375"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lastRenderedPageBreak/>
              <w:t xml:space="preserve">d) instituția de credit nu dispune de cadrul de administrare a activităţii și de politici neutre din punctul de vedere al genului, impuse de Banca Naţională a Moldovei, încălcînd prevederile art.38; </w:t>
            </w:r>
          </w:p>
          <w:p w14:paraId="3C2556B7"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e) instituția de credit nu respectă cerinţele prudenţiale prevăzute în titlul III;</w:t>
            </w:r>
          </w:p>
          <w:p w14:paraId="7F7C8404"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f) instituția de credit nu raportează sau raportează informaţii incomplete ori inexacte către Banca Naţională a Moldovei cu privire la o expunere mare, încălcând prevederile art. 74; </w:t>
            </w:r>
          </w:p>
          <w:p w14:paraId="66E18FFA"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g) instituția de credit nu raportează sau raportează informaţii incomplete ori inexacte către Banca Naţională a Moldovei cu privire la lichiditate, încălcând prevederile art. 76; </w:t>
            </w:r>
          </w:p>
          <w:p w14:paraId="765D53D7"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h) instituția de credit nu deţine active lichide, încălcând prevederile art.76 şi prevederile actelor normative ale Băncii Naţionale a Moldovei emise în aplicarea prezentei legi, iar fapta are caracter repetat sau continuu sau nu menține un indicator de finanțare stabilă netă, cu încălcarea actelor normative ale Băncii Naționale a Moldovei emise în aplicarea prezentei legi; </w:t>
            </w:r>
          </w:p>
          <w:p w14:paraId="75666021"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i) instituția de credit nu comunică/publică informaţii sau furnizează/publică informaţii incomplete ori inexacte, încălcând prevederile art. 91 şi ale actelor normative ale Băncii Naţionale a Moldovei emise în aplicarea prezentei legi; </w:t>
            </w:r>
          </w:p>
          <w:p w14:paraId="7382CA18"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j) instituția de credit efectuează plăţi către deţinătorii de instrumente incluse în fondurile proprii, încălcînd prevederile relevante în materie </w:t>
            </w:r>
            <w:r w:rsidRPr="00035C4E">
              <w:rPr>
                <w:rFonts w:ascii="Times New Roman" w:hAnsi="Times New Roman" w:cs="Times New Roman"/>
              </w:rPr>
              <w:lastRenderedPageBreak/>
              <w:t xml:space="preserve">sau în cazurile în care art. 60 şi 62 şi actele normative ale Băncii Naţionale a Moldovei interzic efectuarea unor astfel de plăţi; </w:t>
            </w:r>
          </w:p>
          <w:p w14:paraId="7B900183"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k) instituția de credit este declarată vinovată de o încălcare gravă a prevederilor legale aferente prevenirii utilizării sistemului financiar în scopul spălării banilor și finanțării terorismului; </w:t>
            </w:r>
          </w:p>
          <w:p w14:paraId="5E96F619"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l) instituția de credit permite uneia sau mai multor persoane care încalcă prevederile art. 43-43</w:t>
            </w:r>
            <w:r w:rsidRPr="00035C4E">
              <w:rPr>
                <w:rFonts w:ascii="Times New Roman" w:hAnsi="Times New Roman" w:cs="Times New Roman"/>
                <w:vertAlign w:val="superscript"/>
              </w:rPr>
              <w:t xml:space="preserve">1 </w:t>
            </w:r>
            <w:r w:rsidRPr="00035C4E">
              <w:rPr>
                <w:rFonts w:ascii="Times New Roman" w:hAnsi="Times New Roman" w:cs="Times New Roman"/>
              </w:rPr>
              <w:t>și 44</w:t>
            </w:r>
            <w:r w:rsidRPr="00035C4E">
              <w:rPr>
                <w:rFonts w:ascii="Times New Roman" w:hAnsi="Times New Roman" w:cs="Times New Roman"/>
                <w:vertAlign w:val="superscript"/>
              </w:rPr>
              <w:t>1</w:t>
            </w:r>
            <w:r w:rsidRPr="00035C4E">
              <w:rPr>
                <w:rFonts w:ascii="Times New Roman" w:hAnsi="Times New Roman" w:cs="Times New Roman"/>
              </w:rPr>
              <w:t xml:space="preserve"> şi ale actelor normative emise în aplicarea prezentei legi să devină ori să rămână membri ai organului de conducere; </w:t>
            </w:r>
          </w:p>
          <w:p w14:paraId="606C127E"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m) instituţia de credit-mamă, persoană juridică din Republica Moldova, societatea financiară holding-mamă, persoană juridică din Republica Moldova, sau societatea financiară holding mixtă-mamă, persoană juridică din Republica Moldova, nu respectă cerinţele prudenţiale privind fondurile proprii, expunerile mari, lichiditatea sau efectul de levier prevăzute de prezenta lege și actele normative emise în aplicarea acesteia sau măsurile impuse potrivit art. 139 alin. (3) lit. a) sau art. 139 alin. (6) şi (7) pe bază consolidată sau subconsolidată. </w:t>
            </w:r>
          </w:p>
          <w:p w14:paraId="2D0E5DD1"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n) instituția de credit realizează operaţiuni fictive şi fără acoperire reală în scopul prezentării incorecte a poziţiei financiare sau expunerii instituției de credit;</w:t>
            </w:r>
          </w:p>
          <w:p w14:paraId="1B31DFF0"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o) instituția de credit permite periclitarea credibilităţii şi/sau viabilităţii sale prin administrarea necorespunzătoare a fondurilor atrase;</w:t>
            </w:r>
          </w:p>
          <w:p w14:paraId="6368B8D3"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lastRenderedPageBreak/>
              <w:t>p) instituția de credit admite în mod deliberat compromiterea integrităţii datelor aferente sistemelor informaţionale;</w:t>
            </w:r>
          </w:p>
          <w:p w14:paraId="43877129"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q) instituția de credit nu respectă măsurile dispuse de Banca Naţională a Moldovei;</w:t>
            </w:r>
          </w:p>
          <w:p w14:paraId="3E0D0B0F"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r) instituția de credit nu îndeplinește cerințele de fonduri proprii prevăzute în actele normative ale Băncii Naționale a Moldovei;</w:t>
            </w:r>
            <w:r w:rsidRPr="00035C4E">
              <w:rPr>
                <w:rFonts w:ascii="Times New Roman" w:hAnsi="Times New Roman" w:cs="Times New Roman"/>
                <w:b/>
                <w:bCs/>
              </w:rPr>
              <w:t xml:space="preserve"> </w:t>
            </w:r>
          </w:p>
          <w:p w14:paraId="156E1E23"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s) instituția de credit sau o persoană fizică nu respectă în mod repetat o decizie impusă de Banca Națională a Moldovei conform prezentei legi; </w:t>
            </w:r>
          </w:p>
          <w:p w14:paraId="3C86D678" w14:textId="77777777" w:rsidR="00557E4B" w:rsidRPr="00035C4E" w:rsidRDefault="00557E4B" w:rsidP="005027EF">
            <w:pPr>
              <w:spacing w:after="0" w:line="240" w:lineRule="auto"/>
              <w:ind w:firstLine="993"/>
              <w:jc w:val="both"/>
              <w:rPr>
                <w:rFonts w:ascii="Times New Roman" w:hAnsi="Times New Roman" w:cs="Times New Roman"/>
                <w:i/>
              </w:rPr>
            </w:pPr>
            <w:r w:rsidRPr="00035C4E">
              <w:rPr>
                <w:rFonts w:ascii="Times New Roman" w:hAnsi="Times New Roman" w:cs="Times New Roman"/>
              </w:rPr>
              <w:t>t) instituția de credit nu îndeplinește cerințele de remunerare prevăzute de prezenta lege și actele normative emise în aplicarea acesteia;</w:t>
            </w:r>
          </w:p>
          <w:p w14:paraId="1BDE8473"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u) instituția de credit acționează fără a avea aprobările prealabile ale Băncii Naționale a Moldovei în cazul în care prezenta lege sau actele normative emise în aplicarea acesteia prevăd obligația instituției de credit de a obține o astfel de aprobare prealabilă ori instituția de credit a obținut respectiva aprobare în baza unor declarații false sau nu respectă condițiile în care a fost acordată aprobarea;</w:t>
            </w:r>
            <w:r w:rsidRPr="00035C4E">
              <w:rPr>
                <w:rFonts w:ascii="Times New Roman" w:hAnsi="Times New Roman" w:cs="Times New Roman"/>
                <w:b/>
                <w:bCs/>
              </w:rPr>
              <w:t xml:space="preserve"> </w:t>
            </w:r>
          </w:p>
          <w:p w14:paraId="428BF4DD" w14:textId="77777777" w:rsidR="00557E4B" w:rsidRPr="00035C4E" w:rsidRDefault="00557E4B" w:rsidP="005027EF">
            <w:pPr>
              <w:spacing w:after="0" w:line="240" w:lineRule="auto"/>
              <w:ind w:firstLine="993"/>
              <w:jc w:val="both"/>
              <w:rPr>
                <w:rFonts w:ascii="Times New Roman" w:hAnsi="Times New Roman" w:cs="Times New Roman"/>
                <w:i/>
              </w:rPr>
            </w:pPr>
            <w:r w:rsidRPr="00035C4E">
              <w:rPr>
                <w:rFonts w:ascii="Times New Roman" w:hAnsi="Times New Roman" w:cs="Times New Roman"/>
              </w:rPr>
              <w:t>v) instituția de credit nu îndeplinește cerințele privind structura, condițiile, ajustările și deducerile legate de fondurile proprii, astfel cum sunt prevăzute în actele normative ale Băncii Naționale a Moldovei;</w:t>
            </w:r>
            <w:r w:rsidRPr="00035C4E">
              <w:rPr>
                <w:rFonts w:ascii="Times New Roman" w:hAnsi="Times New Roman" w:cs="Times New Roman"/>
                <w:b/>
                <w:bCs/>
              </w:rPr>
              <w:t xml:space="preserve"> </w:t>
            </w:r>
          </w:p>
          <w:p w14:paraId="0E3D87E6" w14:textId="77777777" w:rsidR="00557E4B" w:rsidRPr="00035C4E" w:rsidRDefault="00557E4B" w:rsidP="005027EF">
            <w:pPr>
              <w:spacing w:after="0" w:line="240" w:lineRule="auto"/>
              <w:ind w:firstLine="993"/>
              <w:jc w:val="both"/>
              <w:rPr>
                <w:rFonts w:ascii="Times New Roman" w:hAnsi="Times New Roman" w:cs="Times New Roman"/>
                <w:b/>
                <w:bCs/>
              </w:rPr>
            </w:pPr>
            <w:r w:rsidRPr="00035C4E">
              <w:rPr>
                <w:rFonts w:ascii="Times New Roman" w:hAnsi="Times New Roman" w:cs="Times New Roman"/>
              </w:rPr>
              <w:t xml:space="preserve">w) instituția de credit nu îndeplinește cerințele privind expunerile mari față de un client sau un grup de clienți aflați în legătură, astfel cum </w:t>
            </w:r>
            <w:r w:rsidRPr="00035C4E">
              <w:rPr>
                <w:rFonts w:ascii="Times New Roman" w:hAnsi="Times New Roman" w:cs="Times New Roman"/>
              </w:rPr>
              <w:lastRenderedPageBreak/>
              <w:t>sunt prevăzute în actele normative ale Băncii Naționale a Moldovei;</w:t>
            </w:r>
            <w:r w:rsidRPr="00035C4E">
              <w:rPr>
                <w:rFonts w:ascii="Times New Roman" w:hAnsi="Times New Roman" w:cs="Times New Roman"/>
                <w:b/>
                <w:bCs/>
              </w:rPr>
              <w:t xml:space="preserve"> </w:t>
            </w:r>
          </w:p>
          <w:p w14:paraId="69932C36" w14:textId="77777777" w:rsidR="00557E4B" w:rsidRPr="00035C4E" w:rsidRDefault="00557E4B" w:rsidP="005027EF">
            <w:pPr>
              <w:spacing w:after="0" w:line="240" w:lineRule="auto"/>
              <w:ind w:firstLine="993"/>
              <w:jc w:val="both"/>
              <w:rPr>
                <w:rFonts w:ascii="Times New Roman" w:hAnsi="Times New Roman" w:cs="Times New Roman"/>
                <w:b/>
                <w:bCs/>
              </w:rPr>
            </w:pPr>
            <w:r w:rsidRPr="00035C4E">
              <w:rPr>
                <w:rFonts w:ascii="Times New Roman" w:hAnsi="Times New Roman" w:cs="Times New Roman"/>
              </w:rPr>
              <w:t>x) instituția de credit nu îndeplinește cerințele privind calcularea ratei efectului de levier, inclusiv aplicarea derogărilor, astfel cum sunt prevăzute în actele normative ale Băncii Naționale a Moldovei;</w:t>
            </w:r>
            <w:r w:rsidRPr="00035C4E">
              <w:rPr>
                <w:rFonts w:ascii="Times New Roman" w:hAnsi="Times New Roman" w:cs="Times New Roman"/>
                <w:b/>
                <w:bCs/>
              </w:rPr>
              <w:t xml:space="preserve"> </w:t>
            </w:r>
          </w:p>
          <w:p w14:paraId="4E141385"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y) instituția de credit nu transmite informații sau furnizează informații incomplete ori inexacte Băncii Naționale a Moldovei cu privire la datele aferente cerințelor de raportare prevăzute de actele normative emise în aplicarea prezentei legi;</w:t>
            </w:r>
            <w:r w:rsidRPr="00035C4E">
              <w:rPr>
                <w:rFonts w:ascii="Times New Roman" w:hAnsi="Times New Roman" w:cs="Times New Roman"/>
                <w:b/>
                <w:bCs/>
              </w:rPr>
              <w:t xml:space="preserve"> </w:t>
            </w:r>
          </w:p>
          <w:p w14:paraId="733DB17A"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z) instituția de credit nu respectă cerințele privind colectarea datelor și guvernanța conform cerințelor de fonduri proprii pentru riscul operațional prevăzute de actele normative ale Băncii Naționale a Moldovei; </w:t>
            </w:r>
          </w:p>
          <w:p w14:paraId="20CE7F32"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aa) instituția de credit nu îndeplinește cerințele privind calcularea cuantumurilor ponderate la risc ale expunerilor sau a cerințelor de fonduri proprii ori nu a instituit cadrul de administrare a activității aferente cerințelor pentru acoperirea riscului de credit, riscului operațional, riscului de piață, riscului de decontare și riscul de ajustare a evaluării creditului prevăzute de actele normative ale Băncii Naționale a Moldovei;</w:t>
            </w:r>
          </w:p>
          <w:p w14:paraId="2CF26DF8" w14:textId="77777777" w:rsidR="00557E4B" w:rsidRPr="00035C4E" w:rsidRDefault="00557E4B" w:rsidP="005027EF">
            <w:pPr>
              <w:spacing w:after="0" w:line="240" w:lineRule="auto"/>
              <w:ind w:firstLine="993"/>
              <w:jc w:val="both"/>
              <w:rPr>
                <w:rFonts w:ascii="Times New Roman" w:hAnsi="Times New Roman" w:cs="Times New Roman"/>
                <w:i/>
              </w:rPr>
            </w:pPr>
            <w:r w:rsidRPr="00035C4E">
              <w:rPr>
                <w:rFonts w:ascii="Times New Roman" w:hAnsi="Times New Roman" w:cs="Times New Roman"/>
              </w:rPr>
              <w:t>ab) instituția de credit nu îndeplinește cerințele legate de calcularea indicatorului de acoperire a necesarului de lichiditate sau a indicatorului de finanțare stabilă netă, astfel cum se prevede în actele normative ale Băncii Naționale a Moldovei.</w:t>
            </w:r>
            <w:r w:rsidRPr="00035C4E">
              <w:rPr>
                <w:rFonts w:ascii="Times New Roman" w:hAnsi="Times New Roman" w:cs="Times New Roman"/>
                <w:b/>
                <w:bCs/>
              </w:rPr>
              <w:t xml:space="preserve"> </w:t>
            </w:r>
          </w:p>
          <w:p w14:paraId="6B717D89"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lastRenderedPageBreak/>
              <w:t>ac) instituția de credit admite încălcarea prezentei legi, a actelor normative emise pentru aplicarea acesteia, a prevederilor art.5</w:t>
            </w:r>
            <w:r w:rsidRPr="00035C4E">
              <w:rPr>
                <w:rFonts w:ascii="Times New Roman" w:hAnsi="Times New Roman" w:cs="Times New Roman"/>
                <w:vertAlign w:val="superscript"/>
              </w:rPr>
              <w:t>2</w:t>
            </w:r>
            <w:r w:rsidRPr="00035C4E">
              <w:rPr>
                <w:rFonts w:ascii="Times New Roman" w:hAnsi="Times New Roman" w:cs="Times New Roman"/>
              </w:rPr>
              <w:t xml:space="preserve"> din Legea nr.548/1995 cu privire la Banca Naţională a Moldovei, a statutului şi/sau a reglementărilor interne ale instituției de credit aprobate pentru aplicarea prezentei legi şi a actelor normative emise pentru aplicarea acesteia, în măsura în care aceste situaţii nu cad sub incidenţa prevederilor lit. a)–ab).”;</w:t>
            </w:r>
          </w:p>
          <w:p w14:paraId="7BE9E4AE"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 xml:space="preserve">alineatul (2) </w:t>
            </w:r>
          </w:p>
          <w:p w14:paraId="56F6E76A"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după cuvântul „sancțiunile” se completează cu cuvintele „ , penalitățile cu titlu cominatoriu”;</w:t>
            </w:r>
          </w:p>
          <w:p w14:paraId="59189F41"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la litera a), cuvintele “beneficiar efectiv” se substituie cu cuvintele “beneficiar real al deținerii”, textul „1%, 5%” se exclude iar cuvintele „solicitare a aprobării prealabile” se substituie cu cuvântul „notificare”;</w:t>
            </w:r>
          </w:p>
          <w:p w14:paraId="20A260F9"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la litera b), textul „1%, 5%” se exclude;</w:t>
            </w:r>
          </w:p>
          <w:p w14:paraId="106EFA90"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 xml:space="preserve">se completează cu literele d) – h) cu următorul cuprins: </w:t>
            </w:r>
          </w:p>
          <w:p w14:paraId="0C8F3271"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„d) nesolicitarea aprobării și nerespectarea altor cerințe prevăzute la art. 116</w:t>
            </w:r>
            <w:r w:rsidRPr="00035C4E">
              <w:rPr>
                <w:rFonts w:ascii="Times New Roman" w:hAnsi="Times New Roman" w:cs="Times New Roman"/>
                <w:vertAlign w:val="superscript"/>
              </w:rPr>
              <w:t>1</w:t>
            </w:r>
            <w:r w:rsidRPr="00035C4E">
              <w:rPr>
                <w:rFonts w:ascii="Times New Roman" w:hAnsi="Times New Roman" w:cs="Times New Roman"/>
              </w:rPr>
              <w:t xml:space="preserve"> de către o societate financiară holding sau o societate financiară holding mixtă căreia i se aplică articolul respectiv;</w:t>
            </w:r>
          </w:p>
          <w:p w14:paraId="6C8EE181" w14:textId="13EFC708"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e) achiziționarea, direct sau indirect, a unei dețineri semnificative cu nerespectarea cerinței de notificare a Băncii Naționale a Moldovei potrivit art. 57</w:t>
            </w:r>
            <w:r w:rsidRPr="00035C4E">
              <w:rPr>
                <w:rFonts w:ascii="Times New Roman" w:hAnsi="Times New Roman" w:cs="Times New Roman"/>
                <w:vertAlign w:val="superscript"/>
              </w:rPr>
              <w:t xml:space="preserve">2 </w:t>
            </w:r>
            <w:r w:rsidRPr="00035C4E">
              <w:rPr>
                <w:rFonts w:ascii="Times New Roman" w:hAnsi="Times New Roman" w:cs="Times New Roman"/>
              </w:rPr>
              <w:t>și a altor cerințe prevăzute la art. 57</w:t>
            </w:r>
            <w:r w:rsidRPr="00035C4E">
              <w:rPr>
                <w:rFonts w:ascii="Times New Roman" w:hAnsi="Times New Roman" w:cs="Times New Roman"/>
                <w:vertAlign w:val="superscript"/>
              </w:rPr>
              <w:t>1</w:t>
            </w:r>
            <w:r w:rsidRPr="00035C4E">
              <w:rPr>
                <w:rFonts w:ascii="Times New Roman" w:hAnsi="Times New Roman" w:cs="Times New Roman"/>
              </w:rPr>
              <w:t>;</w:t>
            </w:r>
          </w:p>
          <w:p w14:paraId="406E0481" w14:textId="25B98B6E"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lastRenderedPageBreak/>
              <w:t>f) cedarea, direct sau indirect, a unei dețineri semnificative care depășește 15% din capitalul eligibil al oricărei dintre entitățile menționate la art. 57</w:t>
            </w:r>
            <w:r w:rsidRPr="00035C4E">
              <w:rPr>
                <w:rFonts w:ascii="Times New Roman" w:hAnsi="Times New Roman" w:cs="Times New Roman"/>
                <w:vertAlign w:val="superscript"/>
              </w:rPr>
              <w:t xml:space="preserve">4 </w:t>
            </w:r>
            <w:r w:rsidRPr="00035C4E">
              <w:rPr>
                <w:rFonts w:ascii="Times New Roman" w:hAnsi="Times New Roman" w:cs="Times New Roman"/>
              </w:rPr>
              <w:t>cu nerespectarea cerinței de notificare a Băncii Naționale a Moldovei potrivit articolului respectiv;</w:t>
            </w:r>
            <w:r w:rsidRPr="00035C4E">
              <w:rPr>
                <w:rFonts w:ascii="Times New Roman" w:hAnsi="Times New Roman" w:cs="Times New Roman"/>
                <w:b/>
                <w:bCs/>
              </w:rPr>
              <w:t xml:space="preserve"> </w:t>
            </w:r>
          </w:p>
          <w:p w14:paraId="57AF9F68" w14:textId="77777777" w:rsidR="00557E4B" w:rsidRPr="00035C4E" w:rsidRDefault="00557E4B" w:rsidP="005027EF">
            <w:pPr>
              <w:spacing w:after="0" w:line="240" w:lineRule="auto"/>
              <w:ind w:firstLine="993"/>
              <w:jc w:val="both"/>
              <w:rPr>
                <w:rFonts w:ascii="Times New Roman" w:hAnsi="Times New Roman" w:cs="Times New Roman"/>
                <w:b/>
                <w:bCs/>
              </w:rPr>
            </w:pPr>
            <w:r w:rsidRPr="00035C4E">
              <w:rPr>
                <w:rFonts w:ascii="Times New Roman" w:hAnsi="Times New Roman" w:cs="Times New Roman"/>
              </w:rPr>
              <w:t>g) realizarea unui transfer semnificativ de active și pasive de către oricare dintre entitățile menționate la art. 34</w:t>
            </w:r>
            <w:r w:rsidRPr="00035C4E">
              <w:rPr>
                <w:rFonts w:ascii="Times New Roman" w:hAnsi="Times New Roman" w:cs="Times New Roman"/>
                <w:vertAlign w:val="superscript"/>
              </w:rPr>
              <w:t>1</w:t>
            </w:r>
            <w:r w:rsidRPr="00035C4E">
              <w:rPr>
                <w:rFonts w:ascii="Times New Roman" w:hAnsi="Times New Roman" w:cs="Times New Roman"/>
              </w:rPr>
              <w:t xml:space="preserve"> cu nerespectarea cerinței de notificare a Băncii Naționale a Moldovei, cu nerespectarea articolului respectiv;</w:t>
            </w:r>
            <w:r w:rsidRPr="00035C4E">
              <w:rPr>
                <w:rFonts w:ascii="Times New Roman" w:hAnsi="Times New Roman" w:cs="Times New Roman"/>
                <w:b/>
                <w:bCs/>
              </w:rPr>
              <w:t xml:space="preserve"> </w:t>
            </w:r>
          </w:p>
          <w:p w14:paraId="07832AC2" w14:textId="5A26C66A"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h) participarea oricăreia dintre entitățile menționate la art. 34 alin. (1) la un proces de fuziune sau dezmembrare, cu nerespectarea art. 34.”.</w:t>
            </w:r>
          </w:p>
          <w:p w14:paraId="2C53FD09" w14:textId="2E31A183"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8EB9FF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140.</w:t>
            </w:r>
            <w:r w:rsidRPr="00035C4E">
              <w:rPr>
                <w:rFonts w:ascii="Times New Roman" w:hAnsi="Times New Roman" w:cs="Times New Roman"/>
              </w:rPr>
              <w:t xml:space="preserve"> Faptele sancţionabile </w:t>
            </w:r>
          </w:p>
          <w:p w14:paraId="7197091F" w14:textId="1C96A6F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(1) Banca Naţională a Moldovei are competenţa aplicării sancţiunilor, penalităților cu titlu cominatoriu şi măsurilor sancţionatorii prevăzute la art.141 în toate cazurile în care constată că o instituție de credit, după caz, o societate financiară holding ori o societate financiară holding mixtă şi/sau oricare dintre persoanele prevăzute la </w:t>
            </w:r>
            <w:r w:rsidR="00506A20" w:rsidRPr="00035C4E">
              <w:rPr>
                <w:rFonts w:ascii="Times New Roman" w:hAnsi="Times New Roman" w:cs="Times New Roman"/>
              </w:rPr>
              <w:t>art. 43 și 44</w:t>
            </w:r>
            <w:r w:rsidR="00506A20" w:rsidRPr="00035C4E">
              <w:rPr>
                <w:rFonts w:ascii="Times New Roman" w:hAnsi="Times New Roman" w:cs="Times New Roman"/>
                <w:vertAlign w:val="superscript"/>
              </w:rPr>
              <w:t>1</w:t>
            </w:r>
            <w:r w:rsidR="00506A20" w:rsidRPr="00035C4E">
              <w:rPr>
                <w:rFonts w:ascii="Times New Roman" w:hAnsi="Times New Roman" w:cs="Times New Roman"/>
              </w:rPr>
              <w:t xml:space="preserve"> </w:t>
            </w:r>
            <w:r w:rsidRPr="00035C4E">
              <w:rPr>
                <w:rFonts w:ascii="Times New Roman" w:hAnsi="Times New Roman" w:cs="Times New Roman"/>
              </w:rPr>
              <w:t>se fac vinovate de următoarele fapte:</w:t>
            </w:r>
          </w:p>
          <w:p w14:paraId="4A45D0C3"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 xml:space="preserve">a) instituția de credit a obţinut autorizația pe baza unor informaţii false sau prin orice alt mijloc ilegal; </w:t>
            </w:r>
          </w:p>
          <w:p w14:paraId="7366B54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instituția de credit nu informează Banca Naţională a Moldovei cu privire la orice achiziţii sau cesiuni de deţineri în capitalul respectivei institu</w:t>
            </w:r>
            <w:r w:rsidRPr="00035C4E">
              <w:rPr>
                <w:rFonts w:ascii="Times New Roman" w:hAnsi="Times New Roman" w:cs="Times New Roman"/>
                <w:lang w:val="ro-RO"/>
              </w:rPr>
              <w:t>ții</w:t>
            </w:r>
            <w:r w:rsidRPr="00035C4E">
              <w:rPr>
                <w:rFonts w:ascii="Times New Roman" w:hAnsi="Times New Roman" w:cs="Times New Roman"/>
              </w:rPr>
              <w:t xml:space="preserve"> de credit care depăşeşte nivelurile prevăzute la art.45, respectiv se situează sub nivelurile prevăzute la art.50, de care a luat cunoştinţă, încălcînd prevederile art.51 alin.(1); </w:t>
            </w:r>
          </w:p>
          <w:p w14:paraId="46449EC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c) instituția de credit listată pe o piaţă reglementată nu informează Banca Naţională a Moldovei, cel puţin anual, cu privire la identitatea persoanelor care au deţineri calificate şi cu privire la nivelul acestor deţineri, încălcînd prevederile art.54; </w:t>
            </w:r>
          </w:p>
          <w:p w14:paraId="518D5286"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instituția de credit nu dispune de cadrul de administrare a activităţii și de politici neutre din punct de vedere al genului, impuse de Banca Naţională a Moldovei, încălcînd prevederile art.38; </w:t>
            </w:r>
          </w:p>
          <w:p w14:paraId="35A3CB0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e) instituția de credit nu respectă cerinţele prudenţiale prevăzute în titlul III;</w:t>
            </w:r>
          </w:p>
          <w:p w14:paraId="67B0980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f) instituția de credit nu raportează sau raportează informaţii incomplete ori inexacte către Banca Naţională a Moldovei cu privire la o expunere mare, încălcînd prevederile art.74; </w:t>
            </w:r>
          </w:p>
          <w:p w14:paraId="7CC5C94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g) instituția de credit nu raportează sau raportează informaţii incomplete ori inexacte către Banca Naţională a Moldovei cu privire la lichiditate, încălcînd prevederile art.76; </w:t>
            </w:r>
          </w:p>
          <w:p w14:paraId="4AC8204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h) instituția de credit nu deţine active lichide, încălcînd prevederile art.76 şi prevederile actelor normative ale Băncii Naţionale a Moldovei emise în aplicarea prezentei legi, iar fapta are caracter repetat sau continuu sau nu menține un indicator de finanțare stabilă netă, cu încălcarea actelor normative ale Băncii Naționale a Moldovei emise în aplicarea prezentei legi; </w:t>
            </w:r>
          </w:p>
          <w:p w14:paraId="7A8B427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i) instituția de credit nu comunică/publică informaţii sau furnizează/publică informaţii incomplete ori inexacte, încălcînd prevederile art.91 şi ale actelor normative ale Băncii Naţionale a Moldovei emise în aplicarea prezentei legi; </w:t>
            </w:r>
          </w:p>
          <w:p w14:paraId="4B82E1E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j) instituția de credit efectuează plăţi către deţinătorii de instrumente incluse în fondurile proprii, încălcînd prevederile relevante în materie sau în cazurile în care art.60 şi 62 şi actele normative ale Băncii Naţionale a Moldovei interzic efectuarea unor astfel de plăţi; </w:t>
            </w:r>
          </w:p>
          <w:p w14:paraId="7720ED6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k) instituția de credit este declarată vinovată de o încălcare gravă a prevederilor legale aferente </w:t>
            </w:r>
            <w:r w:rsidRPr="00035C4E">
              <w:rPr>
                <w:rFonts w:ascii="Times New Roman" w:hAnsi="Times New Roman" w:cs="Times New Roman"/>
              </w:rPr>
              <w:lastRenderedPageBreak/>
              <w:t xml:space="preserve">prevenirii utilizării sistemului financiar în scopul spălării banilor și finanțării terorismului; </w:t>
            </w:r>
          </w:p>
          <w:p w14:paraId="4541434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l) instituția de credit permite uneia sau mai multor persoane care încalcă prevederile art.43-43</w:t>
            </w:r>
            <w:r w:rsidRPr="00035C4E">
              <w:rPr>
                <w:rFonts w:ascii="Times New Roman" w:hAnsi="Times New Roman" w:cs="Times New Roman"/>
                <w:vertAlign w:val="superscript"/>
              </w:rPr>
              <w:t xml:space="preserve">1 </w:t>
            </w:r>
            <w:r w:rsidRPr="00035C4E">
              <w:rPr>
                <w:rFonts w:ascii="Times New Roman" w:hAnsi="Times New Roman" w:cs="Times New Roman"/>
              </w:rPr>
              <w:t>și 44</w:t>
            </w:r>
            <w:r w:rsidRPr="00035C4E">
              <w:rPr>
                <w:rFonts w:ascii="Times New Roman" w:hAnsi="Times New Roman" w:cs="Times New Roman"/>
                <w:vertAlign w:val="superscript"/>
              </w:rPr>
              <w:t>1</w:t>
            </w:r>
            <w:r w:rsidRPr="00035C4E">
              <w:rPr>
                <w:rFonts w:ascii="Times New Roman" w:hAnsi="Times New Roman" w:cs="Times New Roman"/>
              </w:rPr>
              <w:t xml:space="preserve"> şi ale actelor normative emise în aplicarea prezentei legi să devină ori să rămînă membri ai organului de conducere; </w:t>
            </w:r>
          </w:p>
          <w:p w14:paraId="73BE6B6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m) instituţia de credit-mamă, persoană juridică din Republica Moldova, societatea financiară holding-mamă, persoană juridică din Republica Moldova, sau societatea financiară holding mixtă-mamă, persoană juridică din Republica Moldova, nu respectă cerinţele prudenţiale privind fondurile proprii, expunerile mari, lichiditatea sau efectul de levier prevăzute de prezenta lege și actele normative emise în aplicarea acesteia sau măsurile impuse potrivit art. 139 alin. (3) lit. a) sau al art. 139 alin. (6) şi (7) pe bază consolidată sau subconsolidată. </w:t>
            </w:r>
          </w:p>
          <w:p w14:paraId="6B2C521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n) instituția de credit realizează operaţiuni fictive şi fără acoperire reală în scopul prezentării incorecte a poziţiei financiare sau expunerii instituției de credit;</w:t>
            </w:r>
          </w:p>
          <w:p w14:paraId="1E565BB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o) instituția de credit permite periclitarea credibilităţii şi/sau viabilităţii sale prin administrarea necorespunzătoare a fondurilor atrase;</w:t>
            </w:r>
          </w:p>
          <w:p w14:paraId="7209D5E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p) instituția de credit admite în mod deliberat compromiterea integrităţii datelor aferente sistemelor informaţionale;</w:t>
            </w:r>
          </w:p>
          <w:p w14:paraId="7E5F9E89" w14:textId="77777777" w:rsidR="00BF5B54" w:rsidRPr="00035C4E" w:rsidRDefault="00BF5B54" w:rsidP="005027EF">
            <w:pPr>
              <w:spacing w:after="0" w:line="240" w:lineRule="auto"/>
              <w:jc w:val="both"/>
              <w:rPr>
                <w:rFonts w:ascii="Times New Roman" w:hAnsi="Times New Roman" w:cs="Times New Roman"/>
                <w:lang w:val="ro-RO"/>
              </w:rPr>
            </w:pPr>
            <w:r w:rsidRPr="00035C4E">
              <w:rPr>
                <w:rFonts w:ascii="Times New Roman" w:hAnsi="Times New Roman" w:cs="Times New Roman"/>
              </w:rPr>
              <w:t>q) instituția de credit nu respectă măsurile dispuse de Banca Naţională a Moldovei</w:t>
            </w:r>
            <w:r w:rsidRPr="00035C4E">
              <w:rPr>
                <w:rFonts w:ascii="Times New Roman" w:hAnsi="Times New Roman" w:cs="Times New Roman"/>
                <w:lang w:val="ro-RO"/>
              </w:rPr>
              <w:t>;</w:t>
            </w:r>
          </w:p>
          <w:p w14:paraId="3551E0C9"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lang w:val="ro-RO"/>
              </w:rPr>
              <w:lastRenderedPageBreak/>
              <w:t xml:space="preserve">r) </w:t>
            </w:r>
            <w:r w:rsidRPr="00035C4E">
              <w:rPr>
                <w:rFonts w:ascii="Times New Roman" w:hAnsi="Times New Roman" w:cs="Times New Roman"/>
              </w:rPr>
              <w:t>instituția de credit nu îndeplinește cerințele de fonduri proprii prevăzute în actele normative ale Băncii Naționale a Moldovei;</w:t>
            </w:r>
            <w:r w:rsidRPr="00035C4E">
              <w:rPr>
                <w:rFonts w:ascii="Times New Roman" w:hAnsi="Times New Roman" w:cs="Times New Roman"/>
                <w:b/>
                <w:bCs/>
              </w:rPr>
              <w:t xml:space="preserve"> </w:t>
            </w:r>
          </w:p>
          <w:p w14:paraId="212951F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s) instituția de credit sau o persoană fizică nu respectă în mod repetat o decizie impusă de Banca Națională a Moldovei conform prezentei legi; </w:t>
            </w:r>
          </w:p>
          <w:p w14:paraId="493A4D7E"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t) instituția de credit nu îndeplinește cerințele de remunerare prevăzute de prezenta lege și actele normative emise în aplicarea acesteia;</w:t>
            </w:r>
          </w:p>
          <w:p w14:paraId="5CBBAFAA"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u) instituția de credit acționează fără a avea aprobările prealabile ale Băncii Naționale a Moldovei în cazul în care prezenta lege sau actele normative emise în aplicarea acesteia prevăd obligația instituției de credit de a obține o astfel de aprobare prealabilă ori instituția de credit a obținut respectiva aprobare în baza unor declarații false sau nu respectă condițiile în care a fost acordată aprobarea;</w:t>
            </w:r>
            <w:r w:rsidRPr="00035C4E">
              <w:rPr>
                <w:rFonts w:ascii="Times New Roman" w:hAnsi="Times New Roman" w:cs="Times New Roman"/>
                <w:b/>
                <w:bCs/>
              </w:rPr>
              <w:t xml:space="preserve"> </w:t>
            </w:r>
          </w:p>
          <w:p w14:paraId="274F053F"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v) instituția de credit nu îndeplinește cerințele privind structura, condițiile, ajustările și deducerile legate de fondurile proprii, astfel cum sunt prevăzute în actele normative ale Băncii Naționale a Moldovei;</w:t>
            </w:r>
            <w:r w:rsidRPr="00035C4E">
              <w:rPr>
                <w:rFonts w:ascii="Times New Roman" w:hAnsi="Times New Roman" w:cs="Times New Roman"/>
                <w:b/>
                <w:bCs/>
              </w:rPr>
              <w:t xml:space="preserve"> </w:t>
            </w:r>
          </w:p>
          <w:p w14:paraId="1D88F85D"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w) instituția de credit nu îndeplinește cerințele privind expunerile mari față de un client sau un grup de clienți aflați în legătură, astfel cum sunt prevăzute în actele normative ale Băncii Naționale a Moldovei;</w:t>
            </w:r>
            <w:r w:rsidRPr="00035C4E">
              <w:rPr>
                <w:rFonts w:ascii="Times New Roman" w:hAnsi="Times New Roman" w:cs="Times New Roman"/>
                <w:b/>
                <w:bCs/>
              </w:rPr>
              <w:t xml:space="preserve"> </w:t>
            </w:r>
          </w:p>
          <w:p w14:paraId="2AACBD49"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x) instituția de credit nu îndeplinește cerințele privind calcularea ratei efectului de levier, inclusiv aplicarea derogărilor, astfel cum sunt prevăzute în actele normativ ale Băncii Naționale a Moldovei;</w:t>
            </w:r>
            <w:r w:rsidRPr="00035C4E">
              <w:rPr>
                <w:rFonts w:ascii="Times New Roman" w:hAnsi="Times New Roman" w:cs="Times New Roman"/>
                <w:b/>
                <w:bCs/>
              </w:rPr>
              <w:t xml:space="preserve"> </w:t>
            </w:r>
          </w:p>
          <w:p w14:paraId="3FE6678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y) instituția de credit nu transmite informații sau furnizează informații incomplete ori inexacte Băncii Naționale a Moldovei cu privire la datele aferente cerințelor de raportare prevăzute de actele normative emise în aplicarea prezentei legi;</w:t>
            </w:r>
            <w:r w:rsidRPr="00035C4E">
              <w:rPr>
                <w:rFonts w:ascii="Times New Roman" w:hAnsi="Times New Roman" w:cs="Times New Roman"/>
                <w:b/>
                <w:bCs/>
              </w:rPr>
              <w:t xml:space="preserve"> </w:t>
            </w:r>
          </w:p>
          <w:p w14:paraId="051E368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z) instituția de credit nu respectă cerințele privind colectarea datelor și guvernanța conform cerințelor de fonduri proprii pentru riscul operațional prevăzute de actele normative ale Băncii Naționale a Moldovei; </w:t>
            </w:r>
          </w:p>
          <w:p w14:paraId="731EB16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aa) instituția de credit nu îndeplinește cerințele privind calcularea cuantumurilor ponderate la risc ale expunerilor sau a cerințelor de fonduri proprii ori nu a instituit cadrul de administrare a activității aferente cerințelor pentru acoperirea riscului de credit, riscului operațional, riscului de piață, riscului de decontare și riscul de ajustare a evaluării creditului prevăzute de actele normative ale Băncii Naționale a Moldovei;</w:t>
            </w:r>
          </w:p>
          <w:p w14:paraId="7B87DC5B" w14:textId="77777777" w:rsidR="00BF5B54" w:rsidRPr="00035C4E" w:rsidRDefault="00BF5B54" w:rsidP="005027EF">
            <w:pPr>
              <w:spacing w:after="0" w:line="240" w:lineRule="auto"/>
              <w:jc w:val="both"/>
              <w:rPr>
                <w:rFonts w:ascii="Times New Roman" w:hAnsi="Times New Roman" w:cs="Times New Roman"/>
                <w:i/>
              </w:rPr>
            </w:pPr>
            <w:r w:rsidRPr="00035C4E">
              <w:rPr>
                <w:rFonts w:ascii="Times New Roman" w:hAnsi="Times New Roman" w:cs="Times New Roman"/>
              </w:rPr>
              <w:t>ab) instituția de credit nu îndeplinește cerințele legate de calcularea indicatorului de acoperire a necesarului de lichiditate sau a indicatorului de finanțare stabilă netă, astfel cum se prevede în actele normative ale Băncii Naționale a Moldovei.</w:t>
            </w:r>
            <w:r w:rsidRPr="00035C4E">
              <w:rPr>
                <w:rFonts w:ascii="Times New Roman" w:hAnsi="Times New Roman" w:cs="Times New Roman"/>
                <w:b/>
                <w:bCs/>
              </w:rPr>
              <w:t xml:space="preserve"> </w:t>
            </w:r>
          </w:p>
          <w:p w14:paraId="68DE46D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ac) instituția de credit admite încălcarea prezentei legi, a actelor normative emise pentru aplicarea acesteia, a prevederilor art.5</w:t>
            </w:r>
            <w:r w:rsidRPr="00035C4E">
              <w:rPr>
                <w:rFonts w:ascii="Times New Roman" w:hAnsi="Times New Roman" w:cs="Times New Roman"/>
                <w:vertAlign w:val="superscript"/>
              </w:rPr>
              <w:t>2</w:t>
            </w:r>
            <w:r w:rsidRPr="00035C4E">
              <w:rPr>
                <w:rFonts w:ascii="Times New Roman" w:hAnsi="Times New Roman" w:cs="Times New Roman"/>
              </w:rPr>
              <w:t xml:space="preserve"> din Legea nr.548/1995 cu privire la Banca Naţională a Moldovei, a statutului şi/sau a reglementărilor interne ale instituției de credit aprobate pentru aplicarea prezentei legi şi a actelor normative emise pentru aplicarea acesteia, în măsura în care aceste situaţii </w:t>
            </w:r>
            <w:r w:rsidRPr="00035C4E">
              <w:rPr>
                <w:rFonts w:ascii="Times New Roman" w:hAnsi="Times New Roman" w:cs="Times New Roman"/>
              </w:rPr>
              <w:lastRenderedPageBreak/>
              <w:t xml:space="preserve">nu cad sub incidenţa prevederilor lit. a)–o) din prezentul articol. </w:t>
            </w:r>
          </w:p>
          <w:p w14:paraId="5F99FBB9" w14:textId="491FED45"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Banca Naţională a Moldovei are competenţa de a aplica sancţiunile, penalitățile cu titlu cominatoriu şi măsurile sancţionatoare prevăzute la art.141 şi în cazurile în care constată că orice persoană se face vinovată de următoarele fapte:</w:t>
            </w:r>
          </w:p>
          <w:p w14:paraId="315ADC0C" w14:textId="5A908FD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achiziţionarea, direct sau indirect, inclusiv în calitate de beneficiar real al deținerii, a unei deţineri calificate într-o instituție de credit sau, după caz, majorarea, direct sau indirect, a unei deţineri calificate, astfel încît proporţia drepturilor de vot sau a deţinerii în capitalul social se situează sau depăşeşte nivelurile de 10%, 20%, 33% ori de 50% sau astfel încît instituția de credit devine o filială, cu nerespectarea cerinţei de notificare a Băncii Naţionale a Moldovei, potrivit art.45 alin.(1) lit.a), sau fără a ţine seama de refuzul formulat de Banca Naţională a Moldovei;</w:t>
            </w:r>
          </w:p>
          <w:p w14:paraId="05B88B29" w14:textId="372B75D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cedarea, direct sau indirect, a unei deţineri calificate într-o instituția de credit  ori reducerea acesteia, astfel încît proporţia drepturilor de vot sau a deţinerii la capitalul social se situează sub nivelurile de 10%, 20%, 33% ori de 50% sau astfel încît instituția de credit încetează să mai fie o filială, cu nerespectarea obligaţiei de notificare a Băncii Naţionale a Moldovei prevăzute la art.50;</w:t>
            </w:r>
          </w:p>
          <w:p w14:paraId="13BF4C5C" w14:textId="6D18411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w:t>
            </w:r>
          </w:p>
          <w:p w14:paraId="39A1026E"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d) nesolicitarea aprobării și nerespectarea altor cerințe prevăzute la art. 116</w:t>
            </w:r>
            <w:r w:rsidRPr="00035C4E">
              <w:rPr>
                <w:rFonts w:ascii="Times New Roman" w:hAnsi="Times New Roman" w:cs="Times New Roman"/>
                <w:vertAlign w:val="superscript"/>
              </w:rPr>
              <w:t>1</w:t>
            </w:r>
            <w:r w:rsidRPr="00035C4E">
              <w:rPr>
                <w:rFonts w:ascii="Times New Roman" w:hAnsi="Times New Roman" w:cs="Times New Roman"/>
              </w:rPr>
              <w:t xml:space="preserve"> de către o societate financiară holding sau o societate financiară holding mixtă căreia i se aplică articolul respectiv;</w:t>
            </w:r>
          </w:p>
          <w:p w14:paraId="3443B19C" w14:textId="2178227B" w:rsidR="00506A20" w:rsidRPr="00035C4E" w:rsidRDefault="00506A20"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lastRenderedPageBreak/>
              <w:t>e) achiziționarea, direct sau indirect, a unei dețineri semnificative cu nerespectarea cerinței de notificare a Băncii Naționale a Moldovei potrivit art. 57</w:t>
            </w:r>
            <w:r w:rsidRPr="00035C4E">
              <w:rPr>
                <w:rFonts w:ascii="Times New Roman" w:hAnsi="Times New Roman" w:cs="Times New Roman"/>
                <w:vertAlign w:val="superscript"/>
              </w:rPr>
              <w:t xml:space="preserve">2 </w:t>
            </w:r>
            <w:r w:rsidRPr="00035C4E">
              <w:rPr>
                <w:rFonts w:ascii="Times New Roman" w:hAnsi="Times New Roman" w:cs="Times New Roman"/>
              </w:rPr>
              <w:t>și a altor cerințe prevăzute la art. 57</w:t>
            </w:r>
            <w:r w:rsidRPr="00035C4E">
              <w:rPr>
                <w:rFonts w:ascii="Times New Roman" w:hAnsi="Times New Roman" w:cs="Times New Roman"/>
                <w:vertAlign w:val="superscript"/>
              </w:rPr>
              <w:t>1</w:t>
            </w:r>
            <w:r w:rsidRPr="00035C4E">
              <w:rPr>
                <w:rFonts w:ascii="Times New Roman" w:hAnsi="Times New Roman" w:cs="Times New Roman"/>
              </w:rPr>
              <w:t>;</w:t>
            </w:r>
          </w:p>
          <w:p w14:paraId="53CDEDC9" w14:textId="6FE8885E" w:rsidR="00506A20" w:rsidRPr="00035C4E" w:rsidRDefault="00506A20"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f) cedarea, direct sau indirect, a unei dețineri semnificative care depășește 15% din capitalul eligibil al oricărei dintre entitățile menționate la art. 57</w:t>
            </w:r>
            <w:r w:rsidRPr="00035C4E">
              <w:rPr>
                <w:rFonts w:ascii="Times New Roman" w:hAnsi="Times New Roman" w:cs="Times New Roman"/>
                <w:vertAlign w:val="superscript"/>
              </w:rPr>
              <w:t xml:space="preserve">4 </w:t>
            </w:r>
            <w:r w:rsidRPr="00035C4E">
              <w:rPr>
                <w:rFonts w:ascii="Times New Roman" w:hAnsi="Times New Roman" w:cs="Times New Roman"/>
              </w:rPr>
              <w:t>cu nerespectarea cerinței de notificare a Băncii Naționale a Moldovei potrivit articolului respectiv;</w:t>
            </w:r>
            <w:r w:rsidRPr="00035C4E">
              <w:rPr>
                <w:rFonts w:ascii="Times New Roman" w:hAnsi="Times New Roman" w:cs="Times New Roman"/>
                <w:b/>
                <w:bCs/>
              </w:rPr>
              <w:t xml:space="preserve"> </w:t>
            </w:r>
          </w:p>
          <w:p w14:paraId="05C8F3AC"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g) realizarea unui transfer semnificativ de active și pasive de către oricare dintre entitățile menționate la art. 34</w:t>
            </w:r>
            <w:r w:rsidRPr="00035C4E">
              <w:rPr>
                <w:rFonts w:ascii="Times New Roman" w:hAnsi="Times New Roman" w:cs="Times New Roman"/>
                <w:vertAlign w:val="superscript"/>
              </w:rPr>
              <w:t>1</w:t>
            </w:r>
            <w:r w:rsidRPr="00035C4E">
              <w:rPr>
                <w:rFonts w:ascii="Times New Roman" w:hAnsi="Times New Roman" w:cs="Times New Roman"/>
              </w:rPr>
              <w:t xml:space="preserve"> cu nerespectarea cerinței de notificare a Băncii Naționale a Moldovei, cu nerespectarea articolului respectiv;</w:t>
            </w:r>
            <w:r w:rsidRPr="00035C4E">
              <w:rPr>
                <w:rFonts w:ascii="Times New Roman" w:hAnsi="Times New Roman" w:cs="Times New Roman"/>
                <w:b/>
                <w:bCs/>
              </w:rPr>
              <w:t xml:space="preserve"> </w:t>
            </w:r>
          </w:p>
          <w:p w14:paraId="2D1F087B" w14:textId="46C470DD" w:rsidR="00BF5B54" w:rsidRPr="00035C4E" w:rsidRDefault="00506A20" w:rsidP="005027EF">
            <w:pPr>
              <w:spacing w:line="240" w:lineRule="auto"/>
              <w:jc w:val="both"/>
              <w:rPr>
                <w:rFonts w:ascii="Times New Roman" w:hAnsi="Times New Roman" w:cs="Times New Roman"/>
              </w:rPr>
            </w:pPr>
            <w:r w:rsidRPr="00035C4E">
              <w:rPr>
                <w:rFonts w:ascii="Times New Roman" w:hAnsi="Times New Roman" w:cs="Times New Roman"/>
              </w:rPr>
              <w:t>h) participarea oricăreia dintre entitățile menționate la art. 34 alin. (1) la un proces de fuziune sau dezmembrare, cu nerespectarea art. 34.</w:t>
            </w:r>
          </w:p>
        </w:tc>
      </w:tr>
      <w:tr w:rsidR="00BF5B54" w:rsidRPr="00035C4E" w14:paraId="0E7727D1"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C3F478F"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141.</w:t>
            </w:r>
            <w:r w:rsidRPr="00035C4E">
              <w:rPr>
                <w:rFonts w:ascii="Times New Roman" w:hAnsi="Times New Roman" w:cs="Times New Roman"/>
              </w:rPr>
              <w:t xml:space="preserve"> Sancţiunile şi măsurile sancţionatoare aplicabile</w:t>
            </w:r>
          </w:p>
          <w:p w14:paraId="72A8E92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Sancţiunile care pot fi aplicate potrivit prezentei legi sînt:</w:t>
            </w:r>
          </w:p>
          <w:p w14:paraId="550468F5" w14:textId="770B7E0F"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253B746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avertisment public prin care se indică persoana fizică, persoana juridică, inclusiv banca şi natura încălcării;</w:t>
            </w:r>
          </w:p>
          <w:p w14:paraId="74EDF88C" w14:textId="0EEFF76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w:t>
            </w:r>
          </w:p>
          <w:p w14:paraId="6864FE3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d) amendă aplicabilă persoanei juridice, de pînă la 10% din valoarea totală netă a cifrei de afaceri realizată în exerciţiul financiar precedent, care include venitul brut constînd din dobînzile de încasat şi alte venituri similare, venituri din acţiuni şi alte titluri cu randament variabil sau fix, precum şi comisioanele ori taxele de încasat; în cazul în care persoana juridică are calitatea de filială a unei întreprinderi-mamă, venitul brut relevant este cel rezultat din situaţiile financiare consolidate ale întreprinderii-mamă de cel mai înalt rang, din exerciţiul financiar precedent;</w:t>
            </w:r>
          </w:p>
          <w:p w14:paraId="34BF36B4" w14:textId="7EF503C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w:t>
            </w:r>
          </w:p>
          <w:p w14:paraId="26A26C7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g) retragerea aprobării acordate persoanelor prevăzute la art.43;</w:t>
            </w:r>
          </w:p>
          <w:p w14:paraId="4026BE6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h) amendă egală cu pînă la valoarea dublă a beneficiului obţinut ca urmare a încălcării, dacă acesta poate fi determinat.</w:t>
            </w:r>
          </w:p>
          <w:p w14:paraId="29628A3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Măsurile sancţionatoare care pot fi aplicate potrivit prezentei legi sînt:</w:t>
            </w:r>
          </w:p>
          <w:p w14:paraId="445C7CC7" w14:textId="189DEB1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2B2BA54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interzicerea temporară a exercitării unor funcţii într-o bancă de către persoanele prevăzute la art.43 responsabile de săvîrşirea încălcării;</w:t>
            </w:r>
          </w:p>
          <w:p w14:paraId="0026FD20" w14:textId="07A8EBFF"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w:t>
            </w:r>
          </w:p>
          <w:p w14:paraId="72C9712A"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(3) Măsurile sancţionatoare prevăzute la alin.(2) pot fi aplicate concomitent cu dispunerea de sancţiuni sau independent de acestea.</w:t>
            </w:r>
          </w:p>
          <w:p w14:paraId="35074F79"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Persoanele prevăzute la art.43 cărora le-a fost retrasă aprobarea Băncii Naţionale a Moldovei sau a unei alte autorităţi competente nu sînt în drept să exercite orice funcţii în cadrul sectorului financiar bancar şi nebancar din Republica Moldova în decurs de 10 ani din data retragerii aprobării.</w:t>
            </w:r>
          </w:p>
          <w:p w14:paraId="7480968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(5) Sancţiunile prevăzute la alin.(1) lit.a), b), d)-g) şi măsura sancţionatorie prevăzută la alin.(2) lit.a) se aplică persoanelor cărora le poate fi imputată fapta, întrucît aceasta nu s-ar fi produs dacă persoanele respective şi-ar fi exercitat în mod corespunzător responsabilităţile care decurg din îndatoririle funcţiei lor stabilite conform legislaţiei, actelor normative emise în aplicarea prezentei legi şi cadrului intern de administrare, ori, după caz, persoanelor în privinţa cărora Banca Naţională a Moldovei constată că acestea nu acţionează în conformitate cu regulile unei practici bancare prudente şi sănătoase şi/sau că nu mai corespund cerinţelor de reputaţie şi competenţă adecvată naturii, extinderii şi complexităţii activităţii băncii şi responsabilităţilor încredinţate.</w:t>
            </w:r>
          </w:p>
          <w:p w14:paraId="090F56C8" w14:textId="767259AB"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lastRenderedPageBreak/>
              <w:t>(6)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782093E" w14:textId="3FCCE2C7" w:rsidR="00557E4B" w:rsidRPr="00035C4E" w:rsidRDefault="00557E4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124. Articolul 141,</w:t>
            </w:r>
          </w:p>
          <w:p w14:paraId="12A9676B" w14:textId="750A9F16"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În denumire, după cuvântul „Sancțiunile” se completează cu textul „ , penalitățile cu titlu cominatoriu”;</w:t>
            </w:r>
          </w:p>
          <w:p w14:paraId="07F129D3"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 xml:space="preserve">alineatul (1), </w:t>
            </w:r>
          </w:p>
          <w:p w14:paraId="49DE2EBC" w14:textId="38104DC6"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la litera b), cuvintele „inclusiv banca” se substituie cu textul „instituția de credit, societatea financiară holding, societatea financiară holding mixtă sau întreprinderea-mamă din Uniunea Europeană intermediară responsabilă”;</w:t>
            </w:r>
          </w:p>
          <w:p w14:paraId="6BB3CD24"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 xml:space="preserve">la litera d), textul „venitul brut constînd din dobînzile de încasat şi alte venituri similare, venituri din acţiuni şi alte titluri cu randament </w:t>
            </w:r>
            <w:r w:rsidRPr="00035C4E">
              <w:rPr>
                <w:rFonts w:ascii="Times New Roman" w:hAnsi="Times New Roman" w:cs="Times New Roman"/>
              </w:rPr>
              <w:lastRenderedPageBreak/>
              <w:t>variabil sau fix, precum şi comisioanele ori taxele de încasat; în cazul în care persoana juridică are calitatea de filială a unei întreprinderi-mamă, venitul brut relevant este cel rezultat din situaţiile financiare consolidate ale întreprinderii-mamă de cel mai înalt rang, din exerciţiul financiar precedent” se substituie cu textul „elementele prevăzute la alin. (2</w:t>
            </w:r>
            <w:r w:rsidRPr="00035C4E">
              <w:rPr>
                <w:rFonts w:ascii="Times New Roman" w:hAnsi="Times New Roman" w:cs="Times New Roman"/>
                <w:vertAlign w:val="superscript"/>
              </w:rPr>
              <w:t>3</w:t>
            </w:r>
            <w:r w:rsidRPr="00035C4E">
              <w:rPr>
                <w:rFonts w:ascii="Times New Roman" w:hAnsi="Times New Roman" w:cs="Times New Roman"/>
              </w:rPr>
              <w:t>)”;</w:t>
            </w:r>
          </w:p>
          <w:p w14:paraId="6BD1DF07"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litera g) se completează cu textul „și art. 44</w:t>
            </w:r>
            <w:r w:rsidRPr="00035C4E">
              <w:rPr>
                <w:rFonts w:ascii="Times New Roman" w:hAnsi="Times New Roman" w:cs="Times New Roman"/>
                <w:vertAlign w:val="superscript"/>
              </w:rPr>
              <w:t>1</w:t>
            </w:r>
            <w:r w:rsidRPr="00035C4E">
              <w:rPr>
                <w:rFonts w:ascii="Times New Roman" w:hAnsi="Times New Roman" w:cs="Times New Roman"/>
              </w:rPr>
              <w:t>”;</w:t>
            </w:r>
          </w:p>
          <w:p w14:paraId="6D66009B"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litera h), cuvântul „beneficiului obținut” se substituie cu cuvintele „profitului obținut sau a pierderilor evitate”, iar cuvintele „dacă acesta poate fi determinat” se substituie cu cuvintele „dacă acestea pot fi determinate”;</w:t>
            </w:r>
          </w:p>
          <w:p w14:paraId="3EAFE3E6" w14:textId="77777777" w:rsidR="00922612" w:rsidRPr="00035C4E" w:rsidRDefault="00922612" w:rsidP="00922612">
            <w:pPr>
              <w:pStyle w:val="a7"/>
              <w:tabs>
                <w:tab w:val="left" w:pos="426"/>
              </w:tabs>
              <w:spacing w:after="0" w:line="240" w:lineRule="auto"/>
              <w:ind w:firstLine="993"/>
              <w:jc w:val="both"/>
              <w:rPr>
                <w:rFonts w:ascii="Times New Roman" w:hAnsi="Times New Roman" w:cs="Times New Roman"/>
              </w:rPr>
            </w:pPr>
            <w:r w:rsidRPr="00035C4E">
              <w:rPr>
                <w:rFonts w:ascii="Times New Roman" w:hAnsi="Times New Roman" w:cs="Times New Roman"/>
              </w:rPr>
              <w:t>alineatul (2),</w:t>
            </w:r>
          </w:p>
          <w:p w14:paraId="7CC6C76B" w14:textId="77777777" w:rsidR="00922612" w:rsidRPr="00035C4E" w:rsidRDefault="00922612" w:rsidP="00922612">
            <w:pPr>
              <w:pStyle w:val="a7"/>
              <w:tabs>
                <w:tab w:val="left" w:pos="426"/>
              </w:tabs>
              <w:spacing w:after="0" w:line="240" w:lineRule="auto"/>
              <w:ind w:firstLine="993"/>
              <w:jc w:val="both"/>
              <w:rPr>
                <w:rFonts w:ascii="Times New Roman" w:hAnsi="Times New Roman" w:cs="Times New Roman"/>
              </w:rPr>
            </w:pPr>
            <w:r w:rsidRPr="00035C4E">
              <w:rPr>
                <w:rFonts w:ascii="Times New Roman" w:hAnsi="Times New Roman" w:cs="Times New Roman"/>
              </w:rPr>
              <w:t>litera b) va avea următorul cuprins:</w:t>
            </w:r>
          </w:p>
          <w:p w14:paraId="22BD9331" w14:textId="70DD3E0B" w:rsidR="00557E4B" w:rsidRPr="00035C4E" w:rsidRDefault="00922612" w:rsidP="00922612">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„e) sub rezerva art. 138 alin. (1), sancționarea unui membru al organului de conducere sau a oricărei alte persoane fizice considerate responsabile de încălcare prin interzicerea temporară a exercitării de funcții în cadrul instituțiilor de credit;”;</w:t>
            </w:r>
            <w:r w:rsidR="00557E4B" w:rsidRPr="00035C4E">
              <w:rPr>
                <w:rFonts w:ascii="Times New Roman" w:hAnsi="Times New Roman" w:cs="Times New Roman"/>
              </w:rPr>
              <w:t>se completează cu alineatele (2</w:t>
            </w:r>
            <w:r w:rsidR="00557E4B" w:rsidRPr="00035C4E">
              <w:rPr>
                <w:rFonts w:ascii="Times New Roman" w:hAnsi="Times New Roman" w:cs="Times New Roman"/>
                <w:vertAlign w:val="superscript"/>
              </w:rPr>
              <w:t>1</w:t>
            </w:r>
            <w:r w:rsidR="00557E4B" w:rsidRPr="00035C4E">
              <w:rPr>
                <w:rFonts w:ascii="Times New Roman" w:hAnsi="Times New Roman" w:cs="Times New Roman"/>
              </w:rPr>
              <w:t>) – (2</w:t>
            </w:r>
            <w:r w:rsidR="00557E4B" w:rsidRPr="00035C4E">
              <w:rPr>
                <w:rFonts w:ascii="Times New Roman" w:hAnsi="Times New Roman" w:cs="Times New Roman"/>
                <w:vertAlign w:val="superscript"/>
              </w:rPr>
              <w:t>5</w:t>
            </w:r>
            <w:r w:rsidR="00557E4B" w:rsidRPr="00035C4E">
              <w:rPr>
                <w:rFonts w:ascii="Times New Roman" w:hAnsi="Times New Roman" w:cs="Times New Roman"/>
              </w:rPr>
              <w:t>) cu următorul cuprins:</w:t>
            </w:r>
          </w:p>
          <w:p w14:paraId="5DC48D40"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Penalitățile cu titlu cominatoriu potrivit prezentei legi sunt:</w:t>
            </w:r>
          </w:p>
          <w:p w14:paraId="586BB0E8"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a) penalități cu titlu cominatoriu aplicabile unei persoane juridice, de până la 5% din valoarea netă zilnică medie a cifrei de afaceri pe care, în cazul unei încălcări continue, persoana juridică este obligată să le plătească pentru fiecare </w:t>
            </w:r>
            <w:r w:rsidRPr="00035C4E">
              <w:rPr>
                <w:rFonts w:ascii="Times New Roman" w:hAnsi="Times New Roman" w:cs="Times New Roman"/>
              </w:rPr>
              <w:lastRenderedPageBreak/>
              <w:t xml:space="preserve">zi de încălcare până la restabilirea situației de respectare a unei obligații; </w:t>
            </w:r>
          </w:p>
          <w:p w14:paraId="366E9A42" w14:textId="1C2973FD"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b) penalități cu titlu cominatoriu aplicabile unei persoane fizice, ce nu depășesc echivalentul în lei moldovenești a 50 000 euro, pe care, în cazul unei încălcări continue, persoana fizică este obligată să le plătească pentru fiecare zi de încălcare până la restabilirea situației de respectare a unei obligații.</w:t>
            </w:r>
            <w:r w:rsidRPr="00035C4E">
              <w:rPr>
                <w:rFonts w:ascii="Times New Roman" w:hAnsi="Times New Roman" w:cs="Times New Roman"/>
                <w:i/>
                <w:iCs/>
              </w:rPr>
              <w:t xml:space="preserve"> </w:t>
            </w:r>
          </w:p>
          <w:p w14:paraId="4C20B7FB" w14:textId="77777777" w:rsidR="00557E4B" w:rsidRPr="00035C4E" w:rsidRDefault="00557E4B" w:rsidP="005027EF">
            <w:pPr>
              <w:pStyle w:val="a7"/>
              <w:tabs>
                <w:tab w:val="left" w:pos="426"/>
              </w:tabs>
              <w:spacing w:after="0" w:line="240" w:lineRule="auto"/>
              <w:ind w:left="0" w:firstLine="993"/>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2</w:t>
            </w:r>
            <w:r w:rsidRPr="00035C4E">
              <w:rPr>
                <w:rFonts w:ascii="Times New Roman" w:hAnsi="Times New Roman" w:cs="Times New Roman"/>
              </w:rPr>
              <w:t>) Penalitățile cu titlu cominatoriu prevăzute la alin. (2</w:t>
            </w:r>
            <w:r w:rsidRPr="00035C4E">
              <w:rPr>
                <w:rFonts w:ascii="Times New Roman" w:hAnsi="Times New Roman" w:cs="Times New Roman"/>
                <w:vertAlign w:val="superscript"/>
              </w:rPr>
              <w:t>1</w:t>
            </w:r>
            <w:r w:rsidRPr="00035C4E">
              <w:rPr>
                <w:rFonts w:ascii="Times New Roman" w:hAnsi="Times New Roman" w:cs="Times New Roman"/>
              </w:rPr>
              <w:t>) pot fi impuse pe o perioadă de până la 6 luni de la data prevăzută în decizia Băncii Naționale a Moldovei prin care se solicită încetarea încălcării și prin care se impun penalitățile cu titlu cominatoriu. Penalitățile cu titlu cominatoriu pot fi impuse la o anumită dată și pot începe să se aplice la o dată ulterioară.</w:t>
            </w:r>
          </w:p>
          <w:p w14:paraId="1E3F0881"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3</w:t>
            </w:r>
            <w:r w:rsidRPr="00035C4E">
              <w:rPr>
                <w:rFonts w:ascii="Times New Roman" w:hAnsi="Times New Roman" w:cs="Times New Roman"/>
              </w:rPr>
              <w:t>) În sensul alin. (1) lit. d), valoarea totală anuală netă a cifrei de afaceri este suma următoarelor elemente:</w:t>
            </w:r>
          </w:p>
          <w:p w14:paraId="7335FB0D"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a) venituri din dobânzi;</w:t>
            </w:r>
          </w:p>
          <w:p w14:paraId="78ED18C8"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b) cheltuieli cu dobânzile;</w:t>
            </w:r>
          </w:p>
          <w:p w14:paraId="3ADCA29F"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c) cheltuieli cu capitalul social rambursabil la cerere;</w:t>
            </w:r>
          </w:p>
          <w:p w14:paraId="3D57923E"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d) venituri din dividende;</w:t>
            </w:r>
          </w:p>
          <w:p w14:paraId="63921E40"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e) venituri din onorarii și comisioane; </w:t>
            </w:r>
          </w:p>
          <w:p w14:paraId="779F7342"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f) cheltuieli cu onorarii și comisioane; </w:t>
            </w:r>
          </w:p>
          <w:p w14:paraId="3B15AE67"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g) câștiguri sau pierderi aferente activelor și datoriilor financiare deținute în vederea tranzacționării – net; </w:t>
            </w:r>
          </w:p>
          <w:p w14:paraId="49D06FF9"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lastRenderedPageBreak/>
              <w:t xml:space="preserve">h) câștiguri sau pierderi aferente activelor și datoriilor financiare desemnate la valoarea justă prin profit sau pierdere – net; </w:t>
            </w:r>
          </w:p>
          <w:p w14:paraId="5C647308"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i) câștiguri sau pierderi din contabilitatea de acoperire împotriva riscurilor – net; </w:t>
            </w:r>
          </w:p>
          <w:p w14:paraId="149DD000"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(j) diferențe de curs de schimb (câștig sau pierdere) – net; </w:t>
            </w:r>
          </w:p>
          <w:p w14:paraId="05415E87" w14:textId="77777777" w:rsidR="00557E4B" w:rsidRPr="00035C4E" w:rsidRDefault="00557E4B"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k) alte venituri din exploatare; </w:t>
            </w:r>
          </w:p>
          <w:p w14:paraId="37D4224E" w14:textId="77777777" w:rsidR="00557E4B" w:rsidRPr="00035C4E" w:rsidRDefault="00557E4B" w:rsidP="005027EF">
            <w:pPr>
              <w:spacing w:after="0" w:line="240" w:lineRule="auto"/>
              <w:ind w:firstLine="993"/>
              <w:jc w:val="both"/>
              <w:rPr>
                <w:rFonts w:ascii="Times New Roman" w:hAnsi="Times New Roman" w:cs="Times New Roman"/>
                <w:b/>
                <w:bCs/>
              </w:rPr>
            </w:pPr>
            <w:r w:rsidRPr="00035C4E">
              <w:rPr>
                <w:rFonts w:ascii="Times New Roman" w:hAnsi="Times New Roman" w:cs="Times New Roman"/>
              </w:rPr>
              <w:t xml:space="preserve">l) alte cheltuieli de exploatare. </w:t>
            </w:r>
          </w:p>
          <w:p w14:paraId="6034EC31" w14:textId="7D537B03" w:rsidR="00557E4B" w:rsidRPr="00035C4E" w:rsidRDefault="00557E4B" w:rsidP="005027EF">
            <w:pPr>
              <w:spacing w:after="0" w:line="240" w:lineRule="auto"/>
              <w:ind w:firstLine="993"/>
              <w:jc w:val="both"/>
              <w:rPr>
                <w:rFonts w:ascii="Times New Roman" w:hAnsi="Times New Roman" w:cs="Times New Roman"/>
                <w:b/>
                <w:bCs/>
              </w:rPr>
            </w:pPr>
            <w:r w:rsidRPr="00035C4E">
              <w:rPr>
                <w:rFonts w:ascii="Times New Roman" w:hAnsi="Times New Roman" w:cs="Times New Roman"/>
              </w:rPr>
              <w:t>(2</w:t>
            </w:r>
            <w:r w:rsidRPr="00035C4E">
              <w:rPr>
                <w:rFonts w:ascii="Times New Roman" w:hAnsi="Times New Roman" w:cs="Times New Roman"/>
                <w:vertAlign w:val="superscript"/>
              </w:rPr>
              <w:t>4</w:t>
            </w:r>
            <w:r w:rsidRPr="00035C4E">
              <w:rPr>
                <w:rFonts w:ascii="Times New Roman" w:hAnsi="Times New Roman" w:cs="Times New Roman"/>
              </w:rPr>
              <w:t>) În sensul prezentului articol, baza de calcul o reprezintă cele mai recente informații financiare anuale în materie de supraveghere care generează un indicator mai mare decât zero. În cazul în care persoana juridică menționată la alin. (1) și (2</w:t>
            </w:r>
            <w:r w:rsidRPr="00035C4E">
              <w:rPr>
                <w:rFonts w:ascii="Times New Roman" w:hAnsi="Times New Roman" w:cs="Times New Roman"/>
                <w:vertAlign w:val="superscript"/>
              </w:rPr>
              <w:t>1</w:t>
            </w:r>
            <w:r w:rsidRPr="00035C4E">
              <w:rPr>
                <w:rFonts w:ascii="Times New Roman" w:hAnsi="Times New Roman" w:cs="Times New Roman"/>
              </w:rPr>
              <w:t xml:space="preserve">) nu intră sub incidența actelor normative ale Băncii Naționale a Moldovei care stabilesc cerințe de raportare în scopuri de supraveghere, valoarea totală anuală netă relevantă a cifrei de afaceri este valoarea totală anuală netă a cifrei de afaceri sau tipul de venit corespunzător în conformitate cu cadrul contabil aplicabil. În cazul în care întreprinderea în cauză face parte dintr-un grup, valoarea totală anuală netă relevantă a cifrei de afaceri este valoarea totală anuală netă a cifrei de afaceri care rezultă din conturile consolidate ale întreprinderii-mamă de cel mai înalt rang. </w:t>
            </w:r>
          </w:p>
          <w:p w14:paraId="6955F62E"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5</w:t>
            </w:r>
            <w:r w:rsidRPr="00035C4E">
              <w:rPr>
                <w:rFonts w:ascii="Times New Roman" w:hAnsi="Times New Roman" w:cs="Times New Roman"/>
              </w:rPr>
              <w:t>) În sensul alin. (2</w:t>
            </w:r>
            <w:r w:rsidRPr="00035C4E">
              <w:rPr>
                <w:rFonts w:ascii="Times New Roman" w:hAnsi="Times New Roman" w:cs="Times New Roman"/>
                <w:vertAlign w:val="superscript"/>
              </w:rPr>
              <w:t>1</w:t>
            </w:r>
            <w:r w:rsidRPr="00035C4E">
              <w:rPr>
                <w:rFonts w:ascii="Times New Roman" w:hAnsi="Times New Roman" w:cs="Times New Roman"/>
              </w:rPr>
              <w:t>) lit. a), valoarea netă zilnică medie a cifrei de afaceri este valoarea totală anuală netă a cifrei de afaceri menționată la alin. (2</w:t>
            </w:r>
            <w:r w:rsidRPr="00035C4E">
              <w:rPr>
                <w:rFonts w:ascii="Times New Roman" w:hAnsi="Times New Roman" w:cs="Times New Roman"/>
                <w:vertAlign w:val="superscript"/>
              </w:rPr>
              <w:t>3</w:t>
            </w:r>
            <w:r w:rsidRPr="00035C4E">
              <w:rPr>
                <w:rFonts w:ascii="Times New Roman" w:hAnsi="Times New Roman" w:cs="Times New Roman"/>
              </w:rPr>
              <w:t>) împărțită la 365.”;</w:t>
            </w:r>
          </w:p>
          <w:p w14:paraId="21D22F82" w14:textId="06A31496" w:rsidR="00557E4B" w:rsidRPr="00035C4E" w:rsidRDefault="00557E4B"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alineatul (3), după cuvântul „sancțiuni” se completează cu textul „și/sau penalități cu titlu cominatoriu”;</w:t>
            </w:r>
          </w:p>
          <w:p w14:paraId="17755E2E" w14:textId="34DB26C5"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alineatul (4), după textul „art.43” se completează cu textul „și art. 44</w:t>
            </w:r>
            <w:r w:rsidRPr="00035C4E">
              <w:rPr>
                <w:rFonts w:ascii="Times New Roman" w:hAnsi="Times New Roman" w:cs="Times New Roman"/>
                <w:vertAlign w:val="superscript"/>
              </w:rPr>
              <w:t>1</w:t>
            </w:r>
            <w:r w:rsidRPr="00035C4E">
              <w:rPr>
                <w:rFonts w:ascii="Times New Roman" w:hAnsi="Times New Roman" w:cs="Times New Roman"/>
              </w:rPr>
              <w:t>”;</w:t>
            </w:r>
          </w:p>
          <w:p w14:paraId="0CAAB6EC" w14:textId="566B29F5"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alineatul (5), după cuvântul „Sancțiunile” se completează cu cuvintele „și măsurile sancționatorii”, iar cuvântul „extinderii” se substituie cu cuvântul „amplorii”.</w:t>
            </w:r>
          </w:p>
          <w:p w14:paraId="2C80E1BE" w14:textId="5B32660E"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04AB57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141.</w:t>
            </w:r>
            <w:r w:rsidRPr="00035C4E">
              <w:rPr>
                <w:rFonts w:ascii="Times New Roman" w:hAnsi="Times New Roman" w:cs="Times New Roman"/>
              </w:rPr>
              <w:t xml:space="preserve"> Sancţiunile, penalitățile cu titlu cominatoriu şi măsurile sancţionatoare aplicabile</w:t>
            </w:r>
          </w:p>
          <w:p w14:paraId="7D218A52" w14:textId="5B2E426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Sancţiunile care pot fi aplicate potrivit prezentei legi sînt:</w:t>
            </w:r>
          </w:p>
          <w:p w14:paraId="0AC46D32" w14:textId="108A6AC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2C9DBEF4" w14:textId="6835866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b) avertisment public prin care se indică persoana fizică, persoana juridică, inclusiv instituția de credit, societatea financiară holding, societatea financiară holding mixtă sau întreprinderea-mamă din </w:t>
            </w:r>
            <w:r w:rsidR="00506A20" w:rsidRPr="00035C4E">
              <w:rPr>
                <w:rFonts w:ascii="Times New Roman" w:hAnsi="Times New Roman" w:cs="Times New Roman"/>
              </w:rPr>
              <w:t xml:space="preserve">Uniunea Europeană </w:t>
            </w:r>
            <w:r w:rsidRPr="00035C4E">
              <w:rPr>
                <w:rFonts w:ascii="Times New Roman" w:hAnsi="Times New Roman" w:cs="Times New Roman"/>
              </w:rPr>
              <w:t xml:space="preserve">intermediară responsabilă şi natura încălcării; </w:t>
            </w:r>
          </w:p>
          <w:p w14:paraId="3AB35B6D" w14:textId="6B805BD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w:t>
            </w:r>
          </w:p>
          <w:p w14:paraId="0DC734B3" w14:textId="0503853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d) amendă aplicabilă persoanei juridice, de pînă la 10% din valoarea totală netă a cifrei de afaceri realizată în exerciţiul financiar precedent, care include elementele prevăzute la alin. (2</w:t>
            </w:r>
            <w:r w:rsidRPr="00035C4E">
              <w:rPr>
                <w:rFonts w:ascii="Times New Roman" w:hAnsi="Times New Roman" w:cs="Times New Roman"/>
                <w:vertAlign w:val="superscript"/>
              </w:rPr>
              <w:t>3</w:t>
            </w:r>
            <w:r w:rsidRPr="00035C4E">
              <w:rPr>
                <w:rFonts w:ascii="Times New Roman" w:hAnsi="Times New Roman" w:cs="Times New Roman"/>
              </w:rPr>
              <w:t>);</w:t>
            </w:r>
          </w:p>
          <w:p w14:paraId="062B7D07" w14:textId="67167A71"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e) [...]</w:t>
            </w:r>
          </w:p>
          <w:p w14:paraId="4D68396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g) retragerea aprobării acordate persoanelor prevăzute la art.43 și art. 44</w:t>
            </w:r>
            <w:r w:rsidRPr="00035C4E">
              <w:rPr>
                <w:rFonts w:ascii="Times New Roman" w:hAnsi="Times New Roman" w:cs="Times New Roman"/>
                <w:vertAlign w:val="superscript"/>
              </w:rPr>
              <w:t>1</w:t>
            </w:r>
            <w:r w:rsidRPr="00035C4E">
              <w:rPr>
                <w:rFonts w:ascii="Times New Roman" w:hAnsi="Times New Roman" w:cs="Times New Roman"/>
              </w:rPr>
              <w:t>;</w:t>
            </w:r>
          </w:p>
          <w:p w14:paraId="326FFA2B" w14:textId="40B4789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h) amendă egală cu până la valoarea dublă a profitului obţinut sau a pierderilor evitate ca urmare a încălcării, dacă acestea pot fi determinate</w:t>
            </w:r>
            <w:r w:rsidRPr="00035C4E">
              <w:rPr>
                <w:rFonts w:ascii="Times New Roman" w:hAnsi="Times New Roman" w:cs="Times New Roman"/>
                <w:i/>
                <w:iCs/>
              </w:rPr>
              <w:t xml:space="preserve">. </w:t>
            </w:r>
          </w:p>
          <w:p w14:paraId="0CDD08DC" w14:textId="39A4FA6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Măsurile sancţionatoare care pot fi aplicate potrivit prezentei legi sînt:</w:t>
            </w:r>
          </w:p>
          <w:p w14:paraId="2EBE6BCA" w14:textId="745C1577" w:rsidR="00BF5B54" w:rsidRPr="00035C4E" w:rsidRDefault="00BF5B54" w:rsidP="005027EF">
            <w:pPr>
              <w:spacing w:after="0" w:line="240" w:lineRule="auto"/>
              <w:jc w:val="both"/>
              <w:rPr>
                <w:rFonts w:ascii="Times New Roman" w:hAnsi="Times New Roman" w:cs="Times New Roman"/>
                <w:i/>
                <w:iCs/>
              </w:rPr>
            </w:pPr>
            <w:r w:rsidRPr="00035C4E">
              <w:rPr>
                <w:rFonts w:ascii="Times New Roman" w:hAnsi="Times New Roman" w:cs="Times New Roman"/>
              </w:rPr>
              <w:t>a) [...]</w:t>
            </w:r>
          </w:p>
          <w:p w14:paraId="7900DE08" w14:textId="18AFBCF8" w:rsidR="00BF5B54" w:rsidRPr="00035C4E" w:rsidRDefault="00B01AAD" w:rsidP="005027EF">
            <w:pPr>
              <w:spacing w:after="0" w:line="240" w:lineRule="auto"/>
              <w:jc w:val="both"/>
              <w:rPr>
                <w:rFonts w:ascii="Times New Roman" w:hAnsi="Times New Roman" w:cs="Times New Roman"/>
              </w:rPr>
            </w:pPr>
            <w:r w:rsidRPr="00035C4E">
              <w:rPr>
                <w:rFonts w:ascii="Times New Roman" w:hAnsi="Times New Roman" w:cs="Times New Roman"/>
              </w:rPr>
              <w:t>b</w:t>
            </w:r>
            <w:r w:rsidR="00BF5B54" w:rsidRPr="00035C4E">
              <w:rPr>
                <w:rFonts w:ascii="Times New Roman" w:hAnsi="Times New Roman" w:cs="Times New Roman"/>
              </w:rPr>
              <w:t>) sub rezerva art. 138 alin. (1), sancționarea unui membru al organului de conducere sau a oricărei alte persoane fizice considerate responsabile de încălcare prin interzicerea temporară a exercitării de funcții în cadrul instituțiilor de credit</w:t>
            </w:r>
            <w:r w:rsidRPr="00035C4E">
              <w:rPr>
                <w:rFonts w:ascii="Times New Roman" w:hAnsi="Times New Roman" w:cs="Times New Roman"/>
              </w:rPr>
              <w:t>;</w:t>
            </w:r>
            <w:r w:rsidR="00BF5B54" w:rsidRPr="00035C4E">
              <w:rPr>
                <w:rFonts w:ascii="Times New Roman" w:hAnsi="Times New Roman" w:cs="Times New Roman"/>
              </w:rPr>
              <w:t xml:space="preserve"> </w:t>
            </w:r>
          </w:p>
          <w:p w14:paraId="1EEAAD11" w14:textId="77777777" w:rsidR="00B01AAD" w:rsidRPr="00035C4E" w:rsidRDefault="00B01AAD" w:rsidP="005027EF">
            <w:pPr>
              <w:spacing w:after="0" w:line="240" w:lineRule="auto"/>
              <w:jc w:val="both"/>
              <w:rPr>
                <w:rFonts w:ascii="Times New Roman" w:hAnsi="Times New Roman" w:cs="Times New Roman"/>
              </w:rPr>
            </w:pPr>
            <w:r w:rsidRPr="00035C4E">
              <w:rPr>
                <w:rFonts w:ascii="Times New Roman" w:hAnsi="Times New Roman" w:cs="Times New Roman"/>
              </w:rPr>
              <w:t>c) [...]</w:t>
            </w:r>
          </w:p>
          <w:p w14:paraId="61A55640" w14:textId="77777777" w:rsidR="00B01AAD" w:rsidRPr="00035C4E" w:rsidRDefault="00B01AAD" w:rsidP="005027EF">
            <w:pPr>
              <w:spacing w:after="0" w:line="240" w:lineRule="auto"/>
              <w:jc w:val="both"/>
              <w:rPr>
                <w:rFonts w:ascii="Times New Roman" w:hAnsi="Times New Roman" w:cs="Times New Roman"/>
              </w:rPr>
            </w:pPr>
          </w:p>
          <w:p w14:paraId="71EE911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1</w:t>
            </w:r>
            <w:r w:rsidRPr="00035C4E">
              <w:rPr>
                <w:rFonts w:ascii="Times New Roman" w:hAnsi="Times New Roman" w:cs="Times New Roman"/>
              </w:rPr>
              <w:t>) Penalitățile cu titlu cominatoriu care pot fi aplicate potrivit prezentei legi sunt:</w:t>
            </w:r>
          </w:p>
          <w:p w14:paraId="6841C08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a) penalități cu titlu cominatoriu aplicabile unei persoane juridice, de până la 5 % din valoarea netă zilnică medie a cifrei de afaceri pe care, în cazul unei încălcări continue, persoana juridică este obligată să le plătească pentru fiecare zi de încălcare până la restabilirea situației de respectare a unei obligații; </w:t>
            </w:r>
          </w:p>
          <w:p w14:paraId="4B75BA86" w14:textId="47309393" w:rsidR="00506A20" w:rsidRPr="00035C4E" w:rsidRDefault="00506A20" w:rsidP="005027EF">
            <w:pPr>
              <w:spacing w:after="0" w:line="240" w:lineRule="auto"/>
              <w:ind w:firstLine="993"/>
              <w:jc w:val="both"/>
              <w:rPr>
                <w:rFonts w:ascii="Times New Roman" w:hAnsi="Times New Roman" w:cs="Times New Roman"/>
              </w:rPr>
            </w:pPr>
            <w:r w:rsidRPr="00035C4E">
              <w:rPr>
                <w:rFonts w:ascii="Times New Roman" w:hAnsi="Times New Roman" w:cs="Times New Roman"/>
              </w:rPr>
              <w:t xml:space="preserve">b) penalități cu titlu cominatoriu aplicabile unei persoane fizice, ce nu depășesc echivalentul în lei moldovenești a 50 000 euro, pe </w:t>
            </w:r>
            <w:r w:rsidRPr="00035C4E">
              <w:rPr>
                <w:rFonts w:ascii="Times New Roman" w:hAnsi="Times New Roman" w:cs="Times New Roman"/>
              </w:rPr>
              <w:lastRenderedPageBreak/>
              <w:t>care, în cazul unei încălcări continue, persoana fizică este obligată să le plătească pentru fiecare zi de încălcare până la restabilirea situației de respectare a unei obligații.</w:t>
            </w:r>
            <w:r w:rsidRPr="00035C4E">
              <w:rPr>
                <w:rFonts w:ascii="Times New Roman" w:hAnsi="Times New Roman" w:cs="Times New Roman"/>
                <w:i/>
                <w:iCs/>
              </w:rPr>
              <w:t xml:space="preserve"> </w:t>
            </w:r>
          </w:p>
          <w:p w14:paraId="62C7442A" w14:textId="77777777" w:rsidR="00BF5B54" w:rsidRPr="00035C4E" w:rsidRDefault="00BF5B54"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2</w:t>
            </w:r>
            <w:r w:rsidRPr="00035C4E">
              <w:rPr>
                <w:rFonts w:ascii="Times New Roman" w:hAnsi="Times New Roman" w:cs="Times New Roman"/>
              </w:rPr>
              <w:t>) Penalitățile cu titlu cominatoriu prevăzute la alin. (2</w:t>
            </w:r>
            <w:r w:rsidRPr="00035C4E">
              <w:rPr>
                <w:rFonts w:ascii="Times New Roman" w:hAnsi="Times New Roman" w:cs="Times New Roman"/>
                <w:vertAlign w:val="superscript"/>
              </w:rPr>
              <w:t>1</w:t>
            </w:r>
            <w:r w:rsidRPr="00035C4E">
              <w:rPr>
                <w:rFonts w:ascii="Times New Roman" w:hAnsi="Times New Roman" w:cs="Times New Roman"/>
              </w:rPr>
              <w:t>) pot fi impuse pe o perioadă de până la 6 luni de la data prevăzută în decizia Băncii Naționale a Moldovei prin care se solicită încetarea încălcării și prin care se impun penalitățile cu titlu cominatoriu. Penalitățile cu titlu cominatoriu pot fi impuse la o anumită dată și pot începe să se aplice la o dată ulterioară.</w:t>
            </w:r>
          </w:p>
          <w:p w14:paraId="118EEED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3</w:t>
            </w:r>
            <w:r w:rsidRPr="00035C4E">
              <w:rPr>
                <w:rFonts w:ascii="Times New Roman" w:hAnsi="Times New Roman" w:cs="Times New Roman"/>
              </w:rPr>
              <w:t>) În sensul alin. (1) lit. d), valoarea totală anuală netă a cifrei de afaceri este suma următoarelor elemente;</w:t>
            </w:r>
          </w:p>
          <w:p w14:paraId="336D004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venituri din dobânzi;</w:t>
            </w:r>
          </w:p>
          <w:p w14:paraId="77AF6AC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cheltuieli cu dobânzile;</w:t>
            </w:r>
          </w:p>
          <w:p w14:paraId="1FA0DBE5"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cheltuieli cu capitalul social rambursabil la cerere;</w:t>
            </w:r>
          </w:p>
          <w:p w14:paraId="7920944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venituri din dividende;</w:t>
            </w:r>
          </w:p>
          <w:p w14:paraId="71E4D7C1"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e) venituri din onorarii și comisioane; </w:t>
            </w:r>
          </w:p>
          <w:p w14:paraId="73360C6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f) cheltuieli cu onorarii și comisioane; </w:t>
            </w:r>
          </w:p>
          <w:p w14:paraId="7B86F76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g) câștiguri sau pierderi aferente activelor și datoriilor financiare deținute în vederea tranzacționării – net; </w:t>
            </w:r>
          </w:p>
          <w:p w14:paraId="03CD18F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h) câștiguri sau pierderi aferente activelor și datoriilor financiare desemnate la valoarea justă prin profit sau pierdere – net; </w:t>
            </w:r>
          </w:p>
          <w:p w14:paraId="6E443FC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i) câștiguri sau pierderi din contabilitatea de acoperire împotriva riscurilor – net; </w:t>
            </w:r>
          </w:p>
          <w:p w14:paraId="4B50ADE2"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(j) diferențe de curs de schimb (câștig sau pierdere) – net; </w:t>
            </w:r>
          </w:p>
          <w:p w14:paraId="712B8E3E"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k) alte venituri din exploatare; </w:t>
            </w:r>
          </w:p>
          <w:p w14:paraId="2EFCC3E1" w14:textId="77777777" w:rsidR="00BF5B54" w:rsidRPr="00035C4E" w:rsidRDefault="00BF5B54" w:rsidP="005027EF">
            <w:pPr>
              <w:spacing w:after="0" w:line="240" w:lineRule="auto"/>
              <w:jc w:val="both"/>
              <w:rPr>
                <w:rFonts w:ascii="Times New Roman" w:hAnsi="Times New Roman" w:cs="Times New Roman"/>
                <w:b/>
                <w:bCs/>
              </w:rPr>
            </w:pPr>
            <w:r w:rsidRPr="00035C4E">
              <w:rPr>
                <w:rFonts w:ascii="Times New Roman" w:hAnsi="Times New Roman" w:cs="Times New Roman"/>
              </w:rPr>
              <w:t xml:space="preserve">l) alte cheltuieli de exploatare. </w:t>
            </w:r>
          </w:p>
          <w:p w14:paraId="1649F593" w14:textId="2D9A3702" w:rsidR="00506A20" w:rsidRPr="00035C4E" w:rsidRDefault="00506A20" w:rsidP="005027EF">
            <w:pPr>
              <w:spacing w:after="0" w:line="240" w:lineRule="auto"/>
              <w:ind w:firstLine="993"/>
              <w:jc w:val="both"/>
              <w:rPr>
                <w:rFonts w:ascii="Times New Roman" w:hAnsi="Times New Roman" w:cs="Times New Roman"/>
                <w:b/>
                <w:bCs/>
              </w:rPr>
            </w:pPr>
            <w:r w:rsidRPr="00035C4E">
              <w:rPr>
                <w:rFonts w:ascii="Times New Roman" w:hAnsi="Times New Roman" w:cs="Times New Roman"/>
              </w:rPr>
              <w:t>(2</w:t>
            </w:r>
            <w:r w:rsidRPr="00035C4E">
              <w:rPr>
                <w:rFonts w:ascii="Times New Roman" w:hAnsi="Times New Roman" w:cs="Times New Roman"/>
                <w:vertAlign w:val="superscript"/>
              </w:rPr>
              <w:t>4</w:t>
            </w:r>
            <w:r w:rsidRPr="00035C4E">
              <w:rPr>
                <w:rFonts w:ascii="Times New Roman" w:hAnsi="Times New Roman" w:cs="Times New Roman"/>
              </w:rPr>
              <w:t>) În sensul prezentului articol, baza de calcul o reprezintă cele mai recente informații financiare anuale în materie de supraveghere care generează un indicator mai mare decât zero. În cazul în care persoana juridică menționată la alin. (1) și (2</w:t>
            </w:r>
            <w:r w:rsidRPr="00035C4E">
              <w:rPr>
                <w:rFonts w:ascii="Times New Roman" w:hAnsi="Times New Roman" w:cs="Times New Roman"/>
                <w:vertAlign w:val="superscript"/>
              </w:rPr>
              <w:t>1</w:t>
            </w:r>
            <w:r w:rsidRPr="00035C4E">
              <w:rPr>
                <w:rFonts w:ascii="Times New Roman" w:hAnsi="Times New Roman" w:cs="Times New Roman"/>
              </w:rPr>
              <w:t xml:space="preserve">) nu intră sub incidența actelor normative ale Băncii Naționale a Moldovei care stabilesc cerințe de raportare în scopuri de supraveghere, valoarea totală anuală netă relevantă a cifrei de afaceri este valoarea totală anuală netă a cifrei de afaceri sau tipul de venit corespunzător în conformitate cu cadrul contabil aplicabil. În cazul în care întreprinderea în cauză face parte dintr-un grup, valoarea totală anuală netă relevantă a cifrei de afaceri este valoarea totală anuală netă a cifrei de afaceri care rezultă din conturile consolidate ale întreprinderii-mamă de cel mai înalt rang. </w:t>
            </w:r>
          </w:p>
          <w:p w14:paraId="3EB5BA0F"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w:t>
            </w:r>
            <w:r w:rsidRPr="00035C4E">
              <w:rPr>
                <w:rFonts w:ascii="Times New Roman" w:hAnsi="Times New Roman" w:cs="Times New Roman"/>
                <w:vertAlign w:val="superscript"/>
              </w:rPr>
              <w:t>5</w:t>
            </w:r>
            <w:r w:rsidRPr="00035C4E">
              <w:rPr>
                <w:rFonts w:ascii="Times New Roman" w:hAnsi="Times New Roman" w:cs="Times New Roman"/>
              </w:rPr>
              <w:t>) În sensul alin. (2</w:t>
            </w:r>
            <w:r w:rsidRPr="00035C4E">
              <w:rPr>
                <w:rFonts w:ascii="Times New Roman" w:hAnsi="Times New Roman" w:cs="Times New Roman"/>
                <w:vertAlign w:val="superscript"/>
              </w:rPr>
              <w:t>1</w:t>
            </w:r>
            <w:r w:rsidRPr="00035C4E">
              <w:rPr>
                <w:rFonts w:ascii="Times New Roman" w:hAnsi="Times New Roman" w:cs="Times New Roman"/>
              </w:rPr>
              <w:t>) lit. a), valoarea netă zilnică medie a cifrei de afaceri este valoarea totală anuală netă a cifrei de afaceri menționată la alin. (2</w:t>
            </w:r>
            <w:r w:rsidRPr="00035C4E">
              <w:rPr>
                <w:rFonts w:ascii="Times New Roman" w:hAnsi="Times New Roman" w:cs="Times New Roman"/>
                <w:vertAlign w:val="superscript"/>
              </w:rPr>
              <w:t>3</w:t>
            </w:r>
            <w:r w:rsidRPr="00035C4E">
              <w:rPr>
                <w:rFonts w:ascii="Times New Roman" w:hAnsi="Times New Roman" w:cs="Times New Roman"/>
              </w:rPr>
              <w:t xml:space="preserve">) împărțită la 365. </w:t>
            </w:r>
          </w:p>
          <w:p w14:paraId="6CBBA03B" w14:textId="6704D03E"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Măsurile sancţionatoare prevăzute la alin.(2) pot fi aplicate concomitent cu dispunerea de sancţiuni și/sau penalități cu titlu cominatoriu sau independent de acestea.</w:t>
            </w:r>
          </w:p>
          <w:p w14:paraId="74FEE174" w14:textId="3C4C000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Persoanele prevăzute la art.43</w:t>
            </w:r>
            <w:r w:rsidR="00506A20" w:rsidRPr="00035C4E">
              <w:rPr>
                <w:rFonts w:ascii="Times New Roman" w:hAnsi="Times New Roman" w:cs="Times New Roman"/>
              </w:rPr>
              <w:t xml:space="preserve"> și art. 44</w:t>
            </w:r>
            <w:r w:rsidR="00506A20" w:rsidRPr="00035C4E">
              <w:rPr>
                <w:rFonts w:ascii="Times New Roman" w:hAnsi="Times New Roman" w:cs="Times New Roman"/>
                <w:vertAlign w:val="superscript"/>
              </w:rPr>
              <w:t>1</w:t>
            </w:r>
            <w:r w:rsidRPr="00035C4E">
              <w:rPr>
                <w:rFonts w:ascii="Times New Roman" w:hAnsi="Times New Roman" w:cs="Times New Roman"/>
              </w:rPr>
              <w:t xml:space="preserve"> cărora le-a fost retrasă aprobarea Băncii Naţionale a Moldovei sau a unei alte autorităţi competente nu sînt în drept să exercite orice funcţii în cadrul sectorului financiar bancar şi nebancar din </w:t>
            </w:r>
            <w:r w:rsidRPr="00035C4E">
              <w:rPr>
                <w:rFonts w:ascii="Times New Roman" w:hAnsi="Times New Roman" w:cs="Times New Roman"/>
              </w:rPr>
              <w:lastRenderedPageBreak/>
              <w:t>Republica Moldova în decurs de 10 ani din data retragerii aprobării.</w:t>
            </w:r>
          </w:p>
          <w:p w14:paraId="711C203D"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Sancţiunile și măsurile sancționatorii prevăzute la alin. (1) lit.a), b), d)-g) şi măsura sancţionatorie prevăzută la alin.(2) lit.a) se aplică persoanelor cărora le poate fi imputată fapta, întrucît aceasta nu s-ar fi produs dacă persoanele respective şi-ar fi exercitat în mod corespunzător responsabilităţile care decurg din îndatoririle funcţiei lor stabilite conform legislaţiei, actelor normative emise în aplicarea prezentei legi şi cadrului intern de administrare, ori, după caz, persoanelor în privinţa cărora Banca Naţională a Moldovei constată că acestea nu acţionează în conformitate cu regulile unei practici bancare prudente şi sănătoase şi/sau că nu mai corespund cerinţelor de reputaţie şi competenţă adecvată naturii, amplorii şi complexităţii activităţii instituției de credit şi responsabilităţilor încredinţate.</w:t>
            </w:r>
          </w:p>
          <w:p w14:paraId="6760FA81" w14:textId="11765F9C"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(6) [...]</w:t>
            </w:r>
          </w:p>
        </w:tc>
      </w:tr>
      <w:tr w:rsidR="00BF5B54" w:rsidRPr="00035C4E" w14:paraId="15D24028"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DF3FD66"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142.</w:t>
            </w:r>
            <w:r w:rsidRPr="00035C4E">
              <w:rPr>
                <w:rFonts w:ascii="Times New Roman" w:hAnsi="Times New Roman" w:cs="Times New Roman"/>
              </w:rPr>
              <w:t xml:space="preserve"> Aplicarea sancţiunilor şi a altor măsuri sancţionatoare</w:t>
            </w:r>
          </w:p>
          <w:p w14:paraId="544CF4B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Sancţiunile şi măsurile sancţionatoare aplicate potrivit art.141 trebuie să fie eficace şi proporţionale cu faptele şi deficienţele constatate şi să fie de natură a avea un efect descurajant.</w:t>
            </w:r>
          </w:p>
          <w:p w14:paraId="2755E9D4"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 xml:space="preserve">(2) La stabilirea tipului sancţiunii sau a măsurii sancţionatoare şi a cuantumului amenzii, Banca Naţională a Moldovei are în vedere toate </w:t>
            </w:r>
            <w:r w:rsidRPr="00035C4E">
              <w:rPr>
                <w:rFonts w:ascii="Times New Roman" w:hAnsi="Times New Roman" w:cs="Times New Roman"/>
              </w:rPr>
              <w:lastRenderedPageBreak/>
              <w:t>circumstanţele relevante ale săvîrşirii faptei, inclusiv următoarele aspecte, după caz:</w:t>
            </w:r>
          </w:p>
          <w:p w14:paraId="5A0032A2" w14:textId="5D5F5EAB"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54A361E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d) importanţa profiturilor realizate sau a pierderilor evitate de către persoana fizică sau juridică responsabilă, în beneficiul acesteia, în măsura în care acestea pot fi determinate;</w:t>
            </w:r>
          </w:p>
          <w:p w14:paraId="3A164C97" w14:textId="18DF3FC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e) [...]</w:t>
            </w:r>
          </w:p>
          <w:p w14:paraId="64C324B6" w14:textId="357E2F0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(3)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C2B6946" w14:textId="30DCBFC8" w:rsidR="00557E4B" w:rsidRPr="00035C4E" w:rsidRDefault="00557E4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125. Articolul 142,</w:t>
            </w:r>
          </w:p>
          <w:p w14:paraId="48726DBC" w14:textId="144BE8B4"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în denumire, după cuvântul „sancțiunilor” se completează cu textul „ , penalitățile cu titlu cominatoriu”;</w:t>
            </w:r>
          </w:p>
          <w:p w14:paraId="68E88DD3" w14:textId="3F2B062D"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alineatul (1), după cuvântul „Sancțiunile” se completează cu textul „ , penalitățile cu titlu cominatoriu”;</w:t>
            </w:r>
          </w:p>
          <w:p w14:paraId="3C95D143"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se completează cu alineatul (1</w:t>
            </w:r>
            <w:r w:rsidRPr="00035C4E">
              <w:rPr>
                <w:rFonts w:ascii="Times New Roman" w:hAnsi="Times New Roman" w:cs="Times New Roman"/>
                <w:vertAlign w:val="superscript"/>
              </w:rPr>
              <w:t>1</w:t>
            </w:r>
            <w:r w:rsidRPr="00035C4E">
              <w:rPr>
                <w:rFonts w:ascii="Times New Roman" w:hAnsi="Times New Roman" w:cs="Times New Roman"/>
              </w:rPr>
              <w:t>) cu următorul cuprins:</w:t>
            </w:r>
          </w:p>
          <w:p w14:paraId="5A89C99C" w14:textId="2E8241EC"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 (1</w:t>
            </w:r>
            <w:r w:rsidRPr="00035C4E">
              <w:rPr>
                <w:rFonts w:ascii="Times New Roman" w:hAnsi="Times New Roman" w:cs="Times New Roman"/>
                <w:vertAlign w:val="superscript"/>
              </w:rPr>
              <w:t>1</w:t>
            </w:r>
            <w:r w:rsidRPr="00035C4E">
              <w:rPr>
                <w:rFonts w:ascii="Times New Roman" w:hAnsi="Times New Roman" w:cs="Times New Roman"/>
              </w:rPr>
              <w:t xml:space="preserve">) Hotărârea Băncii Naţionale a Moldovei de aplicare a sancțiunilor, penalităților </w:t>
            </w:r>
            <w:r w:rsidRPr="00035C4E">
              <w:rPr>
                <w:rFonts w:ascii="Times New Roman" w:hAnsi="Times New Roman" w:cs="Times New Roman"/>
              </w:rPr>
              <w:lastRenderedPageBreak/>
              <w:t>cu titlu cominatoriu și măsurilor sancționatoare prevăzute de art. 141 va cuprinde motivele care au stat la baza acesteia.”;</w:t>
            </w:r>
          </w:p>
          <w:p w14:paraId="73085071"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alineatul (2),</w:t>
            </w:r>
          </w:p>
          <w:p w14:paraId="2102F909" w14:textId="50CDE02D"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după cuvintele „cuantumului amenzii” se completează cu cuvintele „ sau penalității cu titlu cominatoriu“;</w:t>
            </w:r>
          </w:p>
          <w:p w14:paraId="0A189D06"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litera d), după cuvântul „importanța” se completează cu cuvintele „și volumul”;</w:t>
            </w:r>
          </w:p>
          <w:p w14:paraId="6D4C9EFB"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se completează cu litera i) cu următorul cuprins:</w:t>
            </w:r>
          </w:p>
          <w:p w14:paraId="2F7BFF0B"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„i) sancțiuni penale aplicate anterior pentru aceeași încălcare persoanei fizice sau juridice responsabile de încălcarea respectivă”;</w:t>
            </w:r>
          </w:p>
          <w:p w14:paraId="42F40636"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la alineatul (4), după cuvintele “La aplicarea sancţiunilor” și cuvintele “Notificarea actelor privind aplicarea sanc</w:t>
            </w:r>
            <w:r w:rsidRPr="00035C4E">
              <w:rPr>
                <w:rFonts w:ascii="Times New Roman" w:hAnsi="Times New Roman" w:cs="Times New Roman"/>
                <w:lang w:val="ro-RO"/>
              </w:rPr>
              <w:t>țiunilor</w:t>
            </w:r>
            <w:r w:rsidRPr="00035C4E">
              <w:rPr>
                <w:rFonts w:ascii="Times New Roman" w:hAnsi="Times New Roman" w:cs="Times New Roman"/>
              </w:rPr>
              <w:t>” se completeaz</w:t>
            </w:r>
            <w:r w:rsidRPr="00035C4E">
              <w:rPr>
                <w:rFonts w:ascii="Times New Roman" w:hAnsi="Times New Roman" w:cs="Times New Roman"/>
                <w:lang w:val="ro-RO"/>
              </w:rPr>
              <w:t xml:space="preserve">ă cu textul </w:t>
            </w:r>
            <w:r w:rsidRPr="00035C4E">
              <w:rPr>
                <w:rFonts w:ascii="Times New Roman" w:hAnsi="Times New Roman" w:cs="Times New Roman"/>
              </w:rPr>
              <w:t>“, penalit</w:t>
            </w:r>
            <w:r w:rsidRPr="00035C4E">
              <w:rPr>
                <w:rFonts w:ascii="Times New Roman" w:hAnsi="Times New Roman" w:cs="Times New Roman"/>
                <w:lang w:val="ro-RO"/>
              </w:rPr>
              <w:t>ăților cu titlu cominatoriu</w:t>
            </w:r>
            <w:r w:rsidRPr="00035C4E">
              <w:rPr>
                <w:rFonts w:ascii="Times New Roman" w:hAnsi="Times New Roman" w:cs="Times New Roman"/>
              </w:rPr>
              <w:t>”;</w:t>
            </w:r>
          </w:p>
          <w:p w14:paraId="269F2ED2"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la alineatul (5), după cuvintele “Aplicarea sancţiunilor” se completeaz</w:t>
            </w:r>
            <w:r w:rsidRPr="00035C4E">
              <w:rPr>
                <w:rFonts w:ascii="Times New Roman" w:hAnsi="Times New Roman" w:cs="Times New Roman"/>
                <w:lang w:val="ro-RO"/>
              </w:rPr>
              <w:t xml:space="preserve">ă cu textul </w:t>
            </w:r>
            <w:r w:rsidRPr="00035C4E">
              <w:rPr>
                <w:rFonts w:ascii="Times New Roman" w:hAnsi="Times New Roman" w:cs="Times New Roman"/>
              </w:rPr>
              <w:t>“, penalit</w:t>
            </w:r>
            <w:r w:rsidRPr="00035C4E">
              <w:rPr>
                <w:rFonts w:ascii="Times New Roman" w:hAnsi="Times New Roman" w:cs="Times New Roman"/>
                <w:lang w:val="ro-RO"/>
              </w:rPr>
              <w:t>ăților cu titlu cominatoriu</w:t>
            </w:r>
            <w:r w:rsidRPr="00035C4E">
              <w:rPr>
                <w:rFonts w:ascii="Times New Roman" w:hAnsi="Times New Roman" w:cs="Times New Roman"/>
              </w:rPr>
              <w:t>”;</w:t>
            </w:r>
          </w:p>
          <w:p w14:paraId="43D3E2AA"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se completează cu alineatele (6) – (8) cu următorul cuprins:</w:t>
            </w:r>
          </w:p>
          <w:p w14:paraId="32AB6C53" w14:textId="051E0DEB" w:rsidR="00557E4B" w:rsidRPr="00035C4E" w:rsidRDefault="00557E4B" w:rsidP="005027EF">
            <w:pPr>
              <w:spacing w:after="0" w:line="240" w:lineRule="auto"/>
              <w:ind w:firstLine="1134"/>
              <w:jc w:val="both"/>
              <w:rPr>
                <w:rFonts w:ascii="Times New Roman" w:hAnsi="Times New Roman" w:cs="Times New Roman"/>
                <w:b/>
                <w:bCs/>
              </w:rPr>
            </w:pPr>
            <w:r w:rsidRPr="00035C4E">
              <w:rPr>
                <w:rFonts w:ascii="Times New Roman" w:hAnsi="Times New Roman" w:cs="Times New Roman"/>
              </w:rPr>
              <w:t xml:space="preserve">„(6) În exercitarea competențelor Băncii Naționale a Moldovei de a aplica sancțiuni, penalități cu titlu cominatoriu sau măsuri sancționatoare conform prezentei legi, Banca Națională a Moldovei cooperează îndeaproape cu alte autorități competente pentru a se asigura că sancțiunile și măsurile respective produc rezultatele urmărite de prezenta lege. Banca </w:t>
            </w:r>
            <w:r w:rsidRPr="00035C4E">
              <w:rPr>
                <w:rFonts w:ascii="Times New Roman" w:hAnsi="Times New Roman" w:cs="Times New Roman"/>
              </w:rPr>
              <w:lastRenderedPageBreak/>
              <w:t>Națională a Moldovei își coordonează, de asemenea, acțiunile pentru a preveni acumularea și suprapunerea măsurilor și sancțiunilor pe care le aplică în cazuri transfrontaliere.</w:t>
            </w:r>
            <w:r w:rsidRPr="00035C4E">
              <w:rPr>
                <w:rFonts w:ascii="Times New Roman" w:hAnsi="Times New Roman" w:cs="Times New Roman"/>
                <w:b/>
                <w:bCs/>
              </w:rPr>
              <w:t xml:space="preserve"> </w:t>
            </w:r>
          </w:p>
          <w:p w14:paraId="75677A73" w14:textId="77777777" w:rsidR="00557E4B" w:rsidRPr="00035C4E" w:rsidRDefault="00557E4B" w:rsidP="005027EF">
            <w:pPr>
              <w:spacing w:after="0" w:line="240" w:lineRule="auto"/>
              <w:ind w:firstLine="1134"/>
              <w:jc w:val="both"/>
              <w:rPr>
                <w:rFonts w:ascii="Times New Roman" w:hAnsi="Times New Roman" w:cs="Times New Roman"/>
                <w:b/>
                <w:bCs/>
              </w:rPr>
            </w:pPr>
            <w:r w:rsidRPr="00035C4E">
              <w:rPr>
                <w:rFonts w:ascii="Times New Roman" w:hAnsi="Times New Roman" w:cs="Times New Roman"/>
              </w:rPr>
              <w:t>(7) Banca Națională a Moldovei poate aplica sancțiuni unei persoane fizice sau juridice responsabile de aceleași fapte sau omisiuni în cazul cumulării unor proceduri administrative și penale referitoare la aceeași încălcare. Cu toate acestea, o astfel de cumulare de proceduri și de sancțiuni se aplică în cazul în care este strict necesară și proporțională pentru a se urmări obiective de interes general diferite și complementare.</w:t>
            </w:r>
            <w:r w:rsidRPr="00035C4E">
              <w:rPr>
                <w:rFonts w:ascii="Times New Roman" w:hAnsi="Times New Roman" w:cs="Times New Roman"/>
                <w:b/>
                <w:bCs/>
              </w:rPr>
              <w:t xml:space="preserve"> </w:t>
            </w:r>
          </w:p>
          <w:p w14:paraId="1DD186DD"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(8) Banca Națională a Moldovei utilizează toate mecanismele necesare pentru a se asigura că este informată în mod corespunzător, în timp util, în cazul în care sunt inițiate proceduri administrative și penale împotriva unei persoane fizice sau juridice care poate fi considerată responsabilă de același comportament în cadrul ambelor proceduri.”.</w:t>
            </w:r>
          </w:p>
          <w:p w14:paraId="2D6447E3" w14:textId="54B418E2"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EAC8D3B"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142.</w:t>
            </w:r>
            <w:r w:rsidRPr="00035C4E">
              <w:rPr>
                <w:rFonts w:ascii="Times New Roman" w:hAnsi="Times New Roman" w:cs="Times New Roman"/>
              </w:rPr>
              <w:t xml:space="preserve"> Aplicarea sancţiunilor</w:t>
            </w:r>
            <w:bookmarkStart w:id="61" w:name="_Hlk215571828"/>
            <w:r w:rsidRPr="00035C4E">
              <w:rPr>
                <w:rFonts w:ascii="Times New Roman" w:hAnsi="Times New Roman" w:cs="Times New Roman"/>
              </w:rPr>
              <w:t xml:space="preserve">, penalităților cu titlu cominatoriu </w:t>
            </w:r>
            <w:bookmarkEnd w:id="61"/>
            <w:r w:rsidRPr="00035C4E">
              <w:rPr>
                <w:rFonts w:ascii="Times New Roman" w:hAnsi="Times New Roman" w:cs="Times New Roman"/>
              </w:rPr>
              <w:t>şi a altor măsuri sancţionatoare</w:t>
            </w:r>
          </w:p>
          <w:p w14:paraId="6CB2FAD4" w14:textId="2CC5022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Sancţiunile, penalitățile cu titlu cominatoriu şi măsurile sancţionatoare aplicate potrivit art.141 trebuie să fie eficace şi proporţionale cu faptele şi deficienţele constatate şi să fie de natură a avea un efect descurajant.</w:t>
            </w:r>
          </w:p>
          <w:p w14:paraId="08B8DDFD" w14:textId="022BCEDC" w:rsidR="00506A20" w:rsidRPr="00035C4E" w:rsidRDefault="00506A20" w:rsidP="005027EF">
            <w:pPr>
              <w:spacing w:after="0" w:line="240" w:lineRule="auto"/>
              <w:jc w:val="both"/>
              <w:rPr>
                <w:rFonts w:ascii="Times New Roman" w:hAnsi="Times New Roman" w:cs="Times New Roman"/>
              </w:rPr>
            </w:pPr>
            <w:r w:rsidRPr="00035C4E">
              <w:rPr>
                <w:rFonts w:ascii="Times New Roman" w:hAnsi="Times New Roman" w:cs="Times New Roman"/>
              </w:rPr>
              <w:t>(1</w:t>
            </w:r>
            <w:r w:rsidRPr="00035C4E">
              <w:rPr>
                <w:rFonts w:ascii="Times New Roman" w:hAnsi="Times New Roman" w:cs="Times New Roman"/>
                <w:vertAlign w:val="superscript"/>
              </w:rPr>
              <w:t>1</w:t>
            </w:r>
            <w:r w:rsidRPr="00035C4E">
              <w:rPr>
                <w:rFonts w:ascii="Times New Roman" w:hAnsi="Times New Roman" w:cs="Times New Roman"/>
              </w:rPr>
              <w:t xml:space="preserve">) Hotărârea Băncii Naţionale a Moldovei de aplicare a sancțiunilor, penalităților cu titlu cominatoriu și măsurilor sancționatoare prevăzute </w:t>
            </w:r>
            <w:r w:rsidRPr="00035C4E">
              <w:rPr>
                <w:rFonts w:ascii="Times New Roman" w:hAnsi="Times New Roman" w:cs="Times New Roman"/>
              </w:rPr>
              <w:lastRenderedPageBreak/>
              <w:t xml:space="preserve">de art. 141 va cuprinde motivele care au stat la baza acesteia. </w:t>
            </w:r>
          </w:p>
          <w:p w14:paraId="204795C0" w14:textId="00DBBB9B"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La stabilirea tipului sancţiunii sau a măsurii sancţionatoare şi a cuantumului amenzii</w:t>
            </w:r>
            <w:r w:rsidRPr="00035C4E">
              <w:t xml:space="preserve"> </w:t>
            </w:r>
            <w:r w:rsidRPr="00035C4E">
              <w:rPr>
                <w:rFonts w:ascii="Times New Roman" w:hAnsi="Times New Roman" w:cs="Times New Roman"/>
              </w:rPr>
              <w:t>sau penalității cu titlu cominatoriu, Banca Naţională a Moldovei are în vedere toate circumstanţele relevante ale săvîrşirii faptei, inclusiv următoarele aspecte, după caz:</w:t>
            </w:r>
          </w:p>
          <w:p w14:paraId="68325269" w14:textId="6C61D41F"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6D90628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d) importanţa și volumul profiturilor realizate sau a pierderilor evitate de către persoana fizică sau juridică responsabilă, în beneficiul acesteia, în măsura în care acestea pot fi determinate;</w:t>
            </w:r>
          </w:p>
          <w:p w14:paraId="28ADA9FB" w14:textId="0AEF07B6"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e) [...]</w:t>
            </w:r>
          </w:p>
          <w:p w14:paraId="295EC41F" w14:textId="69BF262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i) sancțiuni penale aplicate anterior pentru aceeași încălcare persoanei fizice sau juridice responsabile de încălcarea respectivă.</w:t>
            </w:r>
          </w:p>
          <w:p w14:paraId="45C64709" w14:textId="2EF234F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0A6FD2F6" w14:textId="65593729" w:rsidR="00506A20" w:rsidRPr="00035C4E" w:rsidRDefault="00506A20" w:rsidP="005027EF">
            <w:pPr>
              <w:spacing w:after="0" w:line="240" w:lineRule="auto"/>
              <w:jc w:val="both"/>
              <w:rPr>
                <w:rFonts w:ascii="Times New Roman" w:hAnsi="Times New Roman" w:cs="Times New Roman"/>
              </w:rPr>
            </w:pPr>
            <w:r w:rsidRPr="00035C4E">
              <w:rPr>
                <w:rFonts w:ascii="Times New Roman" w:hAnsi="Times New Roman" w:cs="Times New Roman"/>
              </w:rPr>
              <w:t>(4) La aplicarea sancţiunilor , penalit</w:t>
            </w:r>
            <w:r w:rsidRPr="00035C4E">
              <w:rPr>
                <w:rFonts w:ascii="Times New Roman" w:hAnsi="Times New Roman" w:cs="Times New Roman"/>
                <w:lang w:val="ro-RO"/>
              </w:rPr>
              <w:t>ăților cu titlu cominatoriu</w:t>
            </w:r>
            <w:r w:rsidRPr="00035C4E">
              <w:rPr>
                <w:rFonts w:ascii="Times New Roman" w:hAnsi="Times New Roman" w:cs="Times New Roman"/>
              </w:rPr>
              <w:t xml:space="preserve"> şi a măsurilor sancţionatoare potrivit prezentei legi, sînt aplicabile, în mod corespunzător, prevederile art.75</w:t>
            </w:r>
            <w:r w:rsidRPr="00035C4E">
              <w:rPr>
                <w:rFonts w:ascii="Times New Roman" w:hAnsi="Times New Roman" w:cs="Times New Roman"/>
                <w:vertAlign w:val="superscript"/>
              </w:rPr>
              <w:t>2</w:t>
            </w:r>
            <w:r w:rsidRPr="00035C4E">
              <w:rPr>
                <w:rFonts w:ascii="Times New Roman" w:hAnsi="Times New Roman" w:cs="Times New Roman"/>
              </w:rPr>
              <w:t xml:space="preserve"> alin.(5) referitoare la încălcarea repetată, ale alin.(6) şi ale alin.(10)–(15) din Legea nr.548/1995 cu privire la Banca Naţională a Moldovei. Notificarea actelor privind aplicarea sancţiunilor , penalit</w:t>
            </w:r>
            <w:r w:rsidRPr="00035C4E">
              <w:rPr>
                <w:rFonts w:ascii="Times New Roman" w:hAnsi="Times New Roman" w:cs="Times New Roman"/>
                <w:lang w:val="ro-RO"/>
              </w:rPr>
              <w:t>ăților cu titlu cominatoriu</w:t>
            </w:r>
            <w:r w:rsidRPr="00035C4E">
              <w:rPr>
                <w:rFonts w:ascii="Times New Roman" w:hAnsi="Times New Roman" w:cs="Times New Roman"/>
              </w:rPr>
              <w:t xml:space="preserve"> şi a măsurilor sancţionatoare se efectuează în condiţiile prevăzute la art.11</w:t>
            </w:r>
            <w:r w:rsidRPr="00035C4E">
              <w:rPr>
                <w:rFonts w:ascii="Times New Roman" w:hAnsi="Times New Roman" w:cs="Times New Roman"/>
                <w:vertAlign w:val="superscript"/>
              </w:rPr>
              <w:t>2</w:t>
            </w:r>
            <w:r w:rsidRPr="00035C4E">
              <w:rPr>
                <w:rFonts w:ascii="Times New Roman" w:hAnsi="Times New Roman" w:cs="Times New Roman"/>
              </w:rPr>
              <w:t xml:space="preserve"> din legea menţionată.</w:t>
            </w:r>
          </w:p>
          <w:p w14:paraId="4E6E3729" w14:textId="3C92B129" w:rsidR="00506A20" w:rsidRPr="00035C4E" w:rsidRDefault="00506A20" w:rsidP="005027EF">
            <w:pPr>
              <w:spacing w:after="0" w:line="240" w:lineRule="auto"/>
              <w:jc w:val="both"/>
              <w:rPr>
                <w:rFonts w:ascii="Times New Roman" w:hAnsi="Times New Roman" w:cs="Times New Roman"/>
              </w:rPr>
            </w:pPr>
            <w:r w:rsidRPr="00035C4E">
              <w:rPr>
                <w:rFonts w:ascii="Times New Roman" w:hAnsi="Times New Roman" w:cs="Times New Roman"/>
              </w:rPr>
              <w:t>(5) Aplicarea sancţiunilor , penalit</w:t>
            </w:r>
            <w:r w:rsidRPr="00035C4E">
              <w:rPr>
                <w:rFonts w:ascii="Times New Roman" w:hAnsi="Times New Roman" w:cs="Times New Roman"/>
                <w:lang w:val="ro-RO"/>
              </w:rPr>
              <w:t>ăților cu titlu cominatoriu</w:t>
            </w:r>
            <w:r w:rsidRPr="00035C4E">
              <w:rPr>
                <w:rFonts w:ascii="Times New Roman" w:hAnsi="Times New Roman" w:cs="Times New Roman"/>
              </w:rPr>
              <w:t xml:space="preserve"> şi a măsurilor sancţionatoare potrivit prezentei legi nu înlătură răspunderea materială, civilă sau penală, după caz.</w:t>
            </w:r>
          </w:p>
          <w:p w14:paraId="6B10F9CC" w14:textId="65AB6F6A" w:rsidR="00553256" w:rsidRPr="00035C4E" w:rsidRDefault="00553256" w:rsidP="005027EF">
            <w:pPr>
              <w:spacing w:after="0" w:line="240" w:lineRule="auto"/>
              <w:ind w:firstLine="1134"/>
              <w:jc w:val="both"/>
              <w:rPr>
                <w:rFonts w:ascii="Times New Roman" w:hAnsi="Times New Roman" w:cs="Times New Roman"/>
                <w:b/>
                <w:bCs/>
              </w:rPr>
            </w:pPr>
            <w:r w:rsidRPr="00035C4E">
              <w:rPr>
                <w:rFonts w:ascii="Times New Roman" w:hAnsi="Times New Roman" w:cs="Times New Roman"/>
              </w:rPr>
              <w:lastRenderedPageBreak/>
              <w:t>(6) În exercitarea competențelor Băncii Naționale a Moldovei de a aplica sancțiuni, penalități cu titlu cominatoriu sau măsuri sancționatoare conform prezentei legi, Banca Națională a Moldovei cooperează îndeaproape cu alte autorități competente pentru a se asigura că sancțiunile și măsurile respective produc rezultatele urmărite de prezenta lege. Banca Națională a Moldovei își coordonează, de asemenea, acțiunile pentru a preveni acumularea și suprapunerea măsurilor și sancțiunilor pe care le aplică în cazuri transfrontaliere.</w:t>
            </w:r>
            <w:r w:rsidRPr="00035C4E">
              <w:rPr>
                <w:rFonts w:ascii="Times New Roman" w:hAnsi="Times New Roman" w:cs="Times New Roman"/>
                <w:b/>
                <w:bCs/>
              </w:rPr>
              <w:t xml:space="preserve"> </w:t>
            </w:r>
          </w:p>
          <w:p w14:paraId="054BEE4A" w14:textId="77777777" w:rsidR="00553256" w:rsidRPr="00035C4E" w:rsidRDefault="00553256" w:rsidP="005027EF">
            <w:pPr>
              <w:spacing w:after="0" w:line="240" w:lineRule="auto"/>
              <w:ind w:firstLine="1134"/>
              <w:jc w:val="both"/>
              <w:rPr>
                <w:rFonts w:ascii="Times New Roman" w:hAnsi="Times New Roman" w:cs="Times New Roman"/>
                <w:b/>
                <w:bCs/>
              </w:rPr>
            </w:pPr>
            <w:r w:rsidRPr="00035C4E">
              <w:rPr>
                <w:rFonts w:ascii="Times New Roman" w:hAnsi="Times New Roman" w:cs="Times New Roman"/>
              </w:rPr>
              <w:t>(7) Banca Națională a Moldovei poate aplica sancțiuni unei persoane fizice sau juridice responsabile de aceleași fapte sau omisiuni în cazul cumulării unor proceduri administrative și penale referitoare la aceeași încălcare. Cu toate acestea, o astfel de cumulare de proceduri și de sancțiuni se aplică în cazul în care este strict necesară și proporțională pentru a se urmări obiective de interes general diferite și complementare.</w:t>
            </w:r>
            <w:r w:rsidRPr="00035C4E">
              <w:rPr>
                <w:rFonts w:ascii="Times New Roman" w:hAnsi="Times New Roman" w:cs="Times New Roman"/>
                <w:b/>
                <w:bCs/>
              </w:rPr>
              <w:t xml:space="preserve"> </w:t>
            </w:r>
          </w:p>
          <w:p w14:paraId="7B26AD46" w14:textId="4D014501" w:rsidR="00BF5B54"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(8) Banca Națională a Moldovei utilizează toate mecanismele necesare pentru a se asigura că este informată în mod corespunzător, în timp util, în cazul în care sunt inițiate proceduri administrative și penale împotriva unei persoane fizice sau juridice care poate fi considerată responsabilă de același comportament în cadrul ambelor proceduri.</w:t>
            </w:r>
          </w:p>
        </w:tc>
      </w:tr>
      <w:tr w:rsidR="00BF5B54" w:rsidRPr="00035C4E" w14:paraId="5BE83E4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7A94802"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143.</w:t>
            </w:r>
            <w:r w:rsidRPr="00035C4E">
              <w:rPr>
                <w:rFonts w:ascii="Times New Roman" w:hAnsi="Times New Roman" w:cs="Times New Roman"/>
              </w:rPr>
              <w:t xml:space="preserve"> Constatarea faptelor şi emiterea deciziilor</w:t>
            </w:r>
          </w:p>
          <w:p w14:paraId="343C735B" w14:textId="357A1FA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lastRenderedPageBreak/>
              <w:t>(1) [...]</w:t>
            </w:r>
          </w:p>
          <w:p w14:paraId="0E224300"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Dispoziţiile prezentului capitol se aplică în mod corespunzător şi sucursalelor din Republica Moldova ale băncilor din alte state.</w:t>
            </w:r>
          </w:p>
          <w:p w14:paraId="3629B3C6" w14:textId="7DA30BC0"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w:t>
            </w:r>
          </w:p>
          <w:p w14:paraId="02B4C52F" w14:textId="2DDE67BA"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(5) Prevederile art.144 alin.(6) şi ale art.146 alin.(3) din Codul administrativ nr.116/2018 nu se aplică în cazul retragerii licenţei pentru activitate bancară.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9171FDD" w14:textId="2EC9E801" w:rsidR="00BF5B54" w:rsidRPr="00035C4E" w:rsidRDefault="00463D26" w:rsidP="005027EF">
            <w:pPr>
              <w:pStyle w:val="a7"/>
              <w:tabs>
                <w:tab w:val="left" w:pos="426"/>
              </w:tabs>
              <w:spacing w:after="0" w:line="240" w:lineRule="auto"/>
              <w:ind w:left="0"/>
              <w:jc w:val="both"/>
              <w:rPr>
                <w:rFonts w:ascii="Times New Roman" w:hAnsi="Times New Roman" w:cs="Times New Roman"/>
              </w:rPr>
            </w:pPr>
            <w:r w:rsidRPr="00035C4E">
              <w:rPr>
                <w:rFonts w:ascii="Times New Roman" w:hAnsi="Times New Roman" w:cs="Times New Roman"/>
              </w:rPr>
              <w:lastRenderedPageBreak/>
              <w:t xml:space="preserve">126. </w:t>
            </w:r>
            <w:r w:rsidR="00BF5B54" w:rsidRPr="00035C4E">
              <w:rPr>
                <w:rFonts w:ascii="Times New Roman" w:hAnsi="Times New Roman" w:cs="Times New Roman"/>
              </w:rPr>
              <w:t>Articolul 143,</w:t>
            </w:r>
          </w:p>
          <w:p w14:paraId="672E5499" w14:textId="116286AB"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rPr>
              <w:t>alineatul (2), dup</w:t>
            </w:r>
            <w:r w:rsidRPr="00035C4E">
              <w:rPr>
                <w:rFonts w:ascii="Times New Roman" w:hAnsi="Times New Roman" w:cs="Times New Roman"/>
                <w:lang w:val="ro-RO"/>
              </w:rPr>
              <w:t xml:space="preserve">ă cuvintele </w:t>
            </w:r>
            <w:r w:rsidRPr="00035C4E">
              <w:rPr>
                <w:rFonts w:ascii="Times New Roman" w:hAnsi="Times New Roman" w:cs="Times New Roman"/>
                <w:lang w:val="it-CH"/>
              </w:rPr>
              <w:t>“alte state” se substituie</w:t>
            </w:r>
            <w:r w:rsidRPr="00035C4E" w:rsidDel="00B91276">
              <w:rPr>
                <w:rFonts w:ascii="Times New Roman" w:hAnsi="Times New Roman" w:cs="Times New Roman"/>
                <w:lang w:val="it-CH"/>
              </w:rPr>
              <w:t xml:space="preserve"> </w:t>
            </w:r>
            <w:r w:rsidRPr="00035C4E">
              <w:rPr>
                <w:rFonts w:ascii="Times New Roman" w:hAnsi="Times New Roman" w:cs="Times New Roman"/>
                <w:lang w:val="ro-RO"/>
              </w:rPr>
              <w:t xml:space="preserve">cu cuvintele </w:t>
            </w:r>
            <w:r w:rsidRPr="00035C4E">
              <w:rPr>
                <w:rFonts w:ascii="Times New Roman" w:hAnsi="Times New Roman" w:cs="Times New Roman"/>
                <w:lang w:val="it-CH"/>
              </w:rPr>
              <w:t>“state ter</w:t>
            </w:r>
            <w:r w:rsidRPr="00035C4E">
              <w:rPr>
                <w:rFonts w:ascii="Times New Roman" w:hAnsi="Times New Roman" w:cs="Times New Roman"/>
                <w:lang w:val="ro-RO"/>
              </w:rPr>
              <w:t>ț</w:t>
            </w:r>
            <w:r w:rsidRPr="00035C4E">
              <w:rPr>
                <w:rFonts w:ascii="Times New Roman" w:hAnsi="Times New Roman" w:cs="Times New Roman"/>
                <w:lang w:val="it-CH"/>
              </w:rPr>
              <w:t>e”;</w:t>
            </w:r>
          </w:p>
          <w:p w14:paraId="6BFD5AC9" w14:textId="77F7DE34" w:rsidR="00BF5B54" w:rsidRPr="00035C4E" w:rsidRDefault="00BF5B54" w:rsidP="005027EF">
            <w:pPr>
              <w:pStyle w:val="a7"/>
              <w:tabs>
                <w:tab w:val="left" w:pos="426"/>
              </w:tabs>
              <w:spacing w:after="0" w:line="240" w:lineRule="auto"/>
              <w:ind w:left="0"/>
              <w:jc w:val="both"/>
              <w:rPr>
                <w:rFonts w:ascii="Times New Roman" w:hAnsi="Times New Roman" w:cs="Times New Roman"/>
                <w:lang w:val="it-CH"/>
              </w:rPr>
            </w:pPr>
            <w:r w:rsidRPr="00035C4E">
              <w:rPr>
                <w:rFonts w:ascii="Times New Roman" w:hAnsi="Times New Roman" w:cs="Times New Roman"/>
                <w:lang w:val="it-CH"/>
              </w:rPr>
              <w:lastRenderedPageBreak/>
              <w:t>alineatul (5), cuvintele “</w:t>
            </w:r>
            <w:r w:rsidRPr="00035C4E">
              <w:rPr>
                <w:rFonts w:ascii="Times New Roman" w:hAnsi="Times New Roman" w:cs="Times New Roman"/>
                <w:lang w:val="ro-RO"/>
              </w:rPr>
              <w:t>licenței pentru activitate bancară</w:t>
            </w:r>
            <w:r w:rsidRPr="00035C4E">
              <w:rPr>
                <w:rFonts w:ascii="Times New Roman" w:hAnsi="Times New Roman" w:cs="Times New Roman"/>
                <w:lang w:val="it-CH"/>
              </w:rPr>
              <w:t>” se substituie cu cuvintele “autorizației institu</w:t>
            </w:r>
            <w:r w:rsidRPr="00035C4E">
              <w:rPr>
                <w:rFonts w:ascii="Times New Roman" w:hAnsi="Times New Roman" w:cs="Times New Roman"/>
                <w:lang w:val="ro-RO"/>
              </w:rPr>
              <w:t>ț</w:t>
            </w:r>
            <w:r w:rsidRPr="00035C4E">
              <w:rPr>
                <w:rFonts w:ascii="Times New Roman" w:hAnsi="Times New Roman" w:cs="Times New Roman"/>
                <w:lang w:val="it-CH"/>
              </w:rPr>
              <w:t>iei de credit”.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BF0A4F0"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lastRenderedPageBreak/>
              <w:t>Articolul 143.</w:t>
            </w:r>
            <w:r w:rsidRPr="00035C4E">
              <w:rPr>
                <w:rFonts w:ascii="Times New Roman" w:hAnsi="Times New Roman" w:cs="Times New Roman"/>
              </w:rPr>
              <w:t xml:space="preserve"> Constatarea faptelor şi emiterea deciziilor</w:t>
            </w:r>
          </w:p>
          <w:p w14:paraId="39F466D3" w14:textId="61856BA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70198C1C" w14:textId="0BD50DA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(2) Dispoziţiile prezentului capitol se aplică în mod corespunzător şi sucursalelor din Republica Moldova ale instituțiilor de credit  din state terțe.</w:t>
            </w:r>
          </w:p>
          <w:p w14:paraId="4ECD31AD" w14:textId="0496C2B2"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(3) [...]</w:t>
            </w:r>
          </w:p>
          <w:p w14:paraId="7190D27F" w14:textId="79F0600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(5) Prevederile art.144 alin.(6) şi ale art.146 alin.(3) din Codul administrativ nr.116/2018 nu se aplică în cazul retragerii autorizației instituției de credit.</w:t>
            </w:r>
          </w:p>
        </w:tc>
      </w:tr>
      <w:tr w:rsidR="00BF5B54" w:rsidRPr="00035C4E" w14:paraId="0B5685B2"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153A4D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144.</w:t>
            </w:r>
            <w:r w:rsidRPr="00035C4E">
              <w:rPr>
                <w:rFonts w:ascii="Times New Roman" w:hAnsi="Times New Roman" w:cs="Times New Roman"/>
              </w:rPr>
              <w:t xml:space="preserve"> Contestarea actelor Băncii Naţionale a Moldovei</w:t>
            </w:r>
          </w:p>
          <w:p w14:paraId="22FC700D" w14:textId="48B55CF5"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w:t>
            </w:r>
          </w:p>
          <w:p w14:paraId="49637093"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(4) Măsurile şi sancţiunile aplicate de Banca Naţională a Moldovei pot fi atacate în instanţa de judecată competentă. În procesul de judecată intentat Băncii Naţionale a Moldovei în legătură cu aplicarea prevederilor prezentei legi se vor respecta următoarele condiţii:</w:t>
            </w:r>
          </w:p>
          <w:p w14:paraId="3B557B6E" w14:textId="263C247E"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596D09F8"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instanţa de judecată constată legalitatea acţiunilor întreprinse în scopul executării prezentei legi şi decide numai asupra faptului dacă au fost făcute cu sau fără intenţie;</w:t>
            </w:r>
          </w:p>
          <w:p w14:paraId="01983836" w14:textId="00BDC18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 xml:space="preserve">d) angajaţii Băncii Naţionale a Moldovei, membrii Consiliului de supraveghere sau ai Comitetului executiv al Băncii Naţionale a </w:t>
            </w:r>
            <w:r w:rsidRPr="00035C4E">
              <w:rPr>
                <w:rFonts w:ascii="Times New Roman" w:hAnsi="Times New Roman" w:cs="Times New Roman"/>
              </w:rPr>
              <w:lastRenderedPageBreak/>
              <w:t>Moldovei, administratorul special, lichidatorul şi persoanele angajate pentru acordarea asistenţei acestora nu răspund pentru prejudiciile, acţiunile sau omisiunile care au avut loc în exercitarea atribuţiilor lor, decît conform art.35 din Legea nr.548/1995 cu privire la Banca Naţională a Moldovei.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7B133E0" w14:textId="7CDE16C4" w:rsidR="00BF5B54" w:rsidRPr="00035C4E" w:rsidRDefault="00557E4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lastRenderedPageBreak/>
              <w:t xml:space="preserve">127. Articolul 144 alineatul (4), la literele d), cuvântul „angajații” și „angajate” se substituie cu cuvântul „salariații”, respectiv, „salariate”.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749A418"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144.</w:t>
            </w:r>
            <w:r w:rsidRPr="00035C4E">
              <w:rPr>
                <w:rFonts w:ascii="Times New Roman" w:hAnsi="Times New Roman" w:cs="Times New Roman"/>
              </w:rPr>
              <w:t xml:space="preserve"> Contestarea actelor Băncii Naţionale a Moldovei</w:t>
            </w:r>
          </w:p>
          <w:p w14:paraId="3B2CA941" w14:textId="7D152408"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(1) [...]</w:t>
            </w:r>
          </w:p>
          <w:p w14:paraId="3B6601E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(4) Măsurile şi sancţiunile aplicate de Banca Naţională a Moldovei pot fi atacate în instanţa de judecată competentă. În procesul de judecată intentat Băncii Naţionale a Moldovei în legătură cu aplicarea prevederilor prezentei legi se vor respecta următoarele condiţii:</w:t>
            </w:r>
          </w:p>
          <w:p w14:paraId="54E999F8" w14:textId="352A2F40"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20C4A8AC"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instanţa de judecată constată legalitatea acţiunilor întreprinse în scopul executării prezentei legi şi decide numai asupra faptului dacă au fost făcute cu sau fără intenţie;</w:t>
            </w:r>
          </w:p>
          <w:p w14:paraId="33877F5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d) salariații Băncii Naţionale a Moldovei, membrii Consiliului de supraveghere sau ai Comitetului executiv al Băncii Naţionale a Moldovei, administratorul special, lichidatorul şi persoanele salariate pentru acordarea asistenţei acestora nu răspund pentru prejudiciile, acţiunile sau omisiunile </w:t>
            </w:r>
            <w:r w:rsidRPr="00035C4E">
              <w:rPr>
                <w:rFonts w:ascii="Times New Roman" w:hAnsi="Times New Roman" w:cs="Times New Roman"/>
              </w:rPr>
              <w:lastRenderedPageBreak/>
              <w:t>care au avut loc în exercitarea atribuţiilor lor, decît conform art.35 din Legea nr.548/1995 cu privire la Banca Naţională a Moldovei.</w:t>
            </w:r>
          </w:p>
          <w:p w14:paraId="7420046B" w14:textId="77777777" w:rsidR="00BF5B54" w:rsidRPr="00035C4E" w:rsidRDefault="00BF5B54" w:rsidP="005027EF">
            <w:pPr>
              <w:spacing w:line="240" w:lineRule="auto"/>
              <w:jc w:val="both"/>
              <w:rPr>
                <w:rFonts w:ascii="Times New Roman" w:hAnsi="Times New Roman" w:cs="Times New Roman"/>
              </w:rPr>
            </w:pPr>
          </w:p>
        </w:tc>
      </w:tr>
      <w:tr w:rsidR="00BF5B54" w:rsidRPr="00035C4E" w14:paraId="610F1C67"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BC19361"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b/>
                <w:bCs/>
              </w:rPr>
              <w:lastRenderedPageBreak/>
              <w:t>Articolul 147.</w:t>
            </w:r>
            <w:r w:rsidRPr="00035C4E">
              <w:rPr>
                <w:rFonts w:ascii="Times New Roman" w:hAnsi="Times New Roman" w:cs="Times New Roman"/>
              </w:rPr>
              <w:t xml:space="preserve"> Raportarea încălcărilor</w:t>
            </w:r>
          </w:p>
          <w:p w14:paraId="6C3FC2A8" w14:textId="712DA703"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(1) [...]</w:t>
            </w:r>
          </w:p>
          <w:p w14:paraId="651B9FBD"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(2) Mecanismele prevăzute la alin.(1) includ cel puţin:</w:t>
            </w:r>
          </w:p>
          <w:p w14:paraId="6FCC0779" w14:textId="7F6D0689"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a) [...]</w:t>
            </w:r>
          </w:p>
          <w:p w14:paraId="0147A9CB" w14:textId="77777777"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b) protecţia corespunzătoare pentru angajaţii băncilor care raportează încălcările din cadrul acestor bănci, cel puţin împotriva represaliilor, discriminării sau a oricărui alt tip de tratament inechitabil, aplicate ca urmare a raportării;</w:t>
            </w:r>
          </w:p>
          <w:p w14:paraId="5E2EE9BA" w14:textId="038CF9C8"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c) [...]</w:t>
            </w:r>
          </w:p>
          <w:p w14:paraId="7EB0D101" w14:textId="38434EA7" w:rsidR="00BF5B54" w:rsidRPr="00035C4E" w:rsidRDefault="00BF5B54" w:rsidP="005027EF">
            <w:pPr>
              <w:spacing w:line="240" w:lineRule="auto"/>
              <w:jc w:val="both"/>
              <w:rPr>
                <w:rFonts w:ascii="Times New Roman" w:hAnsi="Times New Roman" w:cs="Times New Roman"/>
                <w:b/>
                <w:bCs/>
              </w:rPr>
            </w:pPr>
            <w:r w:rsidRPr="00035C4E">
              <w:rPr>
                <w:rFonts w:ascii="Times New Roman" w:hAnsi="Times New Roman" w:cs="Times New Roman"/>
              </w:rPr>
              <w:t>(3) Băncile trebuie să dispună de proceduri adecvate pentru raportarea internă de către angajaţi a încălcărilor prevederilor prezentei legi şi ale actelor normative emise în aplicarea acesteia, prin intermediul unui canal specific, independent şi autonom.</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E5F77B8" w14:textId="632D2F88" w:rsidR="00557E4B" w:rsidRPr="00035C4E" w:rsidRDefault="00557E4B" w:rsidP="005027EF">
            <w:pPr>
              <w:tabs>
                <w:tab w:val="left" w:pos="426"/>
              </w:tabs>
              <w:spacing w:after="0" w:line="240" w:lineRule="auto"/>
              <w:jc w:val="both"/>
              <w:rPr>
                <w:rFonts w:ascii="Times New Roman" w:hAnsi="Times New Roman" w:cs="Times New Roman"/>
              </w:rPr>
            </w:pPr>
            <w:r w:rsidRPr="00035C4E">
              <w:rPr>
                <w:rFonts w:ascii="Times New Roman" w:hAnsi="Times New Roman" w:cs="Times New Roman"/>
              </w:rPr>
              <w:t>128. Articolul 147</w:t>
            </w:r>
          </w:p>
          <w:p w14:paraId="2F80D1A5" w14:textId="31C1B7C4"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 xml:space="preserve">alineatul (2) la litera b) și la alineatul (3), cuvântul „angajații” </w:t>
            </w:r>
            <w:r w:rsidR="00962EAD" w:rsidRPr="00035C4E">
              <w:rPr>
                <w:rFonts w:ascii="Times New Roman" w:hAnsi="Times New Roman" w:cs="Times New Roman"/>
              </w:rPr>
              <w:t xml:space="preserve">”, respectiv “angajați” se substituie cu cuvântul „salariații”, respectiv “salariați”; </w:t>
            </w:r>
          </w:p>
          <w:p w14:paraId="5E3FEAEB" w14:textId="77777777" w:rsidR="00557E4B" w:rsidRPr="00035C4E" w:rsidRDefault="00557E4B" w:rsidP="005027EF">
            <w:pPr>
              <w:pStyle w:val="a7"/>
              <w:tabs>
                <w:tab w:val="left" w:pos="426"/>
              </w:tabs>
              <w:spacing w:after="0" w:line="240" w:lineRule="auto"/>
              <w:ind w:left="0" w:firstLine="1134"/>
              <w:jc w:val="both"/>
              <w:rPr>
                <w:rFonts w:ascii="Times New Roman" w:hAnsi="Times New Roman" w:cs="Times New Roman"/>
              </w:rPr>
            </w:pPr>
            <w:r w:rsidRPr="00035C4E">
              <w:rPr>
                <w:rFonts w:ascii="Times New Roman" w:hAnsi="Times New Roman" w:cs="Times New Roman"/>
              </w:rPr>
              <w:t>se completează cu textul  „ , inclusiv, dacă există, prin canalul furnizat de reprezentantul salariaților, cu condiția respectării măsurilor de protecție prevăzute la alin. (2) lit. b)-d)”.</w:t>
            </w:r>
          </w:p>
          <w:p w14:paraId="604F1510" w14:textId="7AB7F5D9" w:rsidR="00BF5B54" w:rsidRPr="00035C4E" w:rsidRDefault="00BF5B54" w:rsidP="005027EF">
            <w:pPr>
              <w:pStyle w:val="a7"/>
              <w:tabs>
                <w:tab w:val="left" w:pos="426"/>
              </w:tabs>
              <w:spacing w:after="0" w:line="240" w:lineRule="auto"/>
              <w:ind w:left="0"/>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0E3B8D4"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b/>
                <w:bCs/>
              </w:rPr>
              <w:t>Articolul 147.</w:t>
            </w:r>
            <w:r w:rsidRPr="00035C4E">
              <w:rPr>
                <w:rFonts w:ascii="Times New Roman" w:hAnsi="Times New Roman" w:cs="Times New Roman"/>
              </w:rPr>
              <w:t xml:space="preserve"> Raportarea încălcărilor</w:t>
            </w:r>
          </w:p>
          <w:p w14:paraId="0B3657FD" w14:textId="6828E44A"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w:t>
            </w:r>
          </w:p>
          <w:p w14:paraId="3EDA3683"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(2) Mecanismele prevăzute la alin.(1) includ cel puţin:</w:t>
            </w:r>
          </w:p>
          <w:p w14:paraId="546A22DE" w14:textId="1A89DE1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a) [...]</w:t>
            </w:r>
          </w:p>
          <w:p w14:paraId="06C89257" w14:textId="77777777"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b) protecţia corespunzătoare pentru salariații instituțiilor de credit care raportează încălcările din cadrul acestor instituții de credit, cel puţin împotriva represaliilor, discriminării sau a oricărui alt tip de tratament inechitabil, aplicate ca urmare a raportării;</w:t>
            </w:r>
          </w:p>
          <w:p w14:paraId="1D57244D" w14:textId="17A790CD" w:rsidR="00BF5B54" w:rsidRPr="00035C4E" w:rsidRDefault="00BF5B54" w:rsidP="005027EF">
            <w:pPr>
              <w:spacing w:after="0" w:line="240" w:lineRule="auto"/>
              <w:jc w:val="both"/>
              <w:rPr>
                <w:rFonts w:ascii="Times New Roman" w:hAnsi="Times New Roman" w:cs="Times New Roman"/>
              </w:rPr>
            </w:pPr>
            <w:r w:rsidRPr="00035C4E">
              <w:rPr>
                <w:rFonts w:ascii="Times New Roman" w:hAnsi="Times New Roman" w:cs="Times New Roman"/>
              </w:rPr>
              <w:t>c) [...]</w:t>
            </w:r>
          </w:p>
          <w:p w14:paraId="54E7F0D6" w14:textId="6FB39744" w:rsidR="00BF5B54" w:rsidRPr="00035C4E" w:rsidRDefault="00BF5B54" w:rsidP="005027EF">
            <w:pPr>
              <w:spacing w:line="240" w:lineRule="auto"/>
              <w:jc w:val="both"/>
              <w:rPr>
                <w:rFonts w:ascii="Times New Roman" w:hAnsi="Times New Roman" w:cs="Times New Roman"/>
              </w:rPr>
            </w:pPr>
            <w:r w:rsidRPr="00035C4E">
              <w:rPr>
                <w:rFonts w:ascii="Times New Roman" w:hAnsi="Times New Roman" w:cs="Times New Roman"/>
              </w:rPr>
              <w:t>(3) Instituțiile de credit trebuie să dispună de proceduri adecvate pentru raportarea internă de către</w:t>
            </w:r>
            <w:r w:rsidR="00962EAD" w:rsidRPr="00035C4E">
              <w:rPr>
                <w:rFonts w:ascii="Times New Roman" w:hAnsi="Times New Roman" w:cs="Times New Roman"/>
              </w:rPr>
              <w:t xml:space="preserve"> </w:t>
            </w:r>
            <w:r w:rsidRPr="00035C4E">
              <w:rPr>
                <w:rFonts w:ascii="Times New Roman" w:hAnsi="Times New Roman" w:cs="Times New Roman"/>
              </w:rPr>
              <w:t>salariați a încălcărilor prevederilor prezentei legi şi ale actelor normative emise în aplicarea acesteia, prin intermediul unui canal specific, independent şi autonom, inclusiv, dacă există, prin canalul furnizat de reprezentantul salariaților, cu condiția respectării măsurilor de protecție prevăzute la alin. (2) lit. b)-d).</w:t>
            </w:r>
          </w:p>
        </w:tc>
      </w:tr>
      <w:tr w:rsidR="00BF5B54" w:rsidRPr="00035C4E" w14:paraId="447EA18B"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E84C56E" w14:textId="77777777"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696D5DF" w14:textId="57E1D466" w:rsidR="00BF5B54" w:rsidRPr="00035C4E" w:rsidRDefault="00BF5B54"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397755F" w14:textId="77777777" w:rsidR="00BF5B54" w:rsidRPr="00035C4E" w:rsidRDefault="00BF5B54" w:rsidP="005027EF">
            <w:pPr>
              <w:spacing w:line="240" w:lineRule="auto"/>
              <w:jc w:val="both"/>
              <w:rPr>
                <w:rFonts w:ascii="Times New Roman" w:hAnsi="Times New Roman" w:cs="Times New Roman"/>
              </w:rPr>
            </w:pPr>
          </w:p>
        </w:tc>
      </w:tr>
      <w:tr w:rsidR="00BF5B54" w:rsidRPr="00035C4E" w14:paraId="46491523"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F311BAF" w14:textId="77777777"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A000973" w14:textId="340C9FD8" w:rsidR="00BF5B54" w:rsidRPr="00035C4E" w:rsidRDefault="00BF5B54"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E776ACC" w14:textId="46BF3F5F" w:rsidR="00BF5B54" w:rsidRPr="00035C4E" w:rsidRDefault="00BF5B54" w:rsidP="005027EF">
            <w:pPr>
              <w:spacing w:line="240" w:lineRule="auto"/>
              <w:jc w:val="both"/>
              <w:rPr>
                <w:rFonts w:ascii="Times New Roman" w:hAnsi="Times New Roman" w:cs="Times New Roman"/>
              </w:rPr>
            </w:pPr>
          </w:p>
        </w:tc>
      </w:tr>
      <w:tr w:rsidR="00BF5B54" w:rsidRPr="00035C4E" w14:paraId="6499F4B0"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2ABC1FC" w14:textId="2EF68FBB" w:rsidR="00BF5B54" w:rsidRPr="00035C4E" w:rsidRDefault="00BF5B54" w:rsidP="005027EF">
            <w:pPr>
              <w:spacing w:line="240" w:lineRule="auto"/>
              <w:jc w:val="both"/>
              <w:rPr>
                <w:rFonts w:ascii="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23DA674" w14:textId="6BDB1044" w:rsidR="00BF5B54" w:rsidRPr="00035C4E" w:rsidRDefault="00BF5B54"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2279C0A" w14:textId="28B53DD2" w:rsidR="00BF5B54" w:rsidRPr="00035C4E" w:rsidRDefault="00BF5B54" w:rsidP="005027EF">
            <w:pPr>
              <w:spacing w:line="240" w:lineRule="auto"/>
              <w:jc w:val="both"/>
              <w:rPr>
                <w:rFonts w:ascii="Times New Roman" w:hAnsi="Times New Roman" w:cs="Times New Roman"/>
              </w:rPr>
            </w:pPr>
          </w:p>
        </w:tc>
      </w:tr>
      <w:tr w:rsidR="00553256" w:rsidRPr="00035C4E" w14:paraId="4B3461C9" w14:textId="77777777" w:rsidTr="00733EA8">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0CA8770" w14:textId="6C985A09"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b/>
                <w:bCs/>
              </w:rPr>
              <w:t xml:space="preserve">Articolul 149. </w:t>
            </w:r>
            <w:r w:rsidRPr="00035C4E">
              <w:rPr>
                <w:rFonts w:ascii="Times New Roman" w:hAnsi="Times New Roman" w:cs="Times New Roman"/>
              </w:rPr>
              <w:t xml:space="preserve">Dispoziţii finale </w:t>
            </w:r>
          </w:p>
          <w:p w14:paraId="14BA951A"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(2) Prezenta lege intră în vigoare la data de 1 ianuarie 2018.</w:t>
            </w:r>
          </w:p>
          <w:p w14:paraId="0EE7D75E" w14:textId="54F6CFE0" w:rsidR="00553256" w:rsidRPr="00035C4E" w:rsidRDefault="00553256" w:rsidP="005027EF">
            <w:pPr>
              <w:spacing w:line="240" w:lineRule="auto"/>
              <w:jc w:val="both"/>
              <w:rPr>
                <w:rFonts w:ascii="Times New Roman" w:hAnsi="Times New Roman" w:cs="Times New Roman"/>
                <w:b/>
                <w:bCs/>
              </w:rPr>
            </w:pPr>
            <w:r w:rsidRPr="00035C4E">
              <w:rPr>
                <w:rFonts w:ascii="Times New Roman" w:hAnsi="Times New Roman" w:cs="Times New Roman"/>
              </w:rPr>
              <w:t>(3) Actele normative emise de Banca Naţională a Moldovei în baza Legii instituţiilor financiare nr.550/1995, cu modificările şi completările ulterioare, se aplică în continuare, pînă la abrogarea lor expresă.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9EB60A9" w14:textId="77777777" w:rsidR="00553256" w:rsidRPr="00035C4E" w:rsidRDefault="00553256" w:rsidP="005027EF">
            <w:pPr>
              <w:spacing w:after="0" w:line="240" w:lineRule="auto"/>
              <w:ind w:firstLine="1134"/>
              <w:jc w:val="both"/>
              <w:rPr>
                <w:rFonts w:ascii="Times New Roman" w:hAnsi="Times New Roman" w:cs="Times New Roman"/>
                <w:b/>
              </w:rPr>
            </w:pPr>
            <w:r w:rsidRPr="00035C4E">
              <w:rPr>
                <w:rFonts w:ascii="Times New Roman" w:hAnsi="Times New Roman" w:cs="Times New Roman"/>
                <w:b/>
                <w:bCs/>
              </w:rPr>
              <w:t>Art. I</w:t>
            </w:r>
            <w:r w:rsidRPr="00035C4E">
              <w:rPr>
                <w:rFonts w:ascii="Times New Roman" w:hAnsi="Times New Roman" w:cs="Times New Roman"/>
                <w:b/>
              </w:rPr>
              <w:t xml:space="preserve">V. Dispoziții finale </w:t>
            </w:r>
          </w:p>
          <w:p w14:paraId="15E80FDC" w14:textId="0F0574E8" w:rsidR="00553256" w:rsidRPr="00035C4E" w:rsidRDefault="00553256" w:rsidP="005027EF">
            <w:pPr>
              <w:spacing w:after="0" w:line="240" w:lineRule="auto"/>
              <w:ind w:firstLine="1134"/>
              <w:jc w:val="both"/>
              <w:rPr>
                <w:rFonts w:ascii="Times New Roman" w:hAnsi="Times New Roman" w:cs="Times New Roman"/>
                <w:b/>
              </w:rPr>
            </w:pPr>
            <w:r w:rsidRPr="00035C4E">
              <w:rPr>
                <w:rFonts w:ascii="Times New Roman" w:hAnsi="Times New Roman" w:cs="Times New Roman"/>
              </w:rPr>
              <w:t>(1) Prezenta lege intră în vigoare la expirarea a șase luni de la data publicării în Monitorul Oficial al Republicii Moldova, cu excepțiile prevăzute la alin. (2) și (3).</w:t>
            </w:r>
          </w:p>
          <w:p w14:paraId="02B52F69" w14:textId="77777777" w:rsidR="00553256" w:rsidRPr="00035C4E" w:rsidRDefault="00553256" w:rsidP="005027EF">
            <w:pPr>
              <w:spacing w:after="0" w:line="240" w:lineRule="auto"/>
              <w:ind w:firstLine="1134"/>
              <w:jc w:val="both"/>
              <w:rPr>
                <w:rFonts w:ascii="Times New Roman" w:hAnsi="Times New Roman" w:cs="Times New Roman"/>
                <w:bCs/>
              </w:rPr>
            </w:pPr>
            <w:r w:rsidRPr="00035C4E">
              <w:rPr>
                <w:rFonts w:ascii="Times New Roman" w:hAnsi="Times New Roman" w:cs="Times New Roman"/>
                <w:bCs/>
              </w:rPr>
              <w:t>(2)</w:t>
            </w:r>
            <w:r w:rsidRPr="00035C4E">
              <w:rPr>
                <w:rFonts w:ascii="Times New Roman" w:hAnsi="Times New Roman" w:cs="Times New Roman"/>
              </w:rPr>
              <w:t xml:space="preserve"> Prin derogare de la prevederile alin. (1), prevederile Art. I pct. 3 </w:t>
            </w:r>
            <w:r w:rsidRPr="00035C4E">
              <w:rPr>
                <w:rFonts w:ascii="Times New Roman" w:hAnsi="Times New Roman"/>
              </w:rPr>
              <w:t>prin care Legea nr. 548/1995 se completează cu art. 75</w:t>
            </w:r>
            <w:r w:rsidRPr="00035C4E">
              <w:rPr>
                <w:rFonts w:ascii="Times New Roman" w:hAnsi="Times New Roman"/>
                <w:vertAlign w:val="superscript"/>
              </w:rPr>
              <w:t>4</w:t>
            </w:r>
            <w:r w:rsidRPr="00035C4E">
              <w:rPr>
                <w:rFonts w:ascii="Times New Roman" w:hAnsi="Times New Roman"/>
              </w:rPr>
              <w:t xml:space="preserve"> </w:t>
            </w:r>
            <w:r w:rsidRPr="00035C4E">
              <w:rPr>
                <w:rFonts w:ascii="Times New Roman" w:hAnsi="Times New Roman" w:cs="Times New Roman"/>
              </w:rPr>
              <w:t>vor intra în vigoare la data intrării în vigoare a Tratatului de aderare a Republicii Moldova la Uniunea Europeană.</w:t>
            </w:r>
          </w:p>
          <w:p w14:paraId="7BE8835E"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 xml:space="preserve">(3) Prin derogare de la prevederile alin. (1), următoarele prevederi ale Art. III vor intra în vigoare: </w:t>
            </w:r>
          </w:p>
          <w:p w14:paraId="22049E25" w14:textId="1F300C25" w:rsidR="00553256" w:rsidRPr="00035C4E" w:rsidRDefault="00553256" w:rsidP="005027EF">
            <w:pPr>
              <w:pStyle w:val="a7"/>
              <w:numPr>
                <w:ilvl w:val="0"/>
                <w:numId w:val="6"/>
              </w:numPr>
              <w:tabs>
                <w:tab w:val="left" w:pos="426"/>
                <w:tab w:val="left" w:pos="993"/>
              </w:tabs>
              <w:spacing w:after="0" w:line="240" w:lineRule="auto"/>
              <w:ind w:left="0" w:firstLine="1134"/>
              <w:jc w:val="both"/>
              <w:rPr>
                <w:rFonts w:ascii="Times New Roman" w:hAnsi="Times New Roman" w:cs="Times New Roman"/>
              </w:rPr>
            </w:pPr>
            <w:r w:rsidRPr="00035C4E">
              <w:rPr>
                <w:rFonts w:ascii="Times New Roman" w:hAnsi="Times New Roman" w:cs="Times New Roman"/>
              </w:rPr>
              <w:t>la data intrării în vigoare a Tratatului de aderare a Republicii Moldova la Uniunea Europeană – pct. 3, în partea care se referă la completarea art. 1 cu lit. f); pct. 4, în partea care se referă la includerea lit. c) la alin. (1</w:t>
            </w:r>
            <w:r w:rsidRPr="00035C4E">
              <w:rPr>
                <w:rFonts w:ascii="Times New Roman" w:hAnsi="Times New Roman" w:cs="Times New Roman"/>
                <w:vertAlign w:val="superscript"/>
              </w:rPr>
              <w:t>1</w:t>
            </w:r>
            <w:r w:rsidRPr="00035C4E">
              <w:rPr>
                <w:rFonts w:ascii="Times New Roman" w:hAnsi="Times New Roman" w:cs="Times New Roman"/>
              </w:rPr>
              <w:t>), în partea care se referă la trimiterea la art. 23</w:t>
            </w:r>
            <w:r w:rsidRPr="00035C4E">
              <w:rPr>
                <w:rFonts w:ascii="Times New Roman" w:hAnsi="Times New Roman" w:cs="Times New Roman"/>
                <w:vertAlign w:val="superscript"/>
              </w:rPr>
              <w:t>5</w:t>
            </w:r>
            <w:r w:rsidRPr="00035C4E">
              <w:rPr>
                <w:rFonts w:ascii="Times New Roman" w:hAnsi="Times New Roman" w:cs="Times New Roman"/>
              </w:rPr>
              <w:t xml:space="preserve"> din completarea cu alin. (1</w:t>
            </w:r>
            <w:r w:rsidRPr="00035C4E">
              <w:rPr>
                <w:rFonts w:ascii="Times New Roman" w:hAnsi="Times New Roman" w:cs="Times New Roman"/>
                <w:vertAlign w:val="superscript"/>
              </w:rPr>
              <w:t>2</w:t>
            </w:r>
            <w:r w:rsidRPr="00035C4E">
              <w:rPr>
                <w:rFonts w:ascii="Times New Roman" w:hAnsi="Times New Roman" w:cs="Times New Roman"/>
              </w:rPr>
              <w:t xml:space="preserve">), în partea care se referă la completarea alin. (2) cu lit. a) a art. 2; pct. 5, în partea care se referă modificările la noțiunea „achiziție propusă”, „afiliată a unei persoane”, completarea cu noțiunile „bănci centrale”, „bănci centrale din cadrul SEBC”, modificările la noțiunea „deținere calificată” în partea care se referă la substituirea textului “1%” cu „10%”, </w:t>
            </w:r>
            <w:r w:rsidRPr="00035C4E">
              <w:rPr>
                <w:rFonts w:ascii="Times New Roman" w:hAnsi="Times New Roman" w:cs="Times New Roman"/>
              </w:rPr>
              <w:lastRenderedPageBreak/>
              <w:t>„entitate din sectorul financiar” în ceea ce privește includerea lit. h), completarea cu noțiunea „instituție de importanţă sistemică globală din afara Uniunii Europene (GSII din afara UE)”,  „instituție de sine stătătoare din Uniunea Europeană”, „instituţie de credit-mamă din Uniunea Europeană”, completarea noțiunii  „instituție mare” în ceea ce privește lit. a) și b), modificările la noțiunea  „întreprindere prestatoare de servicii auxiliare” în ceea ce privește includerea lit. d), modificările la noțiunea „societate financiară holding” referitor la consultarea Autorității Bancare Europene, completarea cu noțiunea  „societate financiară holding-mamă din Uniunea Europeană”, „societate financiară holding-mamă dintr-un stat membru”,  modificările la noțiunea de „societate financiară holding mixtă”, completarea cu noțiunile „societate financiară holding mixtă-mamă dintr-un stat membru”, „societate financiară holding mixtă-mamă din Uniunea Europeană”, „stat membru”, modificările la noțiunile „stat de origine” și „stat gazdă”, „stat terț”; pct. 7, în partea care se referă la completarea cu alin. (7) a art. 5; pct. 8, în partea care se referă la completarea cu alin. (6) a art. 5</w:t>
            </w:r>
            <w:r w:rsidRPr="00035C4E">
              <w:rPr>
                <w:rFonts w:ascii="Times New Roman" w:hAnsi="Times New Roman" w:cs="Times New Roman"/>
                <w:vertAlign w:val="superscript"/>
              </w:rPr>
              <w:t>1</w:t>
            </w:r>
            <w:r w:rsidRPr="00035C4E">
              <w:rPr>
                <w:rFonts w:ascii="Times New Roman" w:hAnsi="Times New Roman" w:cs="Times New Roman"/>
              </w:rPr>
              <w:t>; pct. 9, în partea care se referă la completarea cu alin. (2</w:t>
            </w:r>
            <w:r w:rsidRPr="00035C4E">
              <w:rPr>
                <w:rFonts w:ascii="Times New Roman" w:hAnsi="Times New Roman" w:cs="Times New Roman"/>
                <w:vertAlign w:val="superscript"/>
              </w:rPr>
              <w:t>1</w:t>
            </w:r>
            <w:r w:rsidRPr="00035C4E">
              <w:rPr>
                <w:rFonts w:ascii="Times New Roman" w:hAnsi="Times New Roman" w:cs="Times New Roman"/>
              </w:rPr>
              <w:t xml:space="preserve">) a art. 6; pct. 11, în partea care se referă la completarea cu alin. (5) a art. 8; pct. 14; pct. 16; pct. 17, în partea care se referă la completarea cu lit. f) a alin. (1) a art. 19;  pct. 19, în partea care se referă la completarea cu ultima propoziție a alin. (1) și completarea cu alin. (3) a art. 21; pct. 20, în </w:t>
            </w:r>
            <w:r w:rsidRPr="00035C4E">
              <w:rPr>
                <w:rFonts w:ascii="Times New Roman" w:hAnsi="Times New Roman" w:cs="Times New Roman"/>
              </w:rPr>
              <w:lastRenderedPageBreak/>
              <w:t>partea care se referă la modificările la alin. (5) a art. 22; pct. 21, în partea care se referă la completarea cu art. 23</w:t>
            </w:r>
            <w:r w:rsidRPr="00035C4E">
              <w:rPr>
                <w:rFonts w:ascii="Times New Roman" w:hAnsi="Times New Roman" w:cs="Times New Roman"/>
                <w:vertAlign w:val="superscript"/>
              </w:rPr>
              <w:t>1</w:t>
            </w:r>
            <w:r w:rsidRPr="00035C4E">
              <w:rPr>
                <w:rFonts w:ascii="Times New Roman" w:hAnsi="Times New Roman" w:cs="Times New Roman"/>
              </w:rPr>
              <w:t xml:space="preserve"> alin. (4)-(6); pct. 23; pct. 26; pct. 28, în partea care se referă la completarea cu articolul 34</w:t>
            </w:r>
            <w:r w:rsidRPr="00035C4E">
              <w:rPr>
                <w:rFonts w:ascii="Times New Roman" w:hAnsi="Times New Roman" w:cs="Times New Roman"/>
                <w:vertAlign w:val="superscript"/>
              </w:rPr>
              <w:t xml:space="preserve">1  </w:t>
            </w:r>
            <w:r w:rsidRPr="00035C4E">
              <w:rPr>
                <w:rFonts w:ascii="Times New Roman" w:hAnsi="Times New Roman" w:cs="Times New Roman"/>
              </w:rPr>
              <w:t>alin. (6); pct. 31, în partea care se referă la obligația Băncii Naționale a Moldovei de comunicare a informațiilor Autorității Bancare Europeane din completarea alin. (4) și (5) a art. 39; pct. 35, în partea care se referă la completarea art. 41 cu lit. i</w:t>
            </w:r>
            <w:r w:rsidRPr="00035C4E">
              <w:rPr>
                <w:rFonts w:ascii="Times New Roman" w:hAnsi="Times New Roman" w:cs="Times New Roman"/>
                <w:vertAlign w:val="superscript"/>
              </w:rPr>
              <w:t>2</w:t>
            </w:r>
            <w:r w:rsidRPr="00035C4E">
              <w:rPr>
                <w:rFonts w:ascii="Times New Roman" w:hAnsi="Times New Roman" w:cs="Times New Roman"/>
              </w:rPr>
              <w:t>) ultima teză, pct. 37, în partea care se referă la completarea cu art. 43 alin. (7) și (8), precum și în partea care se referă la trimiterile la alin. (7) a art. 43;</w:t>
            </w:r>
          </w:p>
          <w:p w14:paraId="2633B8B3" w14:textId="1AD27685" w:rsidR="00553256" w:rsidRPr="00035C4E" w:rsidRDefault="00553256"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pct. 38, în partea care se referă la obligația Băncii Naționale a Moldovei de transmitere Autorității Bancare Europene a informațiilor pentru compararea practicilor în materie de diversitate la nivelul </w:t>
            </w:r>
            <w:r w:rsidRPr="00035C4E" w:rsidDel="001B35D2">
              <w:rPr>
                <w:rFonts w:ascii="Times New Roman" w:hAnsi="Times New Roman" w:cs="Times New Roman"/>
              </w:rPr>
              <w:t>Uniunii Europene</w:t>
            </w:r>
            <w:r w:rsidRPr="00035C4E">
              <w:rPr>
                <w:rFonts w:ascii="Times New Roman" w:hAnsi="Times New Roman" w:cs="Times New Roman"/>
              </w:rPr>
              <w:t xml:space="preserve"> din completarea cu art. 43</w:t>
            </w:r>
            <w:r w:rsidRPr="00035C4E">
              <w:rPr>
                <w:rFonts w:ascii="Times New Roman" w:hAnsi="Times New Roman" w:cs="Times New Roman"/>
                <w:vertAlign w:val="superscript"/>
              </w:rPr>
              <w:t>1</w:t>
            </w:r>
            <w:r w:rsidRPr="00035C4E">
              <w:rPr>
                <w:rFonts w:ascii="Times New Roman" w:hAnsi="Times New Roman" w:cs="Times New Roman"/>
              </w:rPr>
              <w:t xml:space="preserve"> alin. (13); pct. 41, cu excepția modificărilor de la lit. b) a alin. (1) și completarea cu alin. (9) a art. 45; pct. 42, cu excepția substituirii textului cu cuvintele “acționarului achizitor de către Banca Națională a Moldovei” efectuată la alin. (1) a art. 46, precum și completarea cu alin. (5) a art. 46; pct. 43, cu excepția părții care se referă la modificarea termenului de 5 zile lucrătoare în 10 zile lucrătoare de la alin. (3) a art. 47, care intră în vigoare în termen de 6 luni de la data intrării în vigoare a prezentei legi; pct. 44, în partea care se referă la completarea cu alin. (1</w:t>
            </w:r>
            <w:r w:rsidRPr="00035C4E">
              <w:rPr>
                <w:rFonts w:ascii="Times New Roman" w:hAnsi="Times New Roman" w:cs="Times New Roman"/>
                <w:vertAlign w:val="superscript"/>
              </w:rPr>
              <w:t>1</w:t>
            </w:r>
            <w:r w:rsidRPr="00035C4E">
              <w:rPr>
                <w:rFonts w:ascii="Times New Roman" w:hAnsi="Times New Roman" w:cs="Times New Roman"/>
              </w:rPr>
              <w:t>), în partea care se referă la modificările la alin. (3), în partea care se referă la completarea cu alin. (3</w:t>
            </w:r>
            <w:r w:rsidRPr="00035C4E">
              <w:rPr>
                <w:rFonts w:ascii="Times New Roman" w:hAnsi="Times New Roman" w:cs="Times New Roman"/>
                <w:vertAlign w:val="superscript"/>
              </w:rPr>
              <w:t>1</w:t>
            </w:r>
            <w:r w:rsidRPr="00035C4E">
              <w:rPr>
                <w:rFonts w:ascii="Times New Roman" w:hAnsi="Times New Roman" w:cs="Times New Roman"/>
              </w:rPr>
              <w:t xml:space="preserve">) în ceea ce privește </w:t>
            </w:r>
            <w:r w:rsidRPr="00035C4E">
              <w:rPr>
                <w:rFonts w:ascii="Times New Roman" w:hAnsi="Times New Roman" w:cs="Times New Roman"/>
              </w:rPr>
              <w:lastRenderedPageBreak/>
              <w:t>sintagma “luând în considerare prevederile alin. (1</w:t>
            </w:r>
            <w:r w:rsidRPr="00035C4E">
              <w:rPr>
                <w:rFonts w:ascii="Times New Roman" w:hAnsi="Times New Roman" w:cs="Times New Roman"/>
                <w:vertAlign w:val="superscript"/>
              </w:rPr>
              <w:t>1</w:t>
            </w:r>
            <w:r w:rsidRPr="00035C4E">
              <w:rPr>
                <w:rFonts w:ascii="Times New Roman" w:hAnsi="Times New Roman" w:cs="Times New Roman"/>
              </w:rPr>
              <w:t>) și modificările alin. (7) a art. 48; pct. 46; pct.47, în partea care se referă la excluderea pragurilor de 1% și 5% și modificările la alin. (4) a art. 51; pct. 48, în partea care se referă la modificările de la alin. (1) și (2) ale art. 52, cu excepția modificărilor la alin. (1) referitoare la “beneficiarul real al deținerii”; pct. 49, pct. 50, în partea care se referă la pragul de 15% de la alin. (1) și la modificarea la alin. (2) în ceea ce privește pragul de 60% a art. 55; pct. 53, în partea care se referă la completarea cu alin. (6) a art. 57</w:t>
            </w:r>
            <w:r w:rsidRPr="00035C4E">
              <w:rPr>
                <w:rFonts w:ascii="Times New Roman" w:hAnsi="Times New Roman" w:cs="Times New Roman"/>
                <w:vertAlign w:val="superscript"/>
              </w:rPr>
              <w:t>3</w:t>
            </w:r>
            <w:r w:rsidRPr="00035C4E">
              <w:rPr>
                <w:rFonts w:ascii="Times New Roman" w:hAnsi="Times New Roman" w:cs="Times New Roman"/>
              </w:rPr>
              <w:t>; pct. 57; pct. 74, în partea care se referă la modificările aferente paginii-web oficiale a Autorității Bancare Europene pentru publicările centralizate de la alin. (1) lit. b) din art. 94 și la completarea cu lit. c) a alin. (1) din art. 94; pct. 73; pct. 76, cu excepția modificărilor în partea care se referă la la “statele membre” și completarea cu alin. (1</w:t>
            </w:r>
            <w:r w:rsidRPr="00035C4E">
              <w:rPr>
                <w:rFonts w:ascii="Times New Roman" w:hAnsi="Times New Roman" w:cs="Times New Roman"/>
                <w:vertAlign w:val="superscript"/>
              </w:rPr>
              <w:t>2</w:t>
            </w:r>
            <w:r w:rsidRPr="00035C4E">
              <w:rPr>
                <w:rFonts w:ascii="Times New Roman" w:hAnsi="Times New Roman" w:cs="Times New Roman"/>
              </w:rPr>
              <w:t>); pct. 81, în partea care se referă la completarea cu alin. (3)-(5) referitoare la Autoritatea Bancară Europeană a art. 103; pct. 82, în partea care se referă la completarea cu alin. (1</w:t>
            </w:r>
            <w:r w:rsidRPr="00035C4E">
              <w:rPr>
                <w:rFonts w:ascii="Times New Roman" w:hAnsi="Times New Roman" w:cs="Times New Roman"/>
                <w:vertAlign w:val="superscript"/>
              </w:rPr>
              <w:t>4</w:t>
            </w:r>
            <w:r w:rsidRPr="00035C4E">
              <w:rPr>
                <w:rFonts w:ascii="Times New Roman" w:hAnsi="Times New Roman" w:cs="Times New Roman"/>
              </w:rPr>
              <w:t>) a art. 104; pct. 83; pct. 87; pct. 89; pct. 90, în partea care se referă la completarea cu alin. (1</w:t>
            </w:r>
            <w:r w:rsidRPr="00035C4E">
              <w:rPr>
                <w:rFonts w:ascii="Times New Roman" w:hAnsi="Times New Roman" w:cs="Times New Roman"/>
                <w:vertAlign w:val="superscript"/>
              </w:rPr>
              <w:t>8</w:t>
            </w:r>
            <w:r w:rsidRPr="00035C4E">
              <w:rPr>
                <w:rFonts w:ascii="Times New Roman" w:hAnsi="Times New Roman" w:cs="Times New Roman"/>
              </w:rPr>
              <w:t xml:space="preserve">) a art. 109 și completarea cu alin. (4) a art. 109, în ceea ce privește obligația Băncii Națională a Moldovei de transmitere a informațiilor Autorității Bancare Europene; pct. 92, în partea care se referă la băncile centrale din cadrul Sistemului European al Băncilor Centrale din alin. (1) lit. c) a art. 110 și în partea care se referă la completarea cu alin. (2), (4), (5) a art. 110; pct. 93, în partea care se referă la </w:t>
            </w:r>
            <w:r w:rsidRPr="00035C4E">
              <w:rPr>
                <w:rFonts w:ascii="Times New Roman" w:hAnsi="Times New Roman" w:cs="Times New Roman"/>
              </w:rPr>
              <w:lastRenderedPageBreak/>
              <w:t>completarea cu alin. (3</w:t>
            </w:r>
            <w:r w:rsidRPr="00035C4E">
              <w:rPr>
                <w:rFonts w:ascii="Times New Roman" w:hAnsi="Times New Roman" w:cs="Times New Roman"/>
                <w:vertAlign w:val="superscript"/>
              </w:rPr>
              <w:t>1</w:t>
            </w:r>
            <w:r w:rsidRPr="00035C4E">
              <w:rPr>
                <w:rFonts w:ascii="Times New Roman" w:hAnsi="Times New Roman" w:cs="Times New Roman"/>
              </w:rPr>
              <w:t>) a art. 111; pct. 94, în partea care se referă la modificările alin. (1) din art. 112 și modificările alin. (6) care se referă la calitatea Băncii Naționale a Moldovei de bancă centrală, membră a Sistemului European al Băncilor Centrale, în partea care se referă la alin. (9) din art. 112, în partea care se referă la completarea cu alin. (11) și (12) a art. 112; pct. 96– 97; pct. 98, în partea care se referă la completarea cu art. 116</w:t>
            </w:r>
            <w:r w:rsidRPr="00035C4E">
              <w:rPr>
                <w:rFonts w:ascii="Times New Roman" w:hAnsi="Times New Roman" w:cs="Times New Roman"/>
                <w:vertAlign w:val="superscript"/>
              </w:rPr>
              <w:t>1</w:t>
            </w:r>
            <w:r w:rsidRPr="00035C4E">
              <w:rPr>
                <w:rFonts w:ascii="Times New Roman" w:hAnsi="Times New Roman" w:cs="Times New Roman"/>
              </w:rPr>
              <w:t xml:space="preserve"> alin. (13), cu art. 116</w:t>
            </w:r>
            <w:r w:rsidRPr="00035C4E">
              <w:rPr>
                <w:rFonts w:ascii="Times New Roman" w:hAnsi="Times New Roman" w:cs="Times New Roman"/>
                <w:vertAlign w:val="superscript"/>
              </w:rPr>
              <w:t>3</w:t>
            </w:r>
            <w:r w:rsidRPr="00035C4E">
              <w:rPr>
                <w:rFonts w:ascii="Times New Roman" w:hAnsi="Times New Roman" w:cs="Times New Roman"/>
              </w:rPr>
              <w:t xml:space="preserve"> alin. (5) și (6); pct. 99, în partea care se referă la modificările alin. (2) și (3) ale art. 117; pct. 100, în partea care se referă la completarea cu alin. (3) a art. 118; pct. 103; pct. 104, în partea care se referă la modificările alin. (3) al art. 123; pct. 106; </w:t>
            </w:r>
          </w:p>
          <w:p w14:paraId="29417AE7" w14:textId="770F51BF" w:rsidR="00553256" w:rsidRPr="00035C4E" w:rsidRDefault="00553256" w:rsidP="005027EF">
            <w:pPr>
              <w:spacing w:after="0" w:line="240" w:lineRule="auto"/>
              <w:jc w:val="both"/>
              <w:rPr>
                <w:rFonts w:ascii="Times New Roman" w:hAnsi="Times New Roman" w:cs="Times New Roman"/>
              </w:rPr>
            </w:pPr>
            <w:r w:rsidRPr="00035C4E">
              <w:rPr>
                <w:rFonts w:ascii="Times New Roman" w:hAnsi="Times New Roman" w:cs="Times New Roman"/>
              </w:rPr>
              <w:t>pct. 107; pct. 109, în partea care se referă la modificările alin. (4) și completarea cu alin. (4</w:t>
            </w:r>
            <w:r w:rsidRPr="00035C4E">
              <w:rPr>
                <w:rFonts w:ascii="Times New Roman" w:hAnsi="Times New Roman" w:cs="Times New Roman"/>
                <w:vertAlign w:val="superscript"/>
              </w:rPr>
              <w:t>1</w:t>
            </w:r>
            <w:r w:rsidRPr="00035C4E">
              <w:rPr>
                <w:rFonts w:ascii="Times New Roman" w:hAnsi="Times New Roman" w:cs="Times New Roman"/>
              </w:rPr>
              <w:t>) a art. 126; pct. 110, cu excepția completării cu alin. (5) a art. 128; pct. 111; pct. 112, în partea care se referă la completarea cu cuvântul „membre”  de la alin. (1) și alin. (5) ale art. 129; pct. 113; pct. 114; pct. 116, în partea care se referă la completarea cu cuvântul „membru” a alin. (1) din art. 132; pct. 119, în partea care se referă la completarea alin. (1) din art. 136 cu lit. a</w:t>
            </w:r>
            <w:r w:rsidRPr="00035C4E">
              <w:rPr>
                <w:rFonts w:ascii="Times New Roman" w:hAnsi="Times New Roman" w:cs="Times New Roman"/>
                <w:vertAlign w:val="superscript"/>
              </w:rPr>
              <w:t>1</w:t>
            </w:r>
            <w:r w:rsidRPr="00035C4E">
              <w:rPr>
                <w:rFonts w:ascii="Times New Roman" w:hAnsi="Times New Roman" w:cs="Times New Roman"/>
              </w:rPr>
              <w:t>); pct. 121, în partea care se referă la modificările de la lit. d) a alin. (3) din art. 139, în ceea ce privește deschiderea sucursalelor în state terțe și completarea alin. (7) din art. 139; pct. 122, în partea care se referă la completarea cu art. 139</w:t>
            </w:r>
            <w:r w:rsidRPr="00035C4E">
              <w:rPr>
                <w:rFonts w:ascii="Times New Roman" w:hAnsi="Times New Roman" w:cs="Times New Roman"/>
                <w:vertAlign w:val="superscript"/>
              </w:rPr>
              <w:t>3</w:t>
            </w:r>
            <w:r w:rsidRPr="00035C4E">
              <w:rPr>
                <w:rFonts w:ascii="Times New Roman" w:hAnsi="Times New Roman" w:cs="Times New Roman"/>
              </w:rPr>
              <w:t xml:space="preserve">; pct. 123, în partea care se referă la modificările alin. (2) lit. a)-b) din art. 140; pct. 126, </w:t>
            </w:r>
            <w:r w:rsidRPr="00035C4E">
              <w:rPr>
                <w:rFonts w:ascii="Times New Roman" w:hAnsi="Times New Roman" w:cs="Times New Roman"/>
              </w:rPr>
              <w:lastRenderedPageBreak/>
              <w:t>în partea care se referă la modificările alin. (2) din art. 143.</w:t>
            </w:r>
          </w:p>
          <w:p w14:paraId="466AC1B8" w14:textId="57332B11" w:rsidR="00553256" w:rsidRPr="00035C4E" w:rsidRDefault="00553256" w:rsidP="005027EF">
            <w:pPr>
              <w:pStyle w:val="a7"/>
              <w:numPr>
                <w:ilvl w:val="0"/>
                <w:numId w:val="6"/>
              </w:numPr>
              <w:tabs>
                <w:tab w:val="left" w:pos="1134"/>
              </w:tabs>
              <w:spacing w:after="0" w:line="240" w:lineRule="auto"/>
              <w:ind w:left="0" w:firstLine="709"/>
              <w:jc w:val="both"/>
              <w:rPr>
                <w:rFonts w:ascii="Times New Roman" w:hAnsi="Times New Roman" w:cs="Times New Roman"/>
              </w:rPr>
            </w:pPr>
            <w:r w:rsidRPr="00035C4E">
              <w:rPr>
                <w:rFonts w:ascii="Times New Roman" w:hAnsi="Times New Roman" w:cs="Times New Roman"/>
              </w:rPr>
              <w:t>la expirarea a cinci ani de la data intrării în vigoare a Tratatului de aderare a Republicii Moldova la Uniunea Europeană – pct. 20, în partea care se referă la completarea cu alin. (5) a art. 22, pct. 22; pct. 25; pct. 76, în partea care se referă la modificarea titlului art. 99 referitoare la statele membre, la modificările alin. (1) din art. 99 care se referă la statele membre, precum și la completarea cu alin. (1</w:t>
            </w:r>
            <w:r w:rsidRPr="00035C4E">
              <w:rPr>
                <w:rFonts w:ascii="Times New Roman" w:hAnsi="Times New Roman" w:cs="Times New Roman"/>
                <w:vertAlign w:val="superscript"/>
              </w:rPr>
              <w:t>1</w:t>
            </w: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din art. 99; pct. 84, în partea care se referă la completarea cu alin. (4</w:t>
            </w:r>
            <w:r w:rsidRPr="00035C4E">
              <w:rPr>
                <w:rFonts w:ascii="Times New Roman" w:hAnsi="Times New Roman" w:cs="Times New Roman"/>
                <w:vertAlign w:val="superscript"/>
              </w:rPr>
              <w:t>1</w:t>
            </w:r>
            <w:r w:rsidRPr="00035C4E">
              <w:rPr>
                <w:rFonts w:ascii="Times New Roman" w:hAnsi="Times New Roman" w:cs="Times New Roman"/>
              </w:rPr>
              <w:t>) a art. 106; pct. 85, cu excepția modificărilor alin. (3) din art. 107, care se referă la includerea sintagmei „după caz” și „în lipsa acestora”; pct. 88; pct. 121, în partea care se referă la modificările lit. d) a alin. (3) din art. 139, în ceea ce privește restricționarea activității pe teritoriul statelor membre prin intermediul unei sucursale sau prin prestarea serviciilor în mod direct;</w:t>
            </w:r>
          </w:p>
          <w:p w14:paraId="089698F9" w14:textId="61081439" w:rsidR="00553256" w:rsidRPr="00035C4E" w:rsidRDefault="00553256" w:rsidP="005027EF">
            <w:pPr>
              <w:pStyle w:val="a7"/>
              <w:spacing w:after="0" w:line="240" w:lineRule="auto"/>
              <w:ind w:left="0"/>
              <w:jc w:val="both"/>
              <w:rPr>
                <w:rFonts w:ascii="Times New Roman" w:hAnsi="Times New Roman" w:cs="Times New Roman"/>
              </w:rPr>
            </w:pPr>
          </w:p>
          <w:p w14:paraId="147735DE" w14:textId="511FC60E"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c) la expirarea unei luni de la data publicării în Monitorul Oficial al Republicii Moldova - pct. 52, pct. 53, pct. 54, cu excepția completării cu art. 57</w:t>
            </w:r>
            <w:r w:rsidRPr="00035C4E">
              <w:rPr>
                <w:rFonts w:ascii="Times New Roman" w:hAnsi="Times New Roman" w:cs="Times New Roman"/>
                <w:vertAlign w:val="superscript"/>
              </w:rPr>
              <w:t>3</w:t>
            </w:r>
            <w:r w:rsidRPr="00035C4E">
              <w:rPr>
                <w:rFonts w:ascii="Times New Roman" w:hAnsi="Times New Roman" w:cs="Times New Roman"/>
              </w:rPr>
              <w:t xml:space="preserve"> alin. (6);</w:t>
            </w:r>
          </w:p>
          <w:p w14:paraId="3C5A3BF9" w14:textId="2B89A9C1"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 xml:space="preserve">d) la expirarea a patru luni de la data publicării în Monitorul Oficial al Republicii Moldova – pct. 31, în partea care se referă la modificarea alin. (1) și (4) din art. 38; pct. 32; pct. 33, în partea care se referă la completarea lit. a) de la alin. (1) din art. 39 și în partea care se referă la riscurile de mediu, sociale și de guvernanță din </w:t>
            </w:r>
            <w:r w:rsidRPr="00035C4E">
              <w:rPr>
                <w:rFonts w:ascii="Times New Roman" w:hAnsi="Times New Roman" w:cs="Times New Roman"/>
              </w:rPr>
              <w:lastRenderedPageBreak/>
              <w:t>modificarea lit. a) a alin. (2) din art. 39; pct. 35, în partea care se referă la completarea cu lit. i</w:t>
            </w:r>
            <w:r w:rsidRPr="00035C4E">
              <w:rPr>
                <w:rFonts w:ascii="Times New Roman" w:hAnsi="Times New Roman" w:cs="Times New Roman"/>
                <w:vertAlign w:val="superscript"/>
              </w:rPr>
              <w:t>1</w:t>
            </w:r>
            <w:r w:rsidRPr="00035C4E">
              <w:rPr>
                <w:rFonts w:ascii="Times New Roman" w:hAnsi="Times New Roman" w:cs="Times New Roman"/>
              </w:rPr>
              <w:t>) și i</w:t>
            </w:r>
            <w:r w:rsidRPr="00035C4E">
              <w:rPr>
                <w:rFonts w:ascii="Times New Roman" w:hAnsi="Times New Roman" w:cs="Times New Roman"/>
                <w:vertAlign w:val="superscript"/>
              </w:rPr>
              <w:t>2</w:t>
            </w:r>
            <w:r w:rsidRPr="00035C4E">
              <w:rPr>
                <w:rFonts w:ascii="Times New Roman" w:hAnsi="Times New Roman" w:cs="Times New Roman"/>
              </w:rPr>
              <w:t>) a alin. (3) și completarea cu alin. (8) a art. 41; pct. 36; pct. 57, pct. 66; pct. 70, în partea care se referă la completarea alin. (1) cu expunerile la riscurile de mediu, sociale și de guvernanță din art. 84; pct. 72, în partea care se referă la completarea alin. (1) cu riscurile de mediu, sociale și de guvernanță și completarea cu alin. (1</w:t>
            </w:r>
            <w:r w:rsidRPr="00035C4E">
              <w:rPr>
                <w:rFonts w:ascii="Times New Roman" w:hAnsi="Times New Roman" w:cs="Times New Roman"/>
                <w:vertAlign w:val="superscript"/>
              </w:rPr>
              <w:t>1</w:t>
            </w:r>
            <w:r w:rsidRPr="00035C4E">
              <w:rPr>
                <w:rFonts w:ascii="Times New Roman" w:hAnsi="Times New Roman" w:cs="Times New Roman"/>
              </w:rPr>
              <w:t xml:space="preserve">) din art. 91; pct. 78, în partea care se referă la completarea cu riscurile de mediu, sociale și de guvernanță de la lit. a) a alin. (1) din art. 100; pct. 79, în partea care se referă la completarea lit. a) a alin. (1) și completarea cu lit. j) și k) a alin. (1) din art. 101; pct. 122, în partea care se referă la completarea cu lit. q) a alin. (3) din art. 139; </w:t>
            </w:r>
          </w:p>
          <w:p w14:paraId="6CBB8D61" w14:textId="77777777"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e) la 1 iunie 2027 - pct. 5, în partea ce se referă la noțiunea „firme de investiții” și la noțiunea „piață reglementată”;</w:t>
            </w:r>
          </w:p>
          <w:p w14:paraId="722BBED7" w14:textId="77777777" w:rsidR="00553256" w:rsidRPr="00035C4E" w:rsidRDefault="00553256" w:rsidP="005027EF">
            <w:pPr>
              <w:pStyle w:val="a7"/>
              <w:spacing w:after="0" w:line="240" w:lineRule="auto"/>
              <w:ind w:left="0"/>
              <w:jc w:val="both"/>
              <w:rPr>
                <w:rFonts w:ascii="Times New Roman" w:hAnsi="Times New Roman" w:cs="Times New Roman"/>
              </w:rPr>
            </w:pPr>
          </w:p>
          <w:p w14:paraId="13454102" w14:textId="315E144D"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f) la 10 ianuarie 2030, dar nu înainte de data intrării în vigoare a Tratatului de aderare a Republicii Moldova la Uniunea Europeană – pct. 95.</w:t>
            </w:r>
          </w:p>
          <w:p w14:paraId="62DBA9CA" w14:textId="77777777" w:rsidR="00553256" w:rsidRPr="00035C4E" w:rsidRDefault="00553256" w:rsidP="005027EF">
            <w:pPr>
              <w:spacing w:after="0" w:line="240" w:lineRule="auto"/>
              <w:jc w:val="both"/>
              <w:rPr>
                <w:rFonts w:ascii="Times New Roman" w:hAnsi="Times New Roman" w:cs="Times New Roman"/>
              </w:rPr>
            </w:pPr>
          </w:p>
          <w:p w14:paraId="4353DC55" w14:textId="6D0BFB87"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Fără a aduce atingere prevederilor alin. (1), orice referințe din prezenta lege la “state membre” și „state terțe” la orice formă gramaticală intră în vigoare </w:t>
            </w:r>
            <w:r w:rsidRPr="00035C4E" w:rsidDel="009B4E09">
              <w:rPr>
                <w:rFonts w:ascii="Times New Roman" w:hAnsi="Times New Roman" w:cs="Times New Roman"/>
              </w:rPr>
              <w:t xml:space="preserve">la </w:t>
            </w:r>
            <w:r w:rsidRPr="00035C4E">
              <w:rPr>
                <w:rFonts w:ascii="Times New Roman" w:hAnsi="Times New Roman" w:cs="Times New Roman"/>
              </w:rPr>
              <w:t xml:space="preserve">data aderării Republicii Moldova la </w:t>
            </w:r>
            <w:r w:rsidRPr="00035C4E" w:rsidDel="008C4869">
              <w:rPr>
                <w:rFonts w:ascii="Times New Roman" w:hAnsi="Times New Roman" w:cs="Times New Roman"/>
              </w:rPr>
              <w:t>Uniunea Europeană</w:t>
            </w:r>
            <w:r w:rsidRPr="00035C4E">
              <w:rPr>
                <w:rFonts w:ascii="Times New Roman" w:hAnsi="Times New Roman" w:cs="Times New Roman"/>
              </w:rPr>
              <w:t xml:space="preserve">. Până la data intrării în vigoare a Tratatului de aderare a Republicii Moldova la </w:t>
            </w:r>
            <w:r w:rsidRPr="00035C4E" w:rsidDel="008C4869">
              <w:rPr>
                <w:rFonts w:ascii="Times New Roman" w:hAnsi="Times New Roman" w:cs="Times New Roman"/>
              </w:rPr>
              <w:t>Uniunea Europeană</w:t>
            </w:r>
            <w:r w:rsidRPr="00035C4E">
              <w:rPr>
                <w:rFonts w:ascii="Times New Roman" w:hAnsi="Times New Roman" w:cs="Times New Roman"/>
              </w:rPr>
              <w:t xml:space="preserve">, referințele din </w:t>
            </w:r>
            <w:r w:rsidRPr="00035C4E">
              <w:rPr>
                <w:rFonts w:ascii="Times New Roman" w:hAnsi="Times New Roman" w:cs="Times New Roman"/>
              </w:rPr>
              <w:lastRenderedPageBreak/>
              <w:t>prezenta lege la „state membre” și „state terțe”, la orice formă gramaticală vor fi citite drept referinţe la „alte state”, la forma gramaticală corespunzătoare.</w:t>
            </w:r>
          </w:p>
          <w:p w14:paraId="03388FAF" w14:textId="7FBD4BF8"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(5) Orice referințe sau condiții care se referă la societățile financiare holding-mamă din Uniunea Europeană, societate financiară holding-mamă dintr-un stat membru, societățile financiare holding mixte-mamă din Uniunea Europeană, societate financiară holding mixtă-mamă dintr-un stat membru, instituție de credit-mamă dintr-un stat membru, instituție de credit-mamă din Uniunea Europeană, instituția de credit-mamă relevantă, întreprindere-mamă din Uniunea Europeană, întreprindere-mamă dintr-un stat terț, stat membru al Uniunii Europene, stat terț, filială din Uniunea Europeană, sucursală în Uniune, sucursală semnificativă, instituție dintr-un stat terț intră în vigoare la data intrării în vigoare a Tratatului de aderare a Republicii Moldova la Uniunea Europeană.</w:t>
            </w:r>
          </w:p>
          <w:p w14:paraId="2BECE825" w14:textId="77777777"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Echivalentul în lei moldovenești al pragurilor stabilite în euro din prezenta lege se va calcula la cursul oficial al leului moldovenesc stabilit de Banca Națională a Moldovei conform actelor normative emise în aplicarea prezentei legi.</w:t>
            </w:r>
          </w:p>
          <w:p w14:paraId="3A92966E" w14:textId="1C1878E2"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(7) Pe parcursul a douăsprezece luni de la data intrării în vigoare a prezentei legi conform alin.(1) din prezentul articol, prevederile art. 141 din Legea nr. 202/2017 privind activitatea băncilor nu se aplică în ceea ce privește cerințele de </w:t>
            </w:r>
            <w:r w:rsidRPr="00035C4E">
              <w:rPr>
                <w:rFonts w:ascii="Times New Roman" w:hAnsi="Times New Roman" w:cs="Times New Roman"/>
              </w:rPr>
              <w:lastRenderedPageBreak/>
              <w:t>publicare referitoare la riscurile de mediu, sociale și de guvernanță prevăzute la pct. 70 și 71 a Art. III.</w:t>
            </w:r>
          </w:p>
          <w:p w14:paraId="24A1D347" w14:textId="71E23F74" w:rsidR="00553256" w:rsidRPr="00035C4E" w:rsidRDefault="00553256" w:rsidP="005027EF">
            <w:pPr>
              <w:spacing w:after="0" w:line="240" w:lineRule="auto"/>
              <w:ind w:firstLine="708"/>
              <w:jc w:val="both"/>
              <w:rPr>
                <w:rStyle w:val="ad"/>
                <w:rFonts w:ascii="Times New Roman" w:hAnsi="Times New Roman" w:cs="Times New Roman"/>
                <w:sz w:val="24"/>
                <w:szCs w:val="24"/>
              </w:rPr>
            </w:pPr>
            <w:r w:rsidRPr="00035C4E">
              <w:rPr>
                <w:rFonts w:ascii="Times New Roman" w:hAnsi="Times New Roman" w:cs="Times New Roman"/>
              </w:rPr>
              <w:t>(8) Actele normative emise de Banca Naţională a Moldovei în baza Legii nr. 202/2017 privind activitatea băncilor, până la intrarea în vigoare a prezentei legi, se aplică în continuare, până la abrogarea sau modificarea lor.</w:t>
            </w:r>
            <w:r w:rsidRPr="00035C4E" w:rsidDel="009117A8">
              <w:rPr>
                <w:rStyle w:val="ad"/>
                <w:rFonts w:ascii="Times New Roman" w:hAnsi="Times New Roman" w:cs="Times New Roman"/>
                <w:sz w:val="24"/>
                <w:szCs w:val="24"/>
              </w:rPr>
              <w:t xml:space="preserve"> </w:t>
            </w:r>
          </w:p>
          <w:p w14:paraId="6F3DF867" w14:textId="0183D768" w:rsidR="00553256" w:rsidRPr="00035C4E" w:rsidRDefault="00553256"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9F79715" w14:textId="3BA9BB76" w:rsidR="00553256" w:rsidRPr="00035C4E" w:rsidRDefault="00553256" w:rsidP="005027EF">
            <w:pPr>
              <w:spacing w:after="0" w:line="240" w:lineRule="auto"/>
              <w:jc w:val="both"/>
              <w:rPr>
                <w:rFonts w:ascii="Times New Roman" w:hAnsi="Times New Roman" w:cs="Times New Roman"/>
                <w:b/>
              </w:rPr>
            </w:pPr>
            <w:r w:rsidRPr="00035C4E">
              <w:rPr>
                <w:rFonts w:ascii="Times New Roman" w:hAnsi="Times New Roman" w:cs="Times New Roman"/>
                <w:b/>
              </w:rPr>
              <w:lastRenderedPageBreak/>
              <w:t xml:space="preserve">Dispoziții finale </w:t>
            </w:r>
          </w:p>
          <w:p w14:paraId="5A6BE64E" w14:textId="61354834" w:rsidR="00553256" w:rsidRPr="00035C4E" w:rsidRDefault="00553256" w:rsidP="005027EF">
            <w:pPr>
              <w:spacing w:after="0" w:line="240" w:lineRule="auto"/>
              <w:ind w:firstLine="1134"/>
              <w:jc w:val="both"/>
              <w:rPr>
                <w:rFonts w:ascii="Times New Roman" w:hAnsi="Times New Roman" w:cs="Times New Roman"/>
                <w:b/>
              </w:rPr>
            </w:pPr>
            <w:r w:rsidRPr="00035C4E">
              <w:rPr>
                <w:rFonts w:ascii="Times New Roman" w:hAnsi="Times New Roman" w:cs="Times New Roman"/>
              </w:rPr>
              <w:t>(1) Prezenta lege intră în vigoare la expirarea a șase luni de la data publicării în Monitorul Oficial al Republicii Moldova, cu excepțiile prevăzute la alin. (2) și (3).</w:t>
            </w:r>
          </w:p>
          <w:p w14:paraId="786F2AD4" w14:textId="77777777" w:rsidR="00553256" w:rsidRPr="00035C4E" w:rsidRDefault="00553256" w:rsidP="005027EF">
            <w:pPr>
              <w:spacing w:after="0" w:line="240" w:lineRule="auto"/>
              <w:ind w:firstLine="1134"/>
              <w:jc w:val="both"/>
              <w:rPr>
                <w:rFonts w:ascii="Times New Roman" w:hAnsi="Times New Roman" w:cs="Times New Roman"/>
                <w:bCs/>
              </w:rPr>
            </w:pPr>
            <w:r w:rsidRPr="00035C4E">
              <w:rPr>
                <w:rFonts w:ascii="Times New Roman" w:hAnsi="Times New Roman" w:cs="Times New Roman"/>
                <w:bCs/>
              </w:rPr>
              <w:t>(2)</w:t>
            </w:r>
            <w:r w:rsidRPr="00035C4E">
              <w:rPr>
                <w:rFonts w:ascii="Times New Roman" w:hAnsi="Times New Roman" w:cs="Times New Roman"/>
              </w:rPr>
              <w:t xml:space="preserve"> Prin derogare de la prevederile alin. (1), prevederile Art. I pct. 3 </w:t>
            </w:r>
            <w:r w:rsidRPr="00035C4E">
              <w:rPr>
                <w:rFonts w:ascii="Times New Roman" w:hAnsi="Times New Roman"/>
              </w:rPr>
              <w:t>prin care Legea nr. 548/1995 se completează cu art. 75</w:t>
            </w:r>
            <w:r w:rsidRPr="00035C4E">
              <w:rPr>
                <w:rFonts w:ascii="Times New Roman" w:hAnsi="Times New Roman"/>
                <w:vertAlign w:val="superscript"/>
              </w:rPr>
              <w:t>4</w:t>
            </w:r>
            <w:r w:rsidRPr="00035C4E">
              <w:rPr>
                <w:rFonts w:ascii="Times New Roman" w:hAnsi="Times New Roman"/>
              </w:rPr>
              <w:t xml:space="preserve"> </w:t>
            </w:r>
            <w:r w:rsidRPr="00035C4E">
              <w:rPr>
                <w:rFonts w:ascii="Times New Roman" w:hAnsi="Times New Roman" w:cs="Times New Roman"/>
              </w:rPr>
              <w:t>vor intra în vigoare la data intrării în vigoare a Tratatului de aderare a Republicii Moldova la Uniunea Europeană.</w:t>
            </w:r>
          </w:p>
          <w:p w14:paraId="5BCB07D1"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 xml:space="preserve">(3) Prin derogare de la prevederile alin. (1), următoarele prevederi ale Art. III vor intra în vigoare: </w:t>
            </w:r>
          </w:p>
          <w:p w14:paraId="16F7C00F" w14:textId="5519CC1E" w:rsidR="00553256" w:rsidRPr="00035C4E" w:rsidRDefault="00553256" w:rsidP="005027EF">
            <w:pPr>
              <w:pStyle w:val="a7"/>
              <w:numPr>
                <w:ilvl w:val="0"/>
                <w:numId w:val="6"/>
              </w:numPr>
              <w:tabs>
                <w:tab w:val="left" w:pos="426"/>
                <w:tab w:val="left" w:pos="993"/>
              </w:tabs>
              <w:spacing w:after="0" w:line="240" w:lineRule="auto"/>
              <w:ind w:left="0" w:firstLine="1134"/>
              <w:jc w:val="both"/>
              <w:rPr>
                <w:rFonts w:ascii="Times New Roman" w:hAnsi="Times New Roman" w:cs="Times New Roman"/>
              </w:rPr>
            </w:pPr>
            <w:r w:rsidRPr="00035C4E">
              <w:rPr>
                <w:rFonts w:ascii="Times New Roman" w:hAnsi="Times New Roman" w:cs="Times New Roman"/>
              </w:rPr>
              <w:t>la data intrării în vigoare a Tratatului de aderare a Republicii Moldova la Uniunea Europeană – pct. 3, în partea care se referă la completarea art. 1 cu lit. f); pct. 4, în partea care se referă la includerea lit. c) la alin. (1</w:t>
            </w:r>
            <w:r w:rsidRPr="00035C4E">
              <w:rPr>
                <w:rFonts w:ascii="Times New Roman" w:hAnsi="Times New Roman" w:cs="Times New Roman"/>
                <w:vertAlign w:val="superscript"/>
              </w:rPr>
              <w:t>1</w:t>
            </w:r>
            <w:r w:rsidRPr="00035C4E">
              <w:rPr>
                <w:rFonts w:ascii="Times New Roman" w:hAnsi="Times New Roman" w:cs="Times New Roman"/>
              </w:rPr>
              <w:t>), în partea care se referă la trimiterea la art. 23</w:t>
            </w:r>
            <w:r w:rsidRPr="00035C4E">
              <w:rPr>
                <w:rFonts w:ascii="Times New Roman" w:hAnsi="Times New Roman" w:cs="Times New Roman"/>
                <w:vertAlign w:val="superscript"/>
              </w:rPr>
              <w:t>5</w:t>
            </w:r>
            <w:r w:rsidRPr="00035C4E">
              <w:rPr>
                <w:rFonts w:ascii="Times New Roman" w:hAnsi="Times New Roman" w:cs="Times New Roman"/>
              </w:rPr>
              <w:t xml:space="preserve"> din completarea cu alin. (1</w:t>
            </w:r>
            <w:r w:rsidRPr="00035C4E">
              <w:rPr>
                <w:rFonts w:ascii="Times New Roman" w:hAnsi="Times New Roman" w:cs="Times New Roman"/>
                <w:vertAlign w:val="superscript"/>
              </w:rPr>
              <w:t>2</w:t>
            </w:r>
            <w:r w:rsidRPr="00035C4E">
              <w:rPr>
                <w:rFonts w:ascii="Times New Roman" w:hAnsi="Times New Roman" w:cs="Times New Roman"/>
              </w:rPr>
              <w:t xml:space="preserve">), în partea care se referă la completarea alin. (2) cu lit. a) a art. 2; pct. 5, în partea care se referă modificările la noțiunea „achiziție propusă”, „afiliată a unei persoane”, completarea cu noțiunile „bănci centrale”, „bănci centrale din cadrul SEBC”, modificările la noțiunea „deținere calificată” în partea care se referă la substituirea textului “1%” cu „10%”, „entitate din sectorul financiar” în ceea ce </w:t>
            </w:r>
            <w:r w:rsidRPr="00035C4E">
              <w:rPr>
                <w:rFonts w:ascii="Times New Roman" w:hAnsi="Times New Roman" w:cs="Times New Roman"/>
              </w:rPr>
              <w:lastRenderedPageBreak/>
              <w:t>privește includerea lit. h), completarea cu noțiunea „instituție de importanţă sistemică globală din afara Uniunii Europene (GSII din afara UE)”,  „instituție de sine stătătoare din Uniunea Europeană”, „instituţie de credit-mamă din Uniunea Europeană”, completarea noțiunii  „instituție mare” în ceea ce privește lit. a) și b), modificările la noțiunea  „întreprindere prestatoare de servicii auxiliare” în ceea ce privește includerea lit. d), modificările la noțiunea „societate financiară holding” referitor la consultarea Autorității Bancare Europene, completarea cu noțiunea  „societate financiară holding-mamă din Uniunea Europeană”, „societate financiară holding-mamă dintr-un stat membru”,  modificările la noțiunea de „societate financiară holding mixtă”, completarea cu noțiunile „societate financiară holding mixtă-mamă dintr-un stat membru”, „societate financiară holding mixtă-mamă din Uniunea Europeană”, „stat membru”, modificările la noțiunile „stat de origine” și „stat gazdă”, „stat terț”; pct. 7, în partea care se referă la completarea cu alin. (7) a art. 5; pct. 8, în partea care se referă la completarea cu alin. (6) a art. 5</w:t>
            </w:r>
            <w:r w:rsidRPr="00035C4E">
              <w:rPr>
                <w:rFonts w:ascii="Times New Roman" w:hAnsi="Times New Roman" w:cs="Times New Roman"/>
                <w:vertAlign w:val="superscript"/>
              </w:rPr>
              <w:t>1</w:t>
            </w:r>
            <w:r w:rsidRPr="00035C4E">
              <w:rPr>
                <w:rFonts w:ascii="Times New Roman" w:hAnsi="Times New Roman" w:cs="Times New Roman"/>
              </w:rPr>
              <w:t>; pct. 9, în partea care se referă la completarea cu alin. (2</w:t>
            </w:r>
            <w:r w:rsidRPr="00035C4E">
              <w:rPr>
                <w:rFonts w:ascii="Times New Roman" w:hAnsi="Times New Roman" w:cs="Times New Roman"/>
                <w:vertAlign w:val="superscript"/>
              </w:rPr>
              <w:t>1</w:t>
            </w:r>
            <w:r w:rsidRPr="00035C4E">
              <w:rPr>
                <w:rFonts w:ascii="Times New Roman" w:hAnsi="Times New Roman" w:cs="Times New Roman"/>
              </w:rPr>
              <w:t xml:space="preserve">) a art. 6; pct. 11, în partea care se referă la completarea cu alin. (5) a art. 8; pct. 14; pct. 16; pct. 17, în partea care se referă la completarea cu lit. f) a alin. (1) a art. 19;  pct. 19, în partea care se referă la completarea cu ultima propoziție a alin. (1) și completarea cu alin. (3) a art. 21; pct. 20, în partea care se referă la modificările la alin. (5) a art. 22; pct. 21, în partea care se referă la completarea cu art. </w:t>
            </w:r>
            <w:r w:rsidRPr="00035C4E">
              <w:rPr>
                <w:rFonts w:ascii="Times New Roman" w:hAnsi="Times New Roman" w:cs="Times New Roman"/>
              </w:rPr>
              <w:lastRenderedPageBreak/>
              <w:t>23</w:t>
            </w:r>
            <w:r w:rsidRPr="00035C4E">
              <w:rPr>
                <w:rFonts w:ascii="Times New Roman" w:hAnsi="Times New Roman" w:cs="Times New Roman"/>
                <w:vertAlign w:val="superscript"/>
              </w:rPr>
              <w:t>1</w:t>
            </w:r>
            <w:r w:rsidRPr="00035C4E">
              <w:rPr>
                <w:rFonts w:ascii="Times New Roman" w:hAnsi="Times New Roman" w:cs="Times New Roman"/>
              </w:rPr>
              <w:t xml:space="preserve"> alin. (4)-(6); pct. 23; pct. 26; pct. 28, în partea care se referă la completarea cu articolul 34</w:t>
            </w:r>
            <w:r w:rsidRPr="00035C4E">
              <w:rPr>
                <w:rFonts w:ascii="Times New Roman" w:hAnsi="Times New Roman" w:cs="Times New Roman"/>
                <w:vertAlign w:val="superscript"/>
              </w:rPr>
              <w:t xml:space="preserve">1  </w:t>
            </w:r>
            <w:r w:rsidRPr="00035C4E">
              <w:rPr>
                <w:rFonts w:ascii="Times New Roman" w:hAnsi="Times New Roman" w:cs="Times New Roman"/>
              </w:rPr>
              <w:t>alin. (6); pct. 31, în partea care se referă la obligația Băncii Naționale a Moldovei de comunicare a informațiilor Autorității Bancare Europeane din completarea alin. (4) și (5) a art. 39; pct. 35, în partea care se referă la completarea art. 41 cu lit. i</w:t>
            </w:r>
            <w:r w:rsidRPr="00035C4E">
              <w:rPr>
                <w:rFonts w:ascii="Times New Roman" w:hAnsi="Times New Roman" w:cs="Times New Roman"/>
                <w:vertAlign w:val="superscript"/>
              </w:rPr>
              <w:t>2</w:t>
            </w:r>
            <w:r w:rsidRPr="00035C4E">
              <w:rPr>
                <w:rFonts w:ascii="Times New Roman" w:hAnsi="Times New Roman" w:cs="Times New Roman"/>
              </w:rPr>
              <w:t>) ultima teză, pct. 37, în partea care se referă la completarea cu art. 43 alin. (7) și (8), precum și în partea care se referă la trimiterile la alin. (7) a art. 43;</w:t>
            </w:r>
          </w:p>
          <w:p w14:paraId="398FBED7" w14:textId="2B0051D1" w:rsidR="00553256" w:rsidRPr="00035C4E" w:rsidRDefault="00553256" w:rsidP="005027EF">
            <w:pPr>
              <w:spacing w:after="0" w:line="240" w:lineRule="auto"/>
              <w:jc w:val="both"/>
              <w:rPr>
                <w:rFonts w:ascii="Times New Roman" w:hAnsi="Times New Roman" w:cs="Times New Roman"/>
              </w:rPr>
            </w:pPr>
            <w:r w:rsidRPr="00035C4E">
              <w:rPr>
                <w:rFonts w:ascii="Times New Roman" w:hAnsi="Times New Roman" w:cs="Times New Roman"/>
              </w:rPr>
              <w:t xml:space="preserve">pct. 38, în partea care se referă la obligația Băncii Naționale a Moldovei de transmitere Autorității Bancare Europene a informațiilor pentru compararea practicilor în materie de diversitate la nivelul </w:t>
            </w:r>
            <w:r w:rsidRPr="00035C4E" w:rsidDel="001B35D2">
              <w:rPr>
                <w:rFonts w:ascii="Times New Roman" w:hAnsi="Times New Roman" w:cs="Times New Roman"/>
              </w:rPr>
              <w:t>Uniunii Europene</w:t>
            </w:r>
            <w:r w:rsidRPr="00035C4E">
              <w:rPr>
                <w:rFonts w:ascii="Times New Roman" w:hAnsi="Times New Roman" w:cs="Times New Roman"/>
              </w:rPr>
              <w:t xml:space="preserve"> din completarea cu art. 43</w:t>
            </w:r>
            <w:r w:rsidRPr="00035C4E">
              <w:rPr>
                <w:rFonts w:ascii="Times New Roman" w:hAnsi="Times New Roman" w:cs="Times New Roman"/>
                <w:vertAlign w:val="superscript"/>
              </w:rPr>
              <w:t>1</w:t>
            </w:r>
            <w:r w:rsidRPr="00035C4E">
              <w:rPr>
                <w:rFonts w:ascii="Times New Roman" w:hAnsi="Times New Roman" w:cs="Times New Roman"/>
              </w:rPr>
              <w:t xml:space="preserve"> alin. (13); pct. 41, cu excepția modificărilor de la lit. b) a alin. (1) și completarea cu alin. (9) a art. 45; pct. 42, cu excepția substituirii textului cu cuvintele “acționarului achizitor de către Banca Națională a Moldovei” efectuată la alin. (1) a art. 46, precum și completarea cu alin. (5) a art. 46; pct. 43, cu excepția părții care se referă la modificarea termenului de 5 zile lucrătoare în 10 zile lucrătoare de la alin. (3) a art. 47, care intră în vigoare în termen de 6 luni de la data intrării în vigoare a prezentei legi; pct. 44, în partea care se referă la completarea cu alin. (1</w:t>
            </w:r>
            <w:r w:rsidRPr="00035C4E">
              <w:rPr>
                <w:rFonts w:ascii="Times New Roman" w:hAnsi="Times New Roman" w:cs="Times New Roman"/>
                <w:vertAlign w:val="superscript"/>
              </w:rPr>
              <w:t>1</w:t>
            </w:r>
            <w:r w:rsidRPr="00035C4E">
              <w:rPr>
                <w:rFonts w:ascii="Times New Roman" w:hAnsi="Times New Roman" w:cs="Times New Roman"/>
              </w:rPr>
              <w:t>), în partea care se referă la modificările la alin. (3), în partea care se referă la completarea cu alin. (3</w:t>
            </w:r>
            <w:r w:rsidRPr="00035C4E">
              <w:rPr>
                <w:rFonts w:ascii="Times New Roman" w:hAnsi="Times New Roman" w:cs="Times New Roman"/>
                <w:vertAlign w:val="superscript"/>
              </w:rPr>
              <w:t>1</w:t>
            </w:r>
            <w:r w:rsidRPr="00035C4E">
              <w:rPr>
                <w:rFonts w:ascii="Times New Roman" w:hAnsi="Times New Roman" w:cs="Times New Roman"/>
              </w:rPr>
              <w:t>) în ceea ce privește sintagma “luând în considerare prevederile alin. (1</w:t>
            </w:r>
            <w:r w:rsidRPr="00035C4E">
              <w:rPr>
                <w:rFonts w:ascii="Times New Roman" w:hAnsi="Times New Roman" w:cs="Times New Roman"/>
                <w:vertAlign w:val="superscript"/>
              </w:rPr>
              <w:t>1</w:t>
            </w:r>
            <w:r w:rsidRPr="00035C4E">
              <w:rPr>
                <w:rFonts w:ascii="Times New Roman" w:hAnsi="Times New Roman" w:cs="Times New Roman"/>
              </w:rPr>
              <w:t xml:space="preserve">) și modificările alin. (7) a art. 48; pct. 46; pct.47, în </w:t>
            </w:r>
            <w:r w:rsidRPr="00035C4E">
              <w:rPr>
                <w:rFonts w:ascii="Times New Roman" w:hAnsi="Times New Roman" w:cs="Times New Roman"/>
              </w:rPr>
              <w:lastRenderedPageBreak/>
              <w:t>partea care se referă la excluderea pragurilor de 1% și 5% și modificările la alin. (4) a art. 51; pct. 48, în partea care se referă la modificările de la alin. (1) și (2) ale art. 52, cu excepția modificărilor la alin. (1) referitoare la “beneficiarul real al deținerii”; pct. 49, pct. 50, în partea care se referă la pragul de 15% de la alin. (1) și la modificarea la alin. (2) în ceea ce privește pragul de 60% a art. 55; pct. 53, în partea care se referă la completarea cu alin. (6) a art. 57</w:t>
            </w:r>
            <w:r w:rsidRPr="00035C4E">
              <w:rPr>
                <w:rFonts w:ascii="Times New Roman" w:hAnsi="Times New Roman" w:cs="Times New Roman"/>
                <w:vertAlign w:val="superscript"/>
              </w:rPr>
              <w:t>3</w:t>
            </w:r>
            <w:r w:rsidRPr="00035C4E">
              <w:rPr>
                <w:rFonts w:ascii="Times New Roman" w:hAnsi="Times New Roman" w:cs="Times New Roman"/>
              </w:rPr>
              <w:t>; pct. 57; pct. 74, în partea care se referă la modificările aferente paginii-web oficiale a Autorității Bancare Europene pentru publicările centralizate de la alin. (1) lit. b) din art. 94 și la completarea cu lit. c) a alin. (1) din art. 94; pct. 73; pct. 76, cu excepția modificărilor în partea care se referă la la “statele membre” și completarea cu alin. (1</w:t>
            </w:r>
            <w:r w:rsidRPr="00035C4E">
              <w:rPr>
                <w:rFonts w:ascii="Times New Roman" w:hAnsi="Times New Roman" w:cs="Times New Roman"/>
                <w:vertAlign w:val="superscript"/>
              </w:rPr>
              <w:t>2</w:t>
            </w:r>
            <w:r w:rsidRPr="00035C4E">
              <w:rPr>
                <w:rFonts w:ascii="Times New Roman" w:hAnsi="Times New Roman" w:cs="Times New Roman"/>
              </w:rPr>
              <w:t>); pct. 81, în partea care se referă la completarea cu alin. (3)-(5) referitoare la Autoritatea Bancară Europeană a art. 103; pct. 82, în partea care se referă la completarea cu alin. (1</w:t>
            </w:r>
            <w:r w:rsidRPr="00035C4E">
              <w:rPr>
                <w:rFonts w:ascii="Times New Roman" w:hAnsi="Times New Roman" w:cs="Times New Roman"/>
                <w:vertAlign w:val="superscript"/>
              </w:rPr>
              <w:t>4</w:t>
            </w:r>
            <w:r w:rsidRPr="00035C4E">
              <w:rPr>
                <w:rFonts w:ascii="Times New Roman" w:hAnsi="Times New Roman" w:cs="Times New Roman"/>
              </w:rPr>
              <w:t>) a art. 104; pct. 83; pct. 87; pct. 89; pct. 90, în partea care se referă la completarea cu alin. (1</w:t>
            </w:r>
            <w:r w:rsidRPr="00035C4E">
              <w:rPr>
                <w:rFonts w:ascii="Times New Roman" w:hAnsi="Times New Roman" w:cs="Times New Roman"/>
                <w:vertAlign w:val="superscript"/>
              </w:rPr>
              <w:t>8</w:t>
            </w:r>
            <w:r w:rsidRPr="00035C4E">
              <w:rPr>
                <w:rFonts w:ascii="Times New Roman" w:hAnsi="Times New Roman" w:cs="Times New Roman"/>
              </w:rPr>
              <w:t>) a art. 109 și completarea cu alin. (4) a art. 109, în ceea ce privește obligația Băncii Națională a Moldovei de transmitere a informațiilor Autorității Bancare Europene; pct. 92, în partea care se referă la băncile centrale din cadrul Sistemului European al Băncilor Centrale din alin. (1) lit. c) a art. 110 și în partea care se referă la completarea cu alin. (2), (4), (5) a art. 110; pct. 93, în partea care se referă la completarea cu alin. (3</w:t>
            </w:r>
            <w:r w:rsidRPr="00035C4E">
              <w:rPr>
                <w:rFonts w:ascii="Times New Roman" w:hAnsi="Times New Roman" w:cs="Times New Roman"/>
                <w:vertAlign w:val="superscript"/>
              </w:rPr>
              <w:t>1</w:t>
            </w:r>
            <w:r w:rsidRPr="00035C4E">
              <w:rPr>
                <w:rFonts w:ascii="Times New Roman" w:hAnsi="Times New Roman" w:cs="Times New Roman"/>
              </w:rPr>
              <w:t xml:space="preserve">) a art. 111; pct. 94, în partea care se referă la modificările alin. (1) din art. 112 și modificările </w:t>
            </w:r>
            <w:r w:rsidRPr="00035C4E">
              <w:rPr>
                <w:rFonts w:ascii="Times New Roman" w:hAnsi="Times New Roman" w:cs="Times New Roman"/>
              </w:rPr>
              <w:lastRenderedPageBreak/>
              <w:t>alin. (6) care se referă la calitatea Băncii Naționale a Moldovei de bancă centrală, membră a Sistemului European al Băncilor Centrale, în partea care se referă la alin. (9) din art. 112, în partea care se referă la completarea cu alin. (11) și (12) a art. 112; pct. 96– 97; pct. 98, în partea care se referă la completarea cu art. 116</w:t>
            </w:r>
            <w:r w:rsidRPr="00035C4E">
              <w:rPr>
                <w:rFonts w:ascii="Times New Roman" w:hAnsi="Times New Roman" w:cs="Times New Roman"/>
                <w:vertAlign w:val="superscript"/>
              </w:rPr>
              <w:t>1</w:t>
            </w:r>
            <w:r w:rsidRPr="00035C4E">
              <w:rPr>
                <w:rFonts w:ascii="Times New Roman" w:hAnsi="Times New Roman" w:cs="Times New Roman"/>
              </w:rPr>
              <w:t xml:space="preserve"> alin. (13), cu art. 116</w:t>
            </w:r>
            <w:r w:rsidRPr="00035C4E">
              <w:rPr>
                <w:rFonts w:ascii="Times New Roman" w:hAnsi="Times New Roman" w:cs="Times New Roman"/>
                <w:vertAlign w:val="superscript"/>
              </w:rPr>
              <w:t>3</w:t>
            </w:r>
            <w:r w:rsidRPr="00035C4E">
              <w:rPr>
                <w:rFonts w:ascii="Times New Roman" w:hAnsi="Times New Roman" w:cs="Times New Roman"/>
              </w:rPr>
              <w:t xml:space="preserve"> alin. (5) și (6); pct. 99, în partea care se referă la modificările alin. (2) și (3) ale art. 117; pct. 100, în partea care se referă la completarea cu alin. (3) a art. 118; pct. 103; pct. 104, în partea care se referă la modificările alin. (3) al art. 123; pct. 106; </w:t>
            </w:r>
          </w:p>
          <w:p w14:paraId="5A990B35" w14:textId="3DB1001D" w:rsidR="00553256" w:rsidRPr="00035C4E" w:rsidRDefault="00553256" w:rsidP="005027EF">
            <w:pPr>
              <w:spacing w:after="0" w:line="240" w:lineRule="auto"/>
              <w:jc w:val="both"/>
              <w:rPr>
                <w:rFonts w:ascii="Times New Roman" w:hAnsi="Times New Roman" w:cs="Times New Roman"/>
              </w:rPr>
            </w:pPr>
            <w:r w:rsidRPr="00035C4E">
              <w:rPr>
                <w:rFonts w:ascii="Times New Roman" w:hAnsi="Times New Roman" w:cs="Times New Roman"/>
              </w:rPr>
              <w:t>pct. 107; pct. 109, în partea care se referă la modificările alin. (4) și completarea cu alin. (4</w:t>
            </w:r>
            <w:r w:rsidRPr="00035C4E">
              <w:rPr>
                <w:rFonts w:ascii="Times New Roman" w:hAnsi="Times New Roman" w:cs="Times New Roman"/>
                <w:vertAlign w:val="superscript"/>
              </w:rPr>
              <w:t>1</w:t>
            </w:r>
            <w:r w:rsidRPr="00035C4E">
              <w:rPr>
                <w:rFonts w:ascii="Times New Roman" w:hAnsi="Times New Roman" w:cs="Times New Roman"/>
              </w:rPr>
              <w:t>) a art. 126; pct. 110, cu excepția completării cu alin. (5) a art. 128; pct. 111; pct. 112, în partea care se referă la completarea cu cuvântul „membre”  de la alin. (1) și alin. (5) ale art. 129; pct. 113; pct. 114; pct. 116, în partea care se referă la completarea cu cuvântul „membru” a alin. (1) din art. 132; pct. 119, în partea care se referă la completarea alin. (1) din art. 136 cu lit. a</w:t>
            </w:r>
            <w:r w:rsidRPr="00035C4E">
              <w:rPr>
                <w:rFonts w:ascii="Times New Roman" w:hAnsi="Times New Roman" w:cs="Times New Roman"/>
                <w:vertAlign w:val="superscript"/>
              </w:rPr>
              <w:t>1</w:t>
            </w:r>
            <w:r w:rsidRPr="00035C4E">
              <w:rPr>
                <w:rFonts w:ascii="Times New Roman" w:hAnsi="Times New Roman" w:cs="Times New Roman"/>
              </w:rPr>
              <w:t>); pct. 121, în partea care se referă la modificările de la lit. d) a alin. (3) din art. 139, în ceea ce privește deschiderea sucursalelor în state terțe și completarea alin. (7) din art. 139; pct. 122, în partea care se referă la completarea cu art. 139</w:t>
            </w:r>
            <w:r w:rsidRPr="00035C4E">
              <w:rPr>
                <w:rFonts w:ascii="Times New Roman" w:hAnsi="Times New Roman" w:cs="Times New Roman"/>
                <w:vertAlign w:val="superscript"/>
              </w:rPr>
              <w:t>3</w:t>
            </w:r>
            <w:r w:rsidRPr="00035C4E">
              <w:rPr>
                <w:rFonts w:ascii="Times New Roman" w:hAnsi="Times New Roman" w:cs="Times New Roman"/>
              </w:rPr>
              <w:t>; pct. 123, în partea care se referă la modificările alin. (2) lit. a)-b) din art. 140; pct. 126, în partea care se referă la modificările alin. (2) din art. 143.</w:t>
            </w:r>
          </w:p>
          <w:p w14:paraId="5B81B278" w14:textId="708CE07B" w:rsidR="00553256" w:rsidRPr="00035C4E" w:rsidRDefault="00553256" w:rsidP="005027EF">
            <w:pPr>
              <w:pStyle w:val="a7"/>
              <w:numPr>
                <w:ilvl w:val="0"/>
                <w:numId w:val="6"/>
              </w:numPr>
              <w:tabs>
                <w:tab w:val="left" w:pos="1134"/>
              </w:tabs>
              <w:spacing w:after="0" w:line="240" w:lineRule="auto"/>
              <w:ind w:left="0" w:firstLine="709"/>
              <w:jc w:val="both"/>
              <w:rPr>
                <w:rFonts w:ascii="Times New Roman" w:hAnsi="Times New Roman" w:cs="Times New Roman"/>
              </w:rPr>
            </w:pPr>
            <w:r w:rsidRPr="00035C4E">
              <w:rPr>
                <w:rFonts w:ascii="Times New Roman" w:hAnsi="Times New Roman" w:cs="Times New Roman"/>
              </w:rPr>
              <w:t xml:space="preserve">la expirarea a cinci ani de la data intrării în vigoare a Tratatului de aderare a Republicii Moldova la Uniunea Europeană – pct. 20, în partea </w:t>
            </w:r>
            <w:r w:rsidRPr="00035C4E">
              <w:rPr>
                <w:rFonts w:ascii="Times New Roman" w:hAnsi="Times New Roman" w:cs="Times New Roman"/>
              </w:rPr>
              <w:lastRenderedPageBreak/>
              <w:t>care se referă la completarea cu alin. (5) a art. 22, pct. 22; pct. 25; pct. 76, în partea care se referă la modificarea titlului art. 99 referitoare la statele membre, la modificările alin. (1) din art. 99 care se referă la statele membre, precum și la completarea cu alin. (1</w:t>
            </w:r>
            <w:r w:rsidRPr="00035C4E">
              <w:rPr>
                <w:rFonts w:ascii="Times New Roman" w:hAnsi="Times New Roman" w:cs="Times New Roman"/>
                <w:vertAlign w:val="superscript"/>
              </w:rPr>
              <w:t>1</w:t>
            </w:r>
            <w:r w:rsidRPr="00035C4E">
              <w:rPr>
                <w:rFonts w:ascii="Times New Roman" w:hAnsi="Times New Roman" w:cs="Times New Roman"/>
              </w:rPr>
              <w:t>)-(1</w:t>
            </w:r>
            <w:r w:rsidRPr="00035C4E">
              <w:rPr>
                <w:rFonts w:ascii="Times New Roman" w:hAnsi="Times New Roman" w:cs="Times New Roman"/>
                <w:vertAlign w:val="superscript"/>
              </w:rPr>
              <w:t>3</w:t>
            </w:r>
            <w:r w:rsidRPr="00035C4E">
              <w:rPr>
                <w:rFonts w:ascii="Times New Roman" w:hAnsi="Times New Roman" w:cs="Times New Roman"/>
              </w:rPr>
              <w:t>) din art. 99; pct. 84, în partea care se referă la completarea cu alin. (4</w:t>
            </w:r>
            <w:r w:rsidRPr="00035C4E">
              <w:rPr>
                <w:rFonts w:ascii="Times New Roman" w:hAnsi="Times New Roman" w:cs="Times New Roman"/>
                <w:vertAlign w:val="superscript"/>
              </w:rPr>
              <w:t>1</w:t>
            </w:r>
            <w:r w:rsidRPr="00035C4E">
              <w:rPr>
                <w:rFonts w:ascii="Times New Roman" w:hAnsi="Times New Roman" w:cs="Times New Roman"/>
              </w:rPr>
              <w:t>) a art. 106; pct. 85, cu excepția modificărilor alin. (3) din art. 107, care se referă la includerea sintagmei „după caz” și „în lipsa acestora”; pct. 88; pct. 121, în partea care se referă la modificările lit. d) a alin. (3) din art. 139, în ceea ce privește restricționarea activității pe teritoriul statelor membre prin intermediul unei sucursale sau prin prestarea serviciilor în mod direct;</w:t>
            </w:r>
          </w:p>
          <w:p w14:paraId="19A880DC" w14:textId="678CB4A9" w:rsidR="00553256" w:rsidRPr="00035C4E" w:rsidRDefault="00553256" w:rsidP="005027EF">
            <w:pPr>
              <w:pStyle w:val="a7"/>
              <w:spacing w:after="0" w:line="240" w:lineRule="auto"/>
              <w:ind w:left="0"/>
              <w:jc w:val="both"/>
              <w:rPr>
                <w:rFonts w:ascii="Times New Roman" w:hAnsi="Times New Roman" w:cs="Times New Roman"/>
              </w:rPr>
            </w:pPr>
          </w:p>
          <w:p w14:paraId="70643489" w14:textId="51085C07"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c) la expirarea unei luni de la data publicării în Monitorul Oficial al Republicii Moldova - pct. 52, pct. 53, pct. 54, cu excepția completării cu art. 57</w:t>
            </w:r>
            <w:r w:rsidRPr="00035C4E">
              <w:rPr>
                <w:rFonts w:ascii="Times New Roman" w:hAnsi="Times New Roman" w:cs="Times New Roman"/>
                <w:vertAlign w:val="superscript"/>
              </w:rPr>
              <w:t>3</w:t>
            </w:r>
            <w:r w:rsidRPr="00035C4E">
              <w:rPr>
                <w:rFonts w:ascii="Times New Roman" w:hAnsi="Times New Roman" w:cs="Times New Roman"/>
              </w:rPr>
              <w:t xml:space="preserve"> alin. (6);</w:t>
            </w:r>
          </w:p>
          <w:p w14:paraId="4F4069F3" w14:textId="3C77A191"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d) la expirarea a patru luni de la data publicării în Monitorul Oficial al Republicii Moldova – pct. 31, în partea care se referă la modificarea alin. (1) și (4) din art. 38; pct. 32; pct. 33, în partea care se referă la completarea lit. a) de la alin. (1) din art. 39 și în partea care se referă la riscurile de mediu, sociale și de guvernanță din modificarea lit. a) a alin. (2) din art. 39; pct. 35, în partea care se referă la completarea cu lit. i</w:t>
            </w:r>
            <w:r w:rsidRPr="00035C4E">
              <w:rPr>
                <w:rFonts w:ascii="Times New Roman" w:hAnsi="Times New Roman" w:cs="Times New Roman"/>
                <w:vertAlign w:val="superscript"/>
              </w:rPr>
              <w:t>1</w:t>
            </w:r>
            <w:r w:rsidRPr="00035C4E">
              <w:rPr>
                <w:rFonts w:ascii="Times New Roman" w:hAnsi="Times New Roman" w:cs="Times New Roman"/>
              </w:rPr>
              <w:t>) și i</w:t>
            </w:r>
            <w:r w:rsidRPr="00035C4E">
              <w:rPr>
                <w:rFonts w:ascii="Times New Roman" w:hAnsi="Times New Roman" w:cs="Times New Roman"/>
                <w:vertAlign w:val="superscript"/>
              </w:rPr>
              <w:t>2</w:t>
            </w:r>
            <w:r w:rsidRPr="00035C4E">
              <w:rPr>
                <w:rFonts w:ascii="Times New Roman" w:hAnsi="Times New Roman" w:cs="Times New Roman"/>
              </w:rPr>
              <w:t xml:space="preserve">) a alin. (3) și completarea cu alin. (8) a art. 41; pct. 36; pct. 57, pct. 66; pct. 70, în partea care se referă la completarea alin. (1) cu expunerile la riscurile de </w:t>
            </w:r>
            <w:r w:rsidRPr="00035C4E">
              <w:rPr>
                <w:rFonts w:ascii="Times New Roman" w:hAnsi="Times New Roman" w:cs="Times New Roman"/>
              </w:rPr>
              <w:lastRenderedPageBreak/>
              <w:t>mediu, sociale și de guvernanță din art. 84; pct. 72, în partea care se referă la completarea alin. (1) cu riscurile de mediu, sociale și de guvernanță și completarea cu alin. (1</w:t>
            </w:r>
            <w:r w:rsidRPr="00035C4E">
              <w:rPr>
                <w:rFonts w:ascii="Times New Roman" w:hAnsi="Times New Roman" w:cs="Times New Roman"/>
                <w:vertAlign w:val="superscript"/>
              </w:rPr>
              <w:t>1</w:t>
            </w:r>
            <w:r w:rsidRPr="00035C4E">
              <w:rPr>
                <w:rFonts w:ascii="Times New Roman" w:hAnsi="Times New Roman" w:cs="Times New Roman"/>
              </w:rPr>
              <w:t xml:space="preserve">) din art. 91; pct. 78, în partea care se referă la completarea cu riscurile de mediu, sociale și de guvernanță de la lit. a) a alin. (1) din art. 100; pct. 79, în partea care se referă la completarea lit. a) a alin. (1) și completarea cu lit. j) și k) a alin. (1) din art. 101; pct. 122, în partea care se referă la completarea cu lit. q) a alin. (3) din art. 139; </w:t>
            </w:r>
          </w:p>
          <w:p w14:paraId="752D649E" w14:textId="77777777"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e) la 1 iunie 2027 - pct. 5, în partea ce se referă la noțiunea „firme de investiții” și la noțiunea „piață reglementată”;</w:t>
            </w:r>
          </w:p>
          <w:p w14:paraId="6979FD54" w14:textId="77777777" w:rsidR="00553256" w:rsidRPr="00035C4E" w:rsidRDefault="00553256" w:rsidP="005027EF">
            <w:pPr>
              <w:pStyle w:val="a7"/>
              <w:spacing w:after="0" w:line="240" w:lineRule="auto"/>
              <w:ind w:left="0"/>
              <w:jc w:val="both"/>
              <w:rPr>
                <w:rFonts w:ascii="Times New Roman" w:hAnsi="Times New Roman" w:cs="Times New Roman"/>
              </w:rPr>
            </w:pPr>
          </w:p>
          <w:p w14:paraId="07F86A24" w14:textId="2D739527" w:rsidR="00553256" w:rsidRPr="00035C4E" w:rsidRDefault="00553256" w:rsidP="005027EF">
            <w:pPr>
              <w:pStyle w:val="a7"/>
              <w:spacing w:after="0" w:line="240" w:lineRule="auto"/>
              <w:ind w:left="0" w:firstLine="708"/>
              <w:jc w:val="both"/>
              <w:rPr>
                <w:rFonts w:ascii="Times New Roman" w:hAnsi="Times New Roman" w:cs="Times New Roman"/>
              </w:rPr>
            </w:pPr>
            <w:r w:rsidRPr="00035C4E">
              <w:rPr>
                <w:rFonts w:ascii="Times New Roman" w:hAnsi="Times New Roman" w:cs="Times New Roman"/>
              </w:rPr>
              <w:t>f) la 10 ianuarie 2030, dar nu înainte de data intrării în vigoare a Tratatului de aderare a Republicii Moldova la Uniunea Europeană – pct. 95.</w:t>
            </w:r>
          </w:p>
          <w:p w14:paraId="600CACC3" w14:textId="77777777" w:rsidR="00553256" w:rsidRPr="00035C4E" w:rsidRDefault="00553256" w:rsidP="005027EF">
            <w:pPr>
              <w:spacing w:after="0" w:line="240" w:lineRule="auto"/>
              <w:jc w:val="both"/>
              <w:rPr>
                <w:rFonts w:ascii="Times New Roman" w:hAnsi="Times New Roman" w:cs="Times New Roman"/>
              </w:rPr>
            </w:pPr>
          </w:p>
          <w:p w14:paraId="509D3FCC" w14:textId="410C8AC0"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 xml:space="preserve">(4) Fără a aduce atingere prevederilor alin. (1), orice referințe din prezenta lege la “state membre” și „state terțe” la orice formă gramaticală intră în vigoare </w:t>
            </w:r>
            <w:r w:rsidRPr="00035C4E" w:rsidDel="009B4E09">
              <w:rPr>
                <w:rFonts w:ascii="Times New Roman" w:hAnsi="Times New Roman" w:cs="Times New Roman"/>
              </w:rPr>
              <w:t xml:space="preserve">la </w:t>
            </w:r>
            <w:r w:rsidRPr="00035C4E">
              <w:rPr>
                <w:rFonts w:ascii="Times New Roman" w:hAnsi="Times New Roman" w:cs="Times New Roman"/>
              </w:rPr>
              <w:t xml:space="preserve">data aderării Republicii Moldova la </w:t>
            </w:r>
            <w:r w:rsidRPr="00035C4E" w:rsidDel="008C4869">
              <w:rPr>
                <w:rFonts w:ascii="Times New Roman" w:hAnsi="Times New Roman" w:cs="Times New Roman"/>
              </w:rPr>
              <w:t>Uniunea Europeană</w:t>
            </w:r>
            <w:r w:rsidRPr="00035C4E">
              <w:rPr>
                <w:rFonts w:ascii="Times New Roman" w:hAnsi="Times New Roman" w:cs="Times New Roman"/>
              </w:rPr>
              <w:t xml:space="preserve">. Până la data intrării în vigoare a Tratatului de aderare a Republicii Moldova la </w:t>
            </w:r>
            <w:r w:rsidRPr="00035C4E" w:rsidDel="008C4869">
              <w:rPr>
                <w:rFonts w:ascii="Times New Roman" w:hAnsi="Times New Roman" w:cs="Times New Roman"/>
              </w:rPr>
              <w:t>Uniunea Europeană</w:t>
            </w:r>
            <w:r w:rsidRPr="00035C4E">
              <w:rPr>
                <w:rFonts w:ascii="Times New Roman" w:hAnsi="Times New Roman" w:cs="Times New Roman"/>
              </w:rPr>
              <w:t>, referințele din prezenta lege la „state membre” și „state terțe”, la orice formă gramaticală vor fi citite drept referinţe la „alte state”, la forma gramaticală corespunzătoare.</w:t>
            </w:r>
          </w:p>
          <w:p w14:paraId="3BA551A5" w14:textId="1933BC6C"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lastRenderedPageBreak/>
              <w:t>(5) Orice referințe sau condiții care se referă la societățile financiare holding-mamă din Uniunea Europeană, societate financiară holding-mamă dintr-un stat membru, societățile financiare holding mixte-mamă din Uniunea Europeană, societate financiară holding mixtă-mamă dintr-un stat membru, instituție de credit-mamă dintr-un stat membru, instituție de credit-mamă din Uniunea Europeană, instituția de credit-mamă relevantă, întreprindere-mamă din Uniunea Europeană, întreprindere-mamă dintr-un stat terț, stat membru al Uniunii Europene, stat terț, filială din Uniunea Europeană, sucursală în Uniune, sucursală semnificativă, instituție dintr-un stat terț intră în vigoare la data intrării în vigoare a Tratatului de aderare a Republicii Moldova la Uniunea Europeană.</w:t>
            </w:r>
          </w:p>
          <w:p w14:paraId="503A0D4B" w14:textId="77777777"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(6) Echivalentul în lei moldovenești al pragurilor stabilite în euro din prezenta lege se va calcula la cursul oficial al leului moldovenesc stabilit de Banca Națională a Moldovei conform actelor normative emise în aplicarea prezentei legi.</w:t>
            </w:r>
          </w:p>
          <w:p w14:paraId="5E1CD4BB" w14:textId="70D03873" w:rsidR="00553256" w:rsidRPr="00035C4E" w:rsidRDefault="00553256" w:rsidP="005027EF">
            <w:pPr>
              <w:spacing w:after="0" w:line="240" w:lineRule="auto"/>
              <w:ind w:firstLine="708"/>
              <w:jc w:val="both"/>
              <w:rPr>
                <w:rFonts w:ascii="Times New Roman" w:hAnsi="Times New Roman" w:cs="Times New Roman"/>
              </w:rPr>
            </w:pPr>
            <w:r w:rsidRPr="00035C4E">
              <w:rPr>
                <w:rFonts w:ascii="Times New Roman" w:hAnsi="Times New Roman" w:cs="Times New Roman"/>
              </w:rPr>
              <w:t>(7) Pe parcursul a douăsprezece luni de la data intrării în vigoare a prezentei legi conform alin.(1) din prezentul articol, prevederile art. 141 din Legea nr. 202/2017 privind activitatea băncilor nu se aplică în ceea ce privește cerințele de publicare referitoare la riscurile de mediu, sociale și de guvernanță prevăzute la pct. 70 și 71 a Art. III.</w:t>
            </w:r>
          </w:p>
          <w:p w14:paraId="1319E5A6" w14:textId="7F127CF9" w:rsidR="00553256" w:rsidRPr="00035C4E" w:rsidRDefault="00553256" w:rsidP="005027EF">
            <w:pPr>
              <w:spacing w:after="0" w:line="240" w:lineRule="auto"/>
              <w:ind w:firstLine="708"/>
              <w:jc w:val="both"/>
              <w:rPr>
                <w:rStyle w:val="ad"/>
                <w:rFonts w:ascii="Times New Roman" w:hAnsi="Times New Roman" w:cs="Times New Roman"/>
                <w:sz w:val="24"/>
                <w:szCs w:val="24"/>
              </w:rPr>
            </w:pPr>
            <w:r w:rsidRPr="00035C4E">
              <w:rPr>
                <w:rFonts w:ascii="Times New Roman" w:hAnsi="Times New Roman" w:cs="Times New Roman"/>
              </w:rPr>
              <w:t xml:space="preserve">(8) Actele normative emise de Banca Naţională a Moldovei în baza Legii nr. 202/2017 privind activitatea băncilor, până la intrarea în </w:t>
            </w:r>
            <w:r w:rsidRPr="00035C4E">
              <w:rPr>
                <w:rFonts w:ascii="Times New Roman" w:hAnsi="Times New Roman" w:cs="Times New Roman"/>
              </w:rPr>
              <w:lastRenderedPageBreak/>
              <w:t>vigoare a prezentei legi, se aplică în continuare, până la abrogarea sau modificarea lor.</w:t>
            </w:r>
            <w:r w:rsidRPr="00035C4E" w:rsidDel="009117A8">
              <w:rPr>
                <w:rStyle w:val="ad"/>
                <w:rFonts w:ascii="Times New Roman" w:hAnsi="Times New Roman" w:cs="Times New Roman"/>
                <w:sz w:val="24"/>
                <w:szCs w:val="24"/>
              </w:rPr>
              <w:t xml:space="preserve"> </w:t>
            </w:r>
          </w:p>
          <w:p w14:paraId="376F7DA8" w14:textId="4641EB95" w:rsidR="00553256" w:rsidRPr="00035C4E" w:rsidRDefault="00553256" w:rsidP="005027EF">
            <w:pPr>
              <w:spacing w:after="0" w:line="240" w:lineRule="auto"/>
              <w:jc w:val="both"/>
              <w:rPr>
                <w:rFonts w:ascii="Times New Roman" w:hAnsi="Times New Roman" w:cs="Times New Roman"/>
              </w:rPr>
            </w:pPr>
          </w:p>
        </w:tc>
      </w:tr>
      <w:tr w:rsidR="00553256" w:rsidRPr="00455232" w14:paraId="2499F06C" w14:textId="77777777" w:rsidTr="008E3CA4">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15BA7F5" w14:textId="77777777" w:rsidR="00553256" w:rsidRPr="00035C4E" w:rsidRDefault="00553256" w:rsidP="005027EF">
            <w:pPr>
              <w:spacing w:line="240" w:lineRule="auto"/>
              <w:jc w:val="both"/>
              <w:rPr>
                <w:rFonts w:ascii="Times New Roman" w:hAnsi="Times New Roman" w:cs="Times New Roman"/>
                <w:b/>
                <w:bCs/>
              </w:rPr>
            </w:pPr>
            <w:r w:rsidRPr="00035C4E">
              <w:rPr>
                <w:rFonts w:ascii="Times New Roman" w:hAnsi="Times New Roman" w:cs="Times New Roman"/>
                <w:b/>
                <w:bCs/>
              </w:rPr>
              <w:lastRenderedPageBreak/>
              <w:t>Titlul VI</w:t>
            </w:r>
          </w:p>
          <w:p w14:paraId="644758B0" w14:textId="77777777" w:rsidR="00553256" w:rsidRPr="00035C4E" w:rsidRDefault="00553256" w:rsidP="005027EF">
            <w:pPr>
              <w:spacing w:line="240" w:lineRule="auto"/>
              <w:jc w:val="both"/>
              <w:rPr>
                <w:rFonts w:ascii="Times New Roman" w:hAnsi="Times New Roman" w:cs="Times New Roman"/>
                <w:b/>
                <w:bCs/>
              </w:rPr>
            </w:pPr>
            <w:r w:rsidRPr="00035C4E">
              <w:rPr>
                <w:rFonts w:ascii="Times New Roman" w:hAnsi="Times New Roman" w:cs="Times New Roman"/>
                <w:b/>
                <w:bCs/>
              </w:rPr>
              <w:t>DISPOZIŢII TRANZITORII ŞI FINALE</w:t>
            </w:r>
          </w:p>
          <w:p w14:paraId="20224D5A"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b/>
                <w:bCs/>
              </w:rPr>
              <w:t>Articolul 148</w:t>
            </w:r>
            <w:r w:rsidRPr="00035C4E">
              <w:rPr>
                <w:rFonts w:ascii="Times New Roman" w:hAnsi="Times New Roman" w:cs="Times New Roman"/>
              </w:rPr>
              <w:t>. Dispoziţii tranzitorii</w:t>
            </w:r>
          </w:p>
          <w:p w14:paraId="5EFE415F"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(1) Licenţele pentru desfăşurarea activităţii băncilor, eliberate anterior în temeiul Legii instituţiilor financiare nr.550/1995, îşi păstrează valabilitatea pînă la obţinerea noilor licenţe, în condiţiile stabilite la alin.(2) lit.a) din prezentul articol.</w:t>
            </w:r>
          </w:p>
          <w:p w14:paraId="5B1EC4E2"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(2) În termen de 5 luni de la data intrării în vigoare a prezentei legi:</w:t>
            </w:r>
          </w:p>
          <w:p w14:paraId="4673F71B"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 xml:space="preserve">a) băncile care deţin licenţa Băncii Naţionale a Moldovei pentru desfăşurarea activităţilor financiare, eliberată în temeiul Legii instituţiilor financiare nr.550/1995, vor obţine noile licenţe şi copiile autorizate de pe licenţe pentru sucursale. Băncile vor prezenta Băncii Naţionale a Moldovei originalul licenţelor pentru desfăşurarea activităţilor financiare. Banca Naţională a Moldovei va reperfecta licenţele noi la data prezentării originalului </w:t>
            </w:r>
            <w:r w:rsidRPr="00035C4E">
              <w:rPr>
                <w:rFonts w:ascii="Times New Roman" w:hAnsi="Times New Roman" w:cs="Times New Roman"/>
              </w:rPr>
              <w:lastRenderedPageBreak/>
              <w:t>licenţelor deţinute, iar copiile autorizate de pe licenţă – în termen de 3 zile de la data prezentării copiilor autorizate de pe licenţă;</w:t>
            </w:r>
          </w:p>
          <w:p w14:paraId="69DB9AF3"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b) băncile vor identifica persoanele care deţin funcţii-cheie conform art.43 şi vor prezenta seturile de documente necesare pentru aprobare sau notificare;</w:t>
            </w:r>
          </w:p>
          <w:p w14:paraId="28D45BCF"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c) băncile vor decide şi vor crea comitetele specializate ale consiliului băncii conform art.44;</w:t>
            </w:r>
          </w:p>
          <w:p w14:paraId="75D2CD84"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d) băncile îşi vor aduce statutele în conformitate cu prevederile prezentei legi;</w:t>
            </w:r>
          </w:p>
          <w:p w14:paraId="33233F6F"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e) băncile îşi vor reperfecta regulamentele filialelor elaborate conform Legii instituţiilor financiare nr.550/1995 în actele corespunzătoare aferente sucursalelor conform prezentei legi;</w:t>
            </w:r>
          </w:p>
          <w:p w14:paraId="6A45502D"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f) Banca Naţională a Moldovei va elabora şi va aproba actele sale normative de aplicare a prezentei legi, cu specificarea termenelor şi condiţiilor de aplicare a acestora de către bănci şi sucursalele băncilor din alte state înfiinţate pe teritoriul Republicii Moldova.</w:t>
            </w:r>
          </w:p>
          <w:p w14:paraId="0021B9CD"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 xml:space="preserve">(3) Pentru reperfectarea licenţelor în scop de desfăşurare a activităţilor permise băncilor şi a copiilor autorizate de pe licenţă conform alin.(2) lit.a) din prezentul articol, precum şi pentru înregistrarea modificărilor şi </w:t>
            </w:r>
            <w:r w:rsidRPr="00035C4E">
              <w:rPr>
                <w:rFonts w:ascii="Times New Roman" w:hAnsi="Times New Roman" w:cs="Times New Roman"/>
              </w:rPr>
              <w:lastRenderedPageBreak/>
              <w:t>completărilor în statutele băncilor şi în regulamentele sucursalelor, în legătură cu ajustarea acestora la prevederile prezentei legi, nu se percepe plată.</w:t>
            </w:r>
          </w:p>
          <w:p w14:paraId="28E18CB8"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(4) Orice referire sau trimitere, în actele normative existente, la data intrării în vigoare a prezentei legi, la termenul de "instituţie financiară" se va considera ca referire şi/sau trimitere la termenul de "bancă" prevăzut la art.3 din prezenta lege.</w:t>
            </w:r>
          </w:p>
          <w:p w14:paraId="6FE03EDE" w14:textId="77777777" w:rsidR="00553256" w:rsidRPr="00035C4E" w:rsidRDefault="00553256" w:rsidP="005027EF">
            <w:pPr>
              <w:spacing w:line="240" w:lineRule="auto"/>
              <w:jc w:val="both"/>
              <w:rPr>
                <w:rFonts w:ascii="Times New Roman" w:hAnsi="Times New Roman" w:cs="Times New Roman"/>
              </w:rPr>
            </w:pPr>
            <w:r w:rsidRPr="00035C4E">
              <w:rPr>
                <w:rFonts w:ascii="Times New Roman" w:hAnsi="Times New Roman" w:cs="Times New Roman"/>
              </w:rPr>
              <w:t>(5) De la data intrării în vigoare a prezentei legi, prevederile capitolelor I, II, III, III1, IV, V, VI, VII şi art.379 din Legea instituţiilor financiare nr.550/1995 se abrogă.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153D4DA" w14:textId="03515D90"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b/>
                <w:bCs/>
              </w:rPr>
              <w:lastRenderedPageBreak/>
              <w:t>Art. V.</w:t>
            </w:r>
            <w:r w:rsidRPr="00035C4E">
              <w:rPr>
                <w:rFonts w:ascii="Times New Roman" w:hAnsi="Times New Roman" w:cs="Times New Roman"/>
              </w:rPr>
              <w:t xml:space="preserve"> Dispoziţii tranzitorii</w:t>
            </w:r>
          </w:p>
          <w:p w14:paraId="68199A6A"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(1) Licenţele pentru desfăşurarea activităţii băncilor, eliberate anterior în temeiul Legii nr. 202/2017 privind activitatea băncilor, se consideră ca autorizații în sensul prezentei legi și îşi păstrează valabilitatea până la obţinerea noilor autorizații, în condiţiile stabilite la alin.(2) lit.a) din prezentul articol.</w:t>
            </w:r>
          </w:p>
          <w:p w14:paraId="3945D1F0"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(2) În termen de doisprezece luni de la data intrării în vigoare a prezentei legi:</w:t>
            </w:r>
          </w:p>
          <w:p w14:paraId="4693C093"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 xml:space="preserve">a) instituțiile de credit care deţin licenţa Băncii Naţionale a Moldovei pentru desfăşurarea activităţilor permise acestora, eliberată în temeiul Legii nr. 202/2017 privind activitatea băncilor, vor obţine noile autorizații. Instituțiile de credit vor prezenta Băncii Naţionale a Moldovei originalul licenţelor pentru desfăşurarea activităţilor permise acestora. Banca Naţională a Moldovei va reperfecta autorizațiile la data prezentării originalului licenţelor deţinute; </w:t>
            </w:r>
          </w:p>
          <w:p w14:paraId="2D4F9FD2"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b) instituțiile de credit îşi vor aduce statutele în conformitate cu prevederile prezentei legi.</w:t>
            </w:r>
          </w:p>
          <w:p w14:paraId="076D10A2"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lastRenderedPageBreak/>
              <w:t>(4) Pentru reperfectarea autorizațiilor în scop de desfăşurare a activităţilor permise instituțiilor de credit conform alin.(2) lit. a) din prezentul articol, precum şi pentru înregistrarea modificărilor şi completărilor în statutul instituțiilor de credit, în legătură cu ajustarea acestuia la prevederile prezentei legi, nu se percepe plată.</w:t>
            </w:r>
          </w:p>
          <w:p w14:paraId="7E23DDF4"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(5) Achiziţia sau deţinerea unei dețineri calificate în capitalul instituțiilor de credit fără aprobarea prealabilă a Băncii Naţionale a Moldovei, în calitate de beneficiar real al deținerii/beneficiari reali ai deținerii, astfel cum este definit de prezenta lege, pînă la intrarea în vigoare a prezentei legi, conduce la incidenţa prevederilor art. 46 alin. (2)-(4) din Legea nr. 202/2017 privind activitatea băncilor şi „data achiziţiei” se va considera data intrării în vigoare a prezentei legi.</w:t>
            </w:r>
          </w:p>
          <w:p w14:paraId="4106E84E"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(6) Instituția de credit urmează să informeze Banca Naţională a Moldovei în termen de 30 zile de la data intrării în vigoare a prezentei legi despre achiziţiile sau deţinerile de dețineri calificate în capitalul său în calitate de beneficiar real al deținerii/beneficiari reali ai deținerii, prevăzute la alin. (5), conform informaţiilor de care dispune.</w:t>
            </w:r>
          </w:p>
          <w:p w14:paraId="410ACC2E" w14:textId="13680FC9"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 xml:space="preserve">(7) Orice referire sau trimitere, în actele normative existente, la data intrării în vigoare a prezentei legi, la termenul de „bancă” și „societate financiară nonbancară” la orice formă gramaticală  se va considera ca referire şi/sau </w:t>
            </w:r>
            <w:r w:rsidRPr="00035C4E">
              <w:rPr>
                <w:rFonts w:ascii="Times New Roman" w:hAnsi="Times New Roman" w:cs="Times New Roman"/>
              </w:rPr>
              <w:lastRenderedPageBreak/>
              <w:t>trimitere la termenul de „instituție de credit”, respectiv „instituție financiară” la forma gramaticală corespunzătoare, astfel cum sunt definite la art. III pct.5 din prezenta lege.”.</w:t>
            </w:r>
          </w:p>
          <w:p w14:paraId="5647E45D"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(8) Până la 1 iunie 2027, orice referințe din prezenta lege la “firme de investiții” la orice formă gramaticală se vor considera ca referințe la “societăți de investiții, precum și orice referințe la termenul de “piață reglementată” la orice formă gramaticală se vor considera referințe la noțiunea corespunzătoare din Legea nr. 171/2012 privind piața de capital.”.</w:t>
            </w:r>
          </w:p>
          <w:p w14:paraId="1F10B3F5" w14:textId="1A32517D"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(9) Pragul deținerii semnificative de 10% prevăzut la Art. I, pct. 54 prin care se modifică articolul 57</w:t>
            </w:r>
            <w:r w:rsidRPr="00035C4E">
              <w:rPr>
                <w:rFonts w:ascii="Times New Roman" w:hAnsi="Times New Roman" w:cs="Times New Roman"/>
                <w:vertAlign w:val="superscript"/>
              </w:rPr>
              <w:t>1</w:t>
            </w:r>
            <w:r w:rsidRPr="00035C4E">
              <w:rPr>
                <w:rFonts w:ascii="Times New Roman" w:hAnsi="Times New Roman" w:cs="Times New Roman"/>
              </w:rPr>
              <w:t xml:space="preserve"> alin. (2) din Legea nr. 202/2017 va constitui 15% de la data intrării în vigoare a Tratatului de aderare a Republicii Moldova la Uniunea Europeană.</w:t>
            </w:r>
          </w:p>
          <w:p w14:paraId="49E40DA8" w14:textId="7620BF32" w:rsidR="00553256" w:rsidRPr="00035C4E" w:rsidRDefault="00553256" w:rsidP="005027EF">
            <w:pPr>
              <w:spacing w:after="0" w:line="240" w:lineRule="auto"/>
              <w:jc w:val="both"/>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7220E41" w14:textId="48257EE1" w:rsidR="00553256" w:rsidRPr="00035C4E" w:rsidRDefault="00553256" w:rsidP="005027EF">
            <w:pPr>
              <w:spacing w:after="0" w:line="240" w:lineRule="auto"/>
              <w:jc w:val="both"/>
              <w:rPr>
                <w:rFonts w:ascii="Times New Roman" w:hAnsi="Times New Roman" w:cs="Times New Roman"/>
              </w:rPr>
            </w:pPr>
            <w:r w:rsidRPr="00035C4E">
              <w:rPr>
                <w:rFonts w:ascii="Times New Roman" w:hAnsi="Times New Roman" w:cs="Times New Roman"/>
              </w:rPr>
              <w:lastRenderedPageBreak/>
              <w:t>Dispoziţii tranzitorii</w:t>
            </w:r>
          </w:p>
          <w:p w14:paraId="40897CD3"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(1) Licenţele pentru desfăşurarea activităţii băncilor, eliberate anterior în temeiul Legii nr. 202/2017 privind activitatea băncilor, se consideră ca autorizații în sensul prezentei legi și îşi păstrează valabilitatea până la obţinerea noilor autorizații, în condiţiile stabilite la alin.(2) lit.a) din prezentul articol.</w:t>
            </w:r>
          </w:p>
          <w:p w14:paraId="75868C3E"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(2) În termen de doisprezece luni de la data intrării în vigoare a prezentei legi:</w:t>
            </w:r>
          </w:p>
          <w:p w14:paraId="45BF2A19"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 xml:space="preserve">a) instituțiile de credit care deţin licenţa Băncii Naţionale a Moldovei pentru desfăşurarea activităţilor permise acestora, eliberată în temeiul Legii nr. 202/2017 privind activitatea băncilor, vor obţine noile autorizații. Instituțiile de credit vor prezenta Băncii Naţionale a Moldovei originalul licenţelor pentru desfăşurarea activităţilor permise acestora. Banca Naţională a Moldovei va reperfecta autorizațiile la data prezentării originalului licenţelor deţinute; </w:t>
            </w:r>
          </w:p>
          <w:p w14:paraId="51BED96C"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b) instituțiile de credit îşi vor aduce statutele în conformitate cu prevederile prezentei legi.</w:t>
            </w:r>
          </w:p>
          <w:p w14:paraId="40E2665C"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lastRenderedPageBreak/>
              <w:t>(4) Pentru reperfectarea autorizațiilor în scop de desfăşurare a activităţilor permise instituțiilor de credit conform alin.(2) lit. a) din prezentul articol, precum şi pentru înregistrarea modificărilor şi completărilor în statutul instituțiilor de credit, în legătură cu ajustarea acestuia la prevederile prezentei legi, nu se percepe plată.</w:t>
            </w:r>
          </w:p>
          <w:p w14:paraId="487D9E27"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(5) Achiziţia sau deţinerea unei dețineri calificate în capitalul instituțiilor de credit fără aprobarea prealabilă a Băncii Naţionale a Moldovei, în calitate de beneficiar real al deținerii/beneficiari reali ai deținerii, astfel cum este definit de prezenta lege, pînă la intrarea în vigoare a prezentei legi, conduce la incidenţa prevederilor art. 46 alin. (2)-(4) din Legea nr. 202/2017 privind activitatea băncilor şi „data achiziţiei” se va considera data intrării în vigoare a prezentei legi.</w:t>
            </w:r>
          </w:p>
          <w:p w14:paraId="162929FE"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(6) Instituția de credit urmează să informeze Banca Naţională a Moldovei în termen de 30 zile de la data intrării în vigoare a prezentei legi despre achiziţiile sau deţinerile de dețineri calificate în capitalul său în calitate de beneficiar real al deținerii/beneficiari reali ai deținerii, prevăzute la alin. (5), conform informaţiilor de care dispune.</w:t>
            </w:r>
          </w:p>
          <w:p w14:paraId="443CB75C" w14:textId="72148F69"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 xml:space="preserve">(7) Orice referire sau trimitere, în actele normative existente, la data intrării în vigoare a prezentei legi, la termenul de „bancă” și „societate financiară nonbancară” la orice formă gramaticală  se va considera ca referire şi/sau trimitere la termenul de „instituție de credit”, respectiv „instituție financiară” la forma gramaticală </w:t>
            </w:r>
            <w:r w:rsidRPr="00035C4E">
              <w:rPr>
                <w:rFonts w:ascii="Times New Roman" w:hAnsi="Times New Roman" w:cs="Times New Roman"/>
              </w:rPr>
              <w:lastRenderedPageBreak/>
              <w:t>corespunzătoare, astfel cum sunt definite la art. III pct.5 din prezenta lege.”.</w:t>
            </w:r>
          </w:p>
          <w:p w14:paraId="68532633" w14:textId="77777777" w:rsidR="00553256" w:rsidRPr="00035C4E"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(8) Până la 1 iunie 2027, orice referințe din prezenta lege la “firme de investiții” la orice formă gramaticală se vor considera ca referințe la “societăți de investiții, precum și orice referințe la termenul de “piață reglementată” la orice formă gramaticală se vor considera referințe la noțiunea corespunzătoare din Legea nr. 171/2012 privind piața de capital.”.</w:t>
            </w:r>
          </w:p>
          <w:p w14:paraId="58ED744D" w14:textId="19CE9127" w:rsidR="00553256" w:rsidRPr="001C7EE4" w:rsidRDefault="00553256" w:rsidP="005027EF">
            <w:pPr>
              <w:spacing w:after="0" w:line="240" w:lineRule="auto"/>
              <w:ind w:firstLine="1134"/>
              <w:jc w:val="both"/>
              <w:rPr>
                <w:rFonts w:ascii="Times New Roman" w:hAnsi="Times New Roman" w:cs="Times New Roman"/>
              </w:rPr>
            </w:pPr>
            <w:r w:rsidRPr="00035C4E">
              <w:rPr>
                <w:rFonts w:ascii="Times New Roman" w:hAnsi="Times New Roman" w:cs="Times New Roman"/>
              </w:rPr>
              <w:t>(9) Pragul deținerii semnificative de 10% prevăzut la Art. I, pct. 54 prin care se modifică articolul 57</w:t>
            </w:r>
            <w:r w:rsidRPr="00035C4E">
              <w:rPr>
                <w:rFonts w:ascii="Times New Roman" w:hAnsi="Times New Roman" w:cs="Times New Roman"/>
                <w:vertAlign w:val="superscript"/>
              </w:rPr>
              <w:t>1</w:t>
            </w:r>
            <w:r w:rsidRPr="00035C4E">
              <w:rPr>
                <w:rFonts w:ascii="Times New Roman" w:hAnsi="Times New Roman" w:cs="Times New Roman"/>
              </w:rPr>
              <w:t xml:space="preserve"> alin. (2) din Legea nr. 202/2017 va constitui 15% de la data intrării în vigoare a Tratatului de aderare a Republicii Moldova la Uniunea Europeană.</w:t>
            </w:r>
            <w:bookmarkStart w:id="62" w:name="_GoBack"/>
            <w:bookmarkEnd w:id="62"/>
          </w:p>
          <w:p w14:paraId="7C74B6E9" w14:textId="013C735B" w:rsidR="00553256" w:rsidRPr="00455232" w:rsidRDefault="00553256" w:rsidP="005027EF">
            <w:pPr>
              <w:spacing w:after="0" w:line="240" w:lineRule="auto"/>
              <w:jc w:val="both"/>
              <w:rPr>
                <w:rFonts w:ascii="Times New Roman" w:hAnsi="Times New Roman" w:cs="Times New Roman"/>
              </w:rPr>
            </w:pPr>
          </w:p>
        </w:tc>
      </w:tr>
    </w:tbl>
    <w:p w14:paraId="7559B88A" w14:textId="77777777" w:rsidR="001361BD" w:rsidRPr="00455232" w:rsidRDefault="001361BD" w:rsidP="005027EF">
      <w:pPr>
        <w:spacing w:line="240" w:lineRule="auto"/>
        <w:jc w:val="both"/>
        <w:rPr>
          <w:rFonts w:ascii="Times New Roman" w:hAnsi="Times New Roman" w:cs="Times New Roman"/>
        </w:rPr>
      </w:pPr>
    </w:p>
    <w:sectPr w:rsidR="001361BD" w:rsidRPr="00455232" w:rsidSect="00F667F7">
      <w:footerReference w:type="default" r:id="rId1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22915" w14:textId="77777777" w:rsidR="00D45FAC" w:rsidRDefault="00D45FAC" w:rsidP="0072767F">
      <w:pPr>
        <w:spacing w:after="0" w:line="240" w:lineRule="auto"/>
      </w:pPr>
      <w:r>
        <w:separator/>
      </w:r>
    </w:p>
  </w:endnote>
  <w:endnote w:type="continuationSeparator" w:id="0">
    <w:p w14:paraId="74765E17" w14:textId="77777777" w:rsidR="00D45FAC" w:rsidRDefault="00D45FAC" w:rsidP="00727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boto">
    <w:altName w:val="Times New Roman"/>
    <w:charset w:val="CC"/>
    <w:family w:val="auto"/>
    <w:pitch w:val="variable"/>
    <w:sig w:usb0="00000001" w:usb1="5000205B" w:usb2="00000020"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429198"/>
      <w:docPartObj>
        <w:docPartGallery w:val="Page Numbers (Bottom of Page)"/>
        <w:docPartUnique/>
      </w:docPartObj>
    </w:sdtPr>
    <w:sdtEndPr>
      <w:rPr>
        <w:noProof/>
      </w:rPr>
    </w:sdtEndPr>
    <w:sdtContent>
      <w:p w14:paraId="212881D6" w14:textId="30694D26" w:rsidR="0072767F" w:rsidRDefault="0072767F">
        <w:pPr>
          <w:pStyle w:val="af6"/>
          <w:jc w:val="center"/>
        </w:pPr>
        <w:r>
          <w:fldChar w:fldCharType="begin"/>
        </w:r>
        <w:r>
          <w:instrText xml:space="preserve"> PAGE   \* MERGEFORMAT </w:instrText>
        </w:r>
        <w:r>
          <w:fldChar w:fldCharType="separate"/>
        </w:r>
        <w:r w:rsidR="00035C4E">
          <w:rPr>
            <w:noProof/>
          </w:rPr>
          <w:t>333</w:t>
        </w:r>
        <w:r>
          <w:rPr>
            <w:noProof/>
          </w:rPr>
          <w:fldChar w:fldCharType="end"/>
        </w:r>
      </w:p>
    </w:sdtContent>
  </w:sdt>
  <w:p w14:paraId="1C88E6AB" w14:textId="77777777" w:rsidR="0072767F" w:rsidRDefault="0072767F">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75298" w14:textId="77777777" w:rsidR="00D45FAC" w:rsidRDefault="00D45FAC" w:rsidP="0072767F">
      <w:pPr>
        <w:spacing w:after="0" w:line="240" w:lineRule="auto"/>
      </w:pPr>
      <w:r>
        <w:separator/>
      </w:r>
    </w:p>
  </w:footnote>
  <w:footnote w:type="continuationSeparator" w:id="0">
    <w:p w14:paraId="424FAFCE" w14:textId="77777777" w:rsidR="00D45FAC" w:rsidRDefault="00D45FAC" w:rsidP="007276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5F1F"/>
    <w:multiLevelType w:val="hybridMultilevel"/>
    <w:tmpl w:val="1AF2FE5C"/>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121264B0"/>
    <w:multiLevelType w:val="hybridMultilevel"/>
    <w:tmpl w:val="899EEE38"/>
    <w:lvl w:ilvl="0" w:tplc="AED83BCC">
      <w:start w:val="1"/>
      <w:numFmt w:val="decimal"/>
      <w:lvlText w:val="%1."/>
      <w:lvlJc w:val="left"/>
      <w:pPr>
        <w:ind w:left="1068" w:hanging="360"/>
      </w:pPr>
      <w:rPr>
        <w:rFonts w:hint="default"/>
        <w:b/>
      </w:rPr>
    </w:lvl>
    <w:lvl w:ilvl="1" w:tplc="08180019" w:tentative="1">
      <w:start w:val="1"/>
      <w:numFmt w:val="lowerLetter"/>
      <w:lvlText w:val="%2."/>
      <w:lvlJc w:val="left"/>
      <w:pPr>
        <w:ind w:left="1788" w:hanging="360"/>
      </w:pPr>
    </w:lvl>
    <w:lvl w:ilvl="2" w:tplc="0818001B" w:tentative="1">
      <w:start w:val="1"/>
      <w:numFmt w:val="lowerRoman"/>
      <w:lvlText w:val="%3."/>
      <w:lvlJc w:val="right"/>
      <w:pPr>
        <w:ind w:left="2508" w:hanging="180"/>
      </w:pPr>
    </w:lvl>
    <w:lvl w:ilvl="3" w:tplc="0818000F" w:tentative="1">
      <w:start w:val="1"/>
      <w:numFmt w:val="decimal"/>
      <w:lvlText w:val="%4."/>
      <w:lvlJc w:val="left"/>
      <w:pPr>
        <w:ind w:left="3228" w:hanging="360"/>
      </w:pPr>
    </w:lvl>
    <w:lvl w:ilvl="4" w:tplc="08180019" w:tentative="1">
      <w:start w:val="1"/>
      <w:numFmt w:val="lowerLetter"/>
      <w:lvlText w:val="%5."/>
      <w:lvlJc w:val="left"/>
      <w:pPr>
        <w:ind w:left="3948" w:hanging="360"/>
      </w:pPr>
    </w:lvl>
    <w:lvl w:ilvl="5" w:tplc="0818001B" w:tentative="1">
      <w:start w:val="1"/>
      <w:numFmt w:val="lowerRoman"/>
      <w:lvlText w:val="%6."/>
      <w:lvlJc w:val="right"/>
      <w:pPr>
        <w:ind w:left="4668" w:hanging="180"/>
      </w:pPr>
    </w:lvl>
    <w:lvl w:ilvl="6" w:tplc="0818000F" w:tentative="1">
      <w:start w:val="1"/>
      <w:numFmt w:val="decimal"/>
      <w:lvlText w:val="%7."/>
      <w:lvlJc w:val="left"/>
      <w:pPr>
        <w:ind w:left="5388" w:hanging="360"/>
      </w:pPr>
    </w:lvl>
    <w:lvl w:ilvl="7" w:tplc="08180019" w:tentative="1">
      <w:start w:val="1"/>
      <w:numFmt w:val="lowerLetter"/>
      <w:lvlText w:val="%8."/>
      <w:lvlJc w:val="left"/>
      <w:pPr>
        <w:ind w:left="6108" w:hanging="360"/>
      </w:pPr>
    </w:lvl>
    <w:lvl w:ilvl="8" w:tplc="0818001B" w:tentative="1">
      <w:start w:val="1"/>
      <w:numFmt w:val="lowerRoman"/>
      <w:lvlText w:val="%9."/>
      <w:lvlJc w:val="right"/>
      <w:pPr>
        <w:ind w:left="6828" w:hanging="180"/>
      </w:pPr>
    </w:lvl>
  </w:abstractNum>
  <w:abstractNum w:abstractNumId="2" w15:restartNumberingAfterBreak="0">
    <w:nsid w:val="12AA24B6"/>
    <w:multiLevelType w:val="hybridMultilevel"/>
    <w:tmpl w:val="57164CAE"/>
    <w:lvl w:ilvl="0" w:tplc="0818000F">
      <w:start w:val="63"/>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14DC7CC2"/>
    <w:multiLevelType w:val="hybridMultilevel"/>
    <w:tmpl w:val="D4401132"/>
    <w:lvl w:ilvl="0" w:tplc="A1E457FC">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4" w15:restartNumberingAfterBreak="0">
    <w:nsid w:val="21B02391"/>
    <w:multiLevelType w:val="hybridMultilevel"/>
    <w:tmpl w:val="20BC1D66"/>
    <w:lvl w:ilvl="0" w:tplc="45AE8F2A">
      <w:start w:val="1"/>
      <w:numFmt w:val="lowerLetter"/>
      <w:lvlText w:val="%1)"/>
      <w:lvlJc w:val="left"/>
      <w:pPr>
        <w:ind w:left="720" w:hanging="360"/>
      </w:pPr>
      <w:rPr>
        <w:rFonts w:hint="default"/>
        <w:lang w:val="en-US"/>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311528C0"/>
    <w:multiLevelType w:val="hybridMultilevel"/>
    <w:tmpl w:val="15C451B2"/>
    <w:lvl w:ilvl="0" w:tplc="B4A21AD0">
      <w:start w:val="1"/>
      <w:numFmt w:val="decimal"/>
      <w:lvlText w:val="%1."/>
      <w:lvlJc w:val="left"/>
      <w:pPr>
        <w:ind w:left="502" w:hanging="360"/>
      </w:pPr>
      <w:rPr>
        <w:rFonts w:hint="default"/>
        <w:b/>
        <w:bCs/>
        <w:lang w:val="ro-MD"/>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33242DFA"/>
    <w:multiLevelType w:val="hybridMultilevel"/>
    <w:tmpl w:val="C81EAFD4"/>
    <w:lvl w:ilvl="0" w:tplc="05C24CE8">
      <w:start w:val="4"/>
      <w:numFmt w:val="decimal"/>
      <w:lvlText w:val="%1."/>
      <w:lvlJc w:val="left"/>
      <w:pPr>
        <w:ind w:left="1068" w:hanging="360"/>
      </w:pPr>
      <w:rPr>
        <w:rFonts w:hint="default"/>
        <w:b/>
        <w:bCs/>
      </w:rPr>
    </w:lvl>
    <w:lvl w:ilvl="1" w:tplc="08180019" w:tentative="1">
      <w:start w:val="1"/>
      <w:numFmt w:val="lowerLetter"/>
      <w:lvlText w:val="%2."/>
      <w:lvlJc w:val="left"/>
      <w:pPr>
        <w:ind w:left="1788" w:hanging="360"/>
      </w:pPr>
    </w:lvl>
    <w:lvl w:ilvl="2" w:tplc="0818001B" w:tentative="1">
      <w:start w:val="1"/>
      <w:numFmt w:val="lowerRoman"/>
      <w:lvlText w:val="%3."/>
      <w:lvlJc w:val="right"/>
      <w:pPr>
        <w:ind w:left="2508" w:hanging="180"/>
      </w:pPr>
    </w:lvl>
    <w:lvl w:ilvl="3" w:tplc="0818000F" w:tentative="1">
      <w:start w:val="1"/>
      <w:numFmt w:val="decimal"/>
      <w:lvlText w:val="%4."/>
      <w:lvlJc w:val="left"/>
      <w:pPr>
        <w:ind w:left="3228" w:hanging="360"/>
      </w:pPr>
    </w:lvl>
    <w:lvl w:ilvl="4" w:tplc="08180019" w:tentative="1">
      <w:start w:val="1"/>
      <w:numFmt w:val="lowerLetter"/>
      <w:lvlText w:val="%5."/>
      <w:lvlJc w:val="left"/>
      <w:pPr>
        <w:ind w:left="3948" w:hanging="360"/>
      </w:pPr>
    </w:lvl>
    <w:lvl w:ilvl="5" w:tplc="0818001B" w:tentative="1">
      <w:start w:val="1"/>
      <w:numFmt w:val="lowerRoman"/>
      <w:lvlText w:val="%6."/>
      <w:lvlJc w:val="right"/>
      <w:pPr>
        <w:ind w:left="4668" w:hanging="180"/>
      </w:pPr>
    </w:lvl>
    <w:lvl w:ilvl="6" w:tplc="0818000F" w:tentative="1">
      <w:start w:val="1"/>
      <w:numFmt w:val="decimal"/>
      <w:lvlText w:val="%7."/>
      <w:lvlJc w:val="left"/>
      <w:pPr>
        <w:ind w:left="5388" w:hanging="360"/>
      </w:pPr>
    </w:lvl>
    <w:lvl w:ilvl="7" w:tplc="08180019" w:tentative="1">
      <w:start w:val="1"/>
      <w:numFmt w:val="lowerLetter"/>
      <w:lvlText w:val="%8."/>
      <w:lvlJc w:val="left"/>
      <w:pPr>
        <w:ind w:left="6108" w:hanging="360"/>
      </w:pPr>
    </w:lvl>
    <w:lvl w:ilvl="8" w:tplc="0818001B" w:tentative="1">
      <w:start w:val="1"/>
      <w:numFmt w:val="lowerRoman"/>
      <w:lvlText w:val="%9."/>
      <w:lvlJc w:val="right"/>
      <w:pPr>
        <w:ind w:left="6828" w:hanging="180"/>
      </w:pPr>
    </w:lvl>
  </w:abstractNum>
  <w:abstractNum w:abstractNumId="7" w15:restartNumberingAfterBreak="0">
    <w:nsid w:val="36911D59"/>
    <w:multiLevelType w:val="hybridMultilevel"/>
    <w:tmpl w:val="80FCADB0"/>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 w15:restartNumberingAfterBreak="0">
    <w:nsid w:val="5B574F79"/>
    <w:multiLevelType w:val="hybridMultilevel"/>
    <w:tmpl w:val="7F0A0234"/>
    <w:lvl w:ilvl="0" w:tplc="FE2C8892">
      <w:start w:val="31"/>
      <w:numFmt w:val="decimal"/>
      <w:lvlText w:val="%1."/>
      <w:lvlJc w:val="left"/>
      <w:pPr>
        <w:ind w:left="862" w:hanging="360"/>
      </w:pPr>
      <w:rPr>
        <w:rFonts w:hint="default"/>
        <w:b/>
        <w:bCs/>
      </w:rPr>
    </w:lvl>
    <w:lvl w:ilvl="1" w:tplc="08180019" w:tentative="1">
      <w:start w:val="1"/>
      <w:numFmt w:val="lowerLetter"/>
      <w:lvlText w:val="%2."/>
      <w:lvlJc w:val="left"/>
      <w:pPr>
        <w:ind w:left="1582" w:hanging="360"/>
      </w:pPr>
    </w:lvl>
    <w:lvl w:ilvl="2" w:tplc="0818001B" w:tentative="1">
      <w:start w:val="1"/>
      <w:numFmt w:val="lowerRoman"/>
      <w:lvlText w:val="%3."/>
      <w:lvlJc w:val="right"/>
      <w:pPr>
        <w:ind w:left="2302" w:hanging="180"/>
      </w:pPr>
    </w:lvl>
    <w:lvl w:ilvl="3" w:tplc="0818000F" w:tentative="1">
      <w:start w:val="1"/>
      <w:numFmt w:val="decimal"/>
      <w:lvlText w:val="%4."/>
      <w:lvlJc w:val="left"/>
      <w:pPr>
        <w:ind w:left="3022" w:hanging="360"/>
      </w:pPr>
    </w:lvl>
    <w:lvl w:ilvl="4" w:tplc="08180019" w:tentative="1">
      <w:start w:val="1"/>
      <w:numFmt w:val="lowerLetter"/>
      <w:lvlText w:val="%5."/>
      <w:lvlJc w:val="left"/>
      <w:pPr>
        <w:ind w:left="3742" w:hanging="360"/>
      </w:pPr>
    </w:lvl>
    <w:lvl w:ilvl="5" w:tplc="0818001B" w:tentative="1">
      <w:start w:val="1"/>
      <w:numFmt w:val="lowerRoman"/>
      <w:lvlText w:val="%6."/>
      <w:lvlJc w:val="right"/>
      <w:pPr>
        <w:ind w:left="4462" w:hanging="180"/>
      </w:pPr>
    </w:lvl>
    <w:lvl w:ilvl="6" w:tplc="0818000F" w:tentative="1">
      <w:start w:val="1"/>
      <w:numFmt w:val="decimal"/>
      <w:lvlText w:val="%7."/>
      <w:lvlJc w:val="left"/>
      <w:pPr>
        <w:ind w:left="5182" w:hanging="360"/>
      </w:pPr>
    </w:lvl>
    <w:lvl w:ilvl="7" w:tplc="08180019" w:tentative="1">
      <w:start w:val="1"/>
      <w:numFmt w:val="lowerLetter"/>
      <w:lvlText w:val="%8."/>
      <w:lvlJc w:val="left"/>
      <w:pPr>
        <w:ind w:left="5902" w:hanging="360"/>
      </w:pPr>
    </w:lvl>
    <w:lvl w:ilvl="8" w:tplc="0818001B" w:tentative="1">
      <w:start w:val="1"/>
      <w:numFmt w:val="lowerRoman"/>
      <w:lvlText w:val="%9."/>
      <w:lvlJc w:val="right"/>
      <w:pPr>
        <w:ind w:left="6622" w:hanging="180"/>
      </w:pPr>
    </w:lvl>
  </w:abstractNum>
  <w:abstractNum w:abstractNumId="9" w15:restartNumberingAfterBreak="0">
    <w:nsid w:val="6CF23DE9"/>
    <w:multiLevelType w:val="hybridMultilevel"/>
    <w:tmpl w:val="A3CA2B12"/>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 w15:restartNumberingAfterBreak="0">
    <w:nsid w:val="7CC72B6C"/>
    <w:multiLevelType w:val="hybridMultilevel"/>
    <w:tmpl w:val="15C451B2"/>
    <w:lvl w:ilvl="0" w:tplc="FFFFFFFF">
      <w:start w:val="1"/>
      <w:numFmt w:val="decimal"/>
      <w:lvlText w:val="%1."/>
      <w:lvlJc w:val="left"/>
      <w:pPr>
        <w:ind w:left="502" w:hanging="360"/>
      </w:pPr>
      <w:rPr>
        <w:rFonts w:hint="default"/>
        <w:b/>
        <w:bCs/>
        <w:lang w:val="ro-MD"/>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FBD50DE"/>
    <w:multiLevelType w:val="hybridMultilevel"/>
    <w:tmpl w:val="A0CE9C2E"/>
    <w:lvl w:ilvl="0" w:tplc="4314CA90">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11"/>
  </w:num>
  <w:num w:numId="5">
    <w:abstractNumId w:val="7"/>
  </w:num>
  <w:num w:numId="6">
    <w:abstractNumId w:val="4"/>
  </w:num>
  <w:num w:numId="7">
    <w:abstractNumId w:val="8"/>
  </w:num>
  <w:num w:numId="8">
    <w:abstractNumId w:val="2"/>
  </w:num>
  <w:num w:numId="9">
    <w:abstractNumId w:val="3"/>
  </w:num>
  <w:num w:numId="10">
    <w:abstractNumId w:val="1"/>
  </w:num>
  <w:num w:numId="11">
    <w:abstractNumId w:val="10"/>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08"/>
    <w:rsid w:val="00001CC1"/>
    <w:rsid w:val="00003431"/>
    <w:rsid w:val="00007314"/>
    <w:rsid w:val="00013F7C"/>
    <w:rsid w:val="000164E0"/>
    <w:rsid w:val="00021082"/>
    <w:rsid w:val="00023208"/>
    <w:rsid w:val="000251A8"/>
    <w:rsid w:val="00027FAE"/>
    <w:rsid w:val="00030B0B"/>
    <w:rsid w:val="00035C4E"/>
    <w:rsid w:val="000423E3"/>
    <w:rsid w:val="0004632B"/>
    <w:rsid w:val="0006228B"/>
    <w:rsid w:val="00067713"/>
    <w:rsid w:val="00067896"/>
    <w:rsid w:val="00084E3D"/>
    <w:rsid w:val="00091F08"/>
    <w:rsid w:val="000A013D"/>
    <w:rsid w:val="000A09CB"/>
    <w:rsid w:val="000A745B"/>
    <w:rsid w:val="000C0E03"/>
    <w:rsid w:val="000C15D8"/>
    <w:rsid w:val="000D096B"/>
    <w:rsid w:val="000D31DF"/>
    <w:rsid w:val="000D6F46"/>
    <w:rsid w:val="000D73C7"/>
    <w:rsid w:val="000D76E4"/>
    <w:rsid w:val="000E4E7C"/>
    <w:rsid w:val="000F235D"/>
    <w:rsid w:val="000F434A"/>
    <w:rsid w:val="00102067"/>
    <w:rsid w:val="00104B9D"/>
    <w:rsid w:val="00105658"/>
    <w:rsid w:val="00112638"/>
    <w:rsid w:val="00124B4F"/>
    <w:rsid w:val="001326EB"/>
    <w:rsid w:val="00135F0C"/>
    <w:rsid w:val="001361BD"/>
    <w:rsid w:val="0013658E"/>
    <w:rsid w:val="00136D5D"/>
    <w:rsid w:val="001410E1"/>
    <w:rsid w:val="00142B83"/>
    <w:rsid w:val="0014509E"/>
    <w:rsid w:val="00146ECC"/>
    <w:rsid w:val="001513EF"/>
    <w:rsid w:val="001550EA"/>
    <w:rsid w:val="00160D5D"/>
    <w:rsid w:val="00170060"/>
    <w:rsid w:val="0017116E"/>
    <w:rsid w:val="00173129"/>
    <w:rsid w:val="0017349D"/>
    <w:rsid w:val="00173623"/>
    <w:rsid w:val="00184D12"/>
    <w:rsid w:val="00185CEB"/>
    <w:rsid w:val="0018787A"/>
    <w:rsid w:val="0019595B"/>
    <w:rsid w:val="001979DF"/>
    <w:rsid w:val="00197BB3"/>
    <w:rsid w:val="001A3D2A"/>
    <w:rsid w:val="001A3E90"/>
    <w:rsid w:val="001A4CA2"/>
    <w:rsid w:val="001A582D"/>
    <w:rsid w:val="001A7008"/>
    <w:rsid w:val="001B1D67"/>
    <w:rsid w:val="001B559E"/>
    <w:rsid w:val="001C1554"/>
    <w:rsid w:val="001C2A4A"/>
    <w:rsid w:val="001C5571"/>
    <w:rsid w:val="001C6DA7"/>
    <w:rsid w:val="001D41A6"/>
    <w:rsid w:val="001D47AE"/>
    <w:rsid w:val="001D6603"/>
    <w:rsid w:val="001E019F"/>
    <w:rsid w:val="001E2AD2"/>
    <w:rsid w:val="001E57F7"/>
    <w:rsid w:val="001F5222"/>
    <w:rsid w:val="001F5498"/>
    <w:rsid w:val="00204465"/>
    <w:rsid w:val="00205C3C"/>
    <w:rsid w:val="002140F3"/>
    <w:rsid w:val="0022603F"/>
    <w:rsid w:val="002271EE"/>
    <w:rsid w:val="002431E1"/>
    <w:rsid w:val="00244414"/>
    <w:rsid w:val="00247F11"/>
    <w:rsid w:val="00255DFC"/>
    <w:rsid w:val="002679DE"/>
    <w:rsid w:val="00277462"/>
    <w:rsid w:val="002800AD"/>
    <w:rsid w:val="00281A0A"/>
    <w:rsid w:val="0028268F"/>
    <w:rsid w:val="002832E8"/>
    <w:rsid w:val="002A2E53"/>
    <w:rsid w:val="002B1305"/>
    <w:rsid w:val="002B2464"/>
    <w:rsid w:val="002C1D37"/>
    <w:rsid w:val="002C28E3"/>
    <w:rsid w:val="002C6597"/>
    <w:rsid w:val="002D6711"/>
    <w:rsid w:val="002E3651"/>
    <w:rsid w:val="002F281E"/>
    <w:rsid w:val="002F43B8"/>
    <w:rsid w:val="00311E0F"/>
    <w:rsid w:val="00316C01"/>
    <w:rsid w:val="0032355A"/>
    <w:rsid w:val="00326F58"/>
    <w:rsid w:val="0033788F"/>
    <w:rsid w:val="003438E4"/>
    <w:rsid w:val="003460E4"/>
    <w:rsid w:val="00365695"/>
    <w:rsid w:val="00384251"/>
    <w:rsid w:val="00394837"/>
    <w:rsid w:val="003A1473"/>
    <w:rsid w:val="003A370C"/>
    <w:rsid w:val="003A66E8"/>
    <w:rsid w:val="003A6CBF"/>
    <w:rsid w:val="003A6FD9"/>
    <w:rsid w:val="003B1461"/>
    <w:rsid w:val="003B3764"/>
    <w:rsid w:val="003B5DD5"/>
    <w:rsid w:val="003C465E"/>
    <w:rsid w:val="003C5E7F"/>
    <w:rsid w:val="003C6C59"/>
    <w:rsid w:val="003D1FC8"/>
    <w:rsid w:val="003D2B6F"/>
    <w:rsid w:val="003D34FF"/>
    <w:rsid w:val="003E17CD"/>
    <w:rsid w:val="003E5B4F"/>
    <w:rsid w:val="003E6C08"/>
    <w:rsid w:val="003F2E34"/>
    <w:rsid w:val="003F3238"/>
    <w:rsid w:val="003F5CB3"/>
    <w:rsid w:val="003F64AE"/>
    <w:rsid w:val="003F713F"/>
    <w:rsid w:val="00400533"/>
    <w:rsid w:val="004011AA"/>
    <w:rsid w:val="00401B1F"/>
    <w:rsid w:val="00410E34"/>
    <w:rsid w:val="0041399D"/>
    <w:rsid w:val="00417C8A"/>
    <w:rsid w:val="00421452"/>
    <w:rsid w:val="00423D52"/>
    <w:rsid w:val="00426253"/>
    <w:rsid w:val="0043199C"/>
    <w:rsid w:val="0044164E"/>
    <w:rsid w:val="004446AB"/>
    <w:rsid w:val="00446DED"/>
    <w:rsid w:val="0045106F"/>
    <w:rsid w:val="00455232"/>
    <w:rsid w:val="00456086"/>
    <w:rsid w:val="00461D5B"/>
    <w:rsid w:val="00462EA7"/>
    <w:rsid w:val="00463D26"/>
    <w:rsid w:val="0046685F"/>
    <w:rsid w:val="0047004B"/>
    <w:rsid w:val="00475061"/>
    <w:rsid w:val="004819E4"/>
    <w:rsid w:val="004821F3"/>
    <w:rsid w:val="00492085"/>
    <w:rsid w:val="00493AEF"/>
    <w:rsid w:val="004972A7"/>
    <w:rsid w:val="004A7950"/>
    <w:rsid w:val="004B026B"/>
    <w:rsid w:val="004B4338"/>
    <w:rsid w:val="004C20D2"/>
    <w:rsid w:val="004C6939"/>
    <w:rsid w:val="004D550D"/>
    <w:rsid w:val="004E20E3"/>
    <w:rsid w:val="004E45E8"/>
    <w:rsid w:val="004E4F21"/>
    <w:rsid w:val="004F6CF2"/>
    <w:rsid w:val="005027EF"/>
    <w:rsid w:val="005060A6"/>
    <w:rsid w:val="00506A20"/>
    <w:rsid w:val="00515567"/>
    <w:rsid w:val="00531AEC"/>
    <w:rsid w:val="00534159"/>
    <w:rsid w:val="005435EE"/>
    <w:rsid w:val="005460F1"/>
    <w:rsid w:val="005520EB"/>
    <w:rsid w:val="00553256"/>
    <w:rsid w:val="00557E4B"/>
    <w:rsid w:val="00563B0D"/>
    <w:rsid w:val="005674E4"/>
    <w:rsid w:val="0057079D"/>
    <w:rsid w:val="00580C45"/>
    <w:rsid w:val="0058429F"/>
    <w:rsid w:val="00586891"/>
    <w:rsid w:val="005942FC"/>
    <w:rsid w:val="005A4ABF"/>
    <w:rsid w:val="005A5A70"/>
    <w:rsid w:val="005B2A61"/>
    <w:rsid w:val="005B5EE3"/>
    <w:rsid w:val="005C2C72"/>
    <w:rsid w:val="005C5AB5"/>
    <w:rsid w:val="005D4C61"/>
    <w:rsid w:val="005D778F"/>
    <w:rsid w:val="005E0281"/>
    <w:rsid w:val="005E2BD6"/>
    <w:rsid w:val="005E361C"/>
    <w:rsid w:val="005E5437"/>
    <w:rsid w:val="005F65BE"/>
    <w:rsid w:val="006056B4"/>
    <w:rsid w:val="0060733F"/>
    <w:rsid w:val="00607E13"/>
    <w:rsid w:val="00616C14"/>
    <w:rsid w:val="00621240"/>
    <w:rsid w:val="006262A3"/>
    <w:rsid w:val="00627637"/>
    <w:rsid w:val="00636339"/>
    <w:rsid w:val="00636849"/>
    <w:rsid w:val="00637BA3"/>
    <w:rsid w:val="00645239"/>
    <w:rsid w:val="00645BE9"/>
    <w:rsid w:val="006460D4"/>
    <w:rsid w:val="00656620"/>
    <w:rsid w:val="0065770E"/>
    <w:rsid w:val="006704D1"/>
    <w:rsid w:val="00674AFA"/>
    <w:rsid w:val="00676426"/>
    <w:rsid w:val="00677C54"/>
    <w:rsid w:val="0068102A"/>
    <w:rsid w:val="00682231"/>
    <w:rsid w:val="006837AC"/>
    <w:rsid w:val="00683967"/>
    <w:rsid w:val="006A1DE5"/>
    <w:rsid w:val="006A2DA9"/>
    <w:rsid w:val="006A3263"/>
    <w:rsid w:val="006B26CC"/>
    <w:rsid w:val="006D6325"/>
    <w:rsid w:val="006E28E1"/>
    <w:rsid w:val="006E2EB5"/>
    <w:rsid w:val="006E564F"/>
    <w:rsid w:val="006F3E60"/>
    <w:rsid w:val="00701966"/>
    <w:rsid w:val="0070234A"/>
    <w:rsid w:val="00702CC3"/>
    <w:rsid w:val="007108A9"/>
    <w:rsid w:val="007128BB"/>
    <w:rsid w:val="00714495"/>
    <w:rsid w:val="00715C84"/>
    <w:rsid w:val="00722EE8"/>
    <w:rsid w:val="0072767F"/>
    <w:rsid w:val="00733EA8"/>
    <w:rsid w:val="0073530C"/>
    <w:rsid w:val="00740516"/>
    <w:rsid w:val="00750D6D"/>
    <w:rsid w:val="0075334C"/>
    <w:rsid w:val="0076664A"/>
    <w:rsid w:val="00767283"/>
    <w:rsid w:val="00770013"/>
    <w:rsid w:val="007700A2"/>
    <w:rsid w:val="00772902"/>
    <w:rsid w:val="00781DF1"/>
    <w:rsid w:val="00784C7C"/>
    <w:rsid w:val="00785CD1"/>
    <w:rsid w:val="007877D7"/>
    <w:rsid w:val="0079609F"/>
    <w:rsid w:val="007A439B"/>
    <w:rsid w:val="007A4F4E"/>
    <w:rsid w:val="007B0189"/>
    <w:rsid w:val="007B3D66"/>
    <w:rsid w:val="007C0E20"/>
    <w:rsid w:val="007C5F74"/>
    <w:rsid w:val="007D0225"/>
    <w:rsid w:val="007D07FC"/>
    <w:rsid w:val="007D4B91"/>
    <w:rsid w:val="007E3469"/>
    <w:rsid w:val="007F005F"/>
    <w:rsid w:val="007F0123"/>
    <w:rsid w:val="007F516C"/>
    <w:rsid w:val="007F6BA5"/>
    <w:rsid w:val="00800672"/>
    <w:rsid w:val="008022B4"/>
    <w:rsid w:val="00803007"/>
    <w:rsid w:val="008040E9"/>
    <w:rsid w:val="008060EE"/>
    <w:rsid w:val="00810323"/>
    <w:rsid w:val="008115D4"/>
    <w:rsid w:val="008145A3"/>
    <w:rsid w:val="008330DE"/>
    <w:rsid w:val="00833CC5"/>
    <w:rsid w:val="008377B0"/>
    <w:rsid w:val="008433DE"/>
    <w:rsid w:val="0084389E"/>
    <w:rsid w:val="00845739"/>
    <w:rsid w:val="0085641B"/>
    <w:rsid w:val="00857A3E"/>
    <w:rsid w:val="008610C5"/>
    <w:rsid w:val="00863DE2"/>
    <w:rsid w:val="00865E42"/>
    <w:rsid w:val="00867D43"/>
    <w:rsid w:val="008718FD"/>
    <w:rsid w:val="008722BD"/>
    <w:rsid w:val="00873012"/>
    <w:rsid w:val="00875623"/>
    <w:rsid w:val="00884D5B"/>
    <w:rsid w:val="0088744D"/>
    <w:rsid w:val="0089324B"/>
    <w:rsid w:val="008952A5"/>
    <w:rsid w:val="008A4DD8"/>
    <w:rsid w:val="008B5005"/>
    <w:rsid w:val="008D3F01"/>
    <w:rsid w:val="008E2AFB"/>
    <w:rsid w:val="008E3301"/>
    <w:rsid w:val="008E3B67"/>
    <w:rsid w:val="008E3CA4"/>
    <w:rsid w:val="008E540B"/>
    <w:rsid w:val="008F2AF5"/>
    <w:rsid w:val="008F6A6F"/>
    <w:rsid w:val="00904A0A"/>
    <w:rsid w:val="00912421"/>
    <w:rsid w:val="00913E87"/>
    <w:rsid w:val="00922612"/>
    <w:rsid w:val="00925675"/>
    <w:rsid w:val="009256A2"/>
    <w:rsid w:val="00945261"/>
    <w:rsid w:val="009515CE"/>
    <w:rsid w:val="00962EAD"/>
    <w:rsid w:val="00971FA6"/>
    <w:rsid w:val="00972ABB"/>
    <w:rsid w:val="0097728F"/>
    <w:rsid w:val="00980155"/>
    <w:rsid w:val="00981BC3"/>
    <w:rsid w:val="009849C6"/>
    <w:rsid w:val="00992F05"/>
    <w:rsid w:val="0099405C"/>
    <w:rsid w:val="009A49EE"/>
    <w:rsid w:val="009A708F"/>
    <w:rsid w:val="009A72E7"/>
    <w:rsid w:val="009B5A7E"/>
    <w:rsid w:val="009B6206"/>
    <w:rsid w:val="009C66C6"/>
    <w:rsid w:val="009C6904"/>
    <w:rsid w:val="009D0393"/>
    <w:rsid w:val="009E081A"/>
    <w:rsid w:val="009E1A8B"/>
    <w:rsid w:val="009E2CA5"/>
    <w:rsid w:val="009E61DA"/>
    <w:rsid w:val="009F22BD"/>
    <w:rsid w:val="00A06999"/>
    <w:rsid w:val="00A21B9A"/>
    <w:rsid w:val="00A379E9"/>
    <w:rsid w:val="00A401D5"/>
    <w:rsid w:val="00A514EF"/>
    <w:rsid w:val="00A516F9"/>
    <w:rsid w:val="00A64484"/>
    <w:rsid w:val="00A65C53"/>
    <w:rsid w:val="00A7569C"/>
    <w:rsid w:val="00A809C9"/>
    <w:rsid w:val="00A82096"/>
    <w:rsid w:val="00AB1171"/>
    <w:rsid w:val="00AC0357"/>
    <w:rsid w:val="00AC6963"/>
    <w:rsid w:val="00AD3244"/>
    <w:rsid w:val="00AD355A"/>
    <w:rsid w:val="00AD4A79"/>
    <w:rsid w:val="00AD52A6"/>
    <w:rsid w:val="00AE54A3"/>
    <w:rsid w:val="00AE70FA"/>
    <w:rsid w:val="00B00DEE"/>
    <w:rsid w:val="00B01AAD"/>
    <w:rsid w:val="00B03F7D"/>
    <w:rsid w:val="00B0497E"/>
    <w:rsid w:val="00B052AA"/>
    <w:rsid w:val="00B05876"/>
    <w:rsid w:val="00B14953"/>
    <w:rsid w:val="00B260B2"/>
    <w:rsid w:val="00B27D0A"/>
    <w:rsid w:val="00B3621D"/>
    <w:rsid w:val="00B4064F"/>
    <w:rsid w:val="00B4093C"/>
    <w:rsid w:val="00B42118"/>
    <w:rsid w:val="00B42410"/>
    <w:rsid w:val="00B5032C"/>
    <w:rsid w:val="00B61FB3"/>
    <w:rsid w:val="00B62EAF"/>
    <w:rsid w:val="00B65F9F"/>
    <w:rsid w:val="00B71844"/>
    <w:rsid w:val="00B77FB3"/>
    <w:rsid w:val="00B853FD"/>
    <w:rsid w:val="00B85F5C"/>
    <w:rsid w:val="00B91276"/>
    <w:rsid w:val="00B930E6"/>
    <w:rsid w:val="00BA35BA"/>
    <w:rsid w:val="00BA4E98"/>
    <w:rsid w:val="00BB50FA"/>
    <w:rsid w:val="00BC1900"/>
    <w:rsid w:val="00BC7729"/>
    <w:rsid w:val="00BD060A"/>
    <w:rsid w:val="00BD2255"/>
    <w:rsid w:val="00BD63EB"/>
    <w:rsid w:val="00BF5B54"/>
    <w:rsid w:val="00C01B1C"/>
    <w:rsid w:val="00C15556"/>
    <w:rsid w:val="00C266B7"/>
    <w:rsid w:val="00C31E0D"/>
    <w:rsid w:val="00C31ED3"/>
    <w:rsid w:val="00C32444"/>
    <w:rsid w:val="00C35927"/>
    <w:rsid w:val="00C40952"/>
    <w:rsid w:val="00C42709"/>
    <w:rsid w:val="00C428CA"/>
    <w:rsid w:val="00C51BA0"/>
    <w:rsid w:val="00C54C54"/>
    <w:rsid w:val="00C645F0"/>
    <w:rsid w:val="00C662D7"/>
    <w:rsid w:val="00C818BE"/>
    <w:rsid w:val="00C83A4D"/>
    <w:rsid w:val="00C8726E"/>
    <w:rsid w:val="00C93A80"/>
    <w:rsid w:val="00CA4E1B"/>
    <w:rsid w:val="00CB4DF3"/>
    <w:rsid w:val="00CB69A7"/>
    <w:rsid w:val="00CC3442"/>
    <w:rsid w:val="00CE1789"/>
    <w:rsid w:val="00CE3F04"/>
    <w:rsid w:val="00CE6158"/>
    <w:rsid w:val="00CF0331"/>
    <w:rsid w:val="00CF465C"/>
    <w:rsid w:val="00CF5876"/>
    <w:rsid w:val="00D160CE"/>
    <w:rsid w:val="00D20408"/>
    <w:rsid w:val="00D2245A"/>
    <w:rsid w:val="00D24F11"/>
    <w:rsid w:val="00D258CC"/>
    <w:rsid w:val="00D26481"/>
    <w:rsid w:val="00D32DF8"/>
    <w:rsid w:val="00D32FFF"/>
    <w:rsid w:val="00D37A5B"/>
    <w:rsid w:val="00D45FAC"/>
    <w:rsid w:val="00D46DDB"/>
    <w:rsid w:val="00D533BD"/>
    <w:rsid w:val="00D61CFE"/>
    <w:rsid w:val="00D62AA8"/>
    <w:rsid w:val="00D83B74"/>
    <w:rsid w:val="00D868AE"/>
    <w:rsid w:val="00D90734"/>
    <w:rsid w:val="00DB13AD"/>
    <w:rsid w:val="00DB2133"/>
    <w:rsid w:val="00DB3C60"/>
    <w:rsid w:val="00DB3CC4"/>
    <w:rsid w:val="00DB5D20"/>
    <w:rsid w:val="00DB6CA3"/>
    <w:rsid w:val="00DD55AD"/>
    <w:rsid w:val="00DF29A7"/>
    <w:rsid w:val="00DF3132"/>
    <w:rsid w:val="00DF342F"/>
    <w:rsid w:val="00E00D69"/>
    <w:rsid w:val="00E05BB1"/>
    <w:rsid w:val="00E1267D"/>
    <w:rsid w:val="00E133B2"/>
    <w:rsid w:val="00E14EAE"/>
    <w:rsid w:val="00E20AB2"/>
    <w:rsid w:val="00E21FF4"/>
    <w:rsid w:val="00E27979"/>
    <w:rsid w:val="00E3170C"/>
    <w:rsid w:val="00E3183E"/>
    <w:rsid w:val="00E3298F"/>
    <w:rsid w:val="00E36A79"/>
    <w:rsid w:val="00E40434"/>
    <w:rsid w:val="00E405FD"/>
    <w:rsid w:val="00E41796"/>
    <w:rsid w:val="00E43250"/>
    <w:rsid w:val="00E54060"/>
    <w:rsid w:val="00E62DB0"/>
    <w:rsid w:val="00E62DDF"/>
    <w:rsid w:val="00E636B7"/>
    <w:rsid w:val="00E6576B"/>
    <w:rsid w:val="00E66D8F"/>
    <w:rsid w:val="00E70B55"/>
    <w:rsid w:val="00E738B7"/>
    <w:rsid w:val="00E80CDC"/>
    <w:rsid w:val="00E90571"/>
    <w:rsid w:val="00E912FF"/>
    <w:rsid w:val="00E9172B"/>
    <w:rsid w:val="00EB0252"/>
    <w:rsid w:val="00EB4B82"/>
    <w:rsid w:val="00EB712A"/>
    <w:rsid w:val="00EC5B67"/>
    <w:rsid w:val="00EC5C7C"/>
    <w:rsid w:val="00ED0FF6"/>
    <w:rsid w:val="00ED437F"/>
    <w:rsid w:val="00ED45DE"/>
    <w:rsid w:val="00EE0761"/>
    <w:rsid w:val="00EF6D50"/>
    <w:rsid w:val="00F1008A"/>
    <w:rsid w:val="00F17652"/>
    <w:rsid w:val="00F43532"/>
    <w:rsid w:val="00F43B96"/>
    <w:rsid w:val="00F453B6"/>
    <w:rsid w:val="00F667F7"/>
    <w:rsid w:val="00F70708"/>
    <w:rsid w:val="00F82F35"/>
    <w:rsid w:val="00F835EE"/>
    <w:rsid w:val="00F83849"/>
    <w:rsid w:val="00F87635"/>
    <w:rsid w:val="00F876AE"/>
    <w:rsid w:val="00FA0BBB"/>
    <w:rsid w:val="00FA5A63"/>
    <w:rsid w:val="00FB31A0"/>
    <w:rsid w:val="00FB5B93"/>
    <w:rsid w:val="00FC462D"/>
    <w:rsid w:val="00FD6621"/>
    <w:rsid w:val="00FE2965"/>
    <w:rsid w:val="00FE6AF0"/>
    <w:rsid w:val="00FE7544"/>
    <w:rsid w:val="00FE7AD3"/>
    <w:rsid w:val="00FF3C56"/>
    <w:rsid w:val="00FF4E68"/>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61865"/>
  <w15:chartTrackingRefBased/>
  <w15:docId w15:val="{49C033C0-5077-4EA1-8005-1510DE5FC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heme="minorHAnsi" w:hAnsi="Roboto"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2A6"/>
  </w:style>
  <w:style w:type="paragraph" w:styleId="1">
    <w:name w:val="heading 1"/>
    <w:basedOn w:val="a"/>
    <w:next w:val="a"/>
    <w:link w:val="10"/>
    <w:uiPriority w:val="9"/>
    <w:qFormat/>
    <w:rsid w:val="00091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91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91F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0"/>
    <w:uiPriority w:val="9"/>
    <w:semiHidden/>
    <w:unhideWhenUsed/>
    <w:qFormat/>
    <w:rsid w:val="00091F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091F08"/>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091F08"/>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91F08"/>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91F08"/>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91F08"/>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1F0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91F0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91F08"/>
    <w:rPr>
      <w:rFonts w:asciiTheme="minorHAnsi" w:eastAsiaTheme="majorEastAsia" w:hAnsiTheme="minorHAnsi" w:cstheme="majorBidi"/>
      <w:color w:val="0F4761" w:themeColor="accent1" w:themeShade="BF"/>
      <w:sz w:val="28"/>
      <w:szCs w:val="28"/>
    </w:rPr>
  </w:style>
  <w:style w:type="character" w:customStyle="1" w:styleId="40">
    <w:name w:val="Заголовок 4 Знак"/>
    <w:basedOn w:val="a0"/>
    <w:link w:val="4"/>
    <w:uiPriority w:val="9"/>
    <w:semiHidden/>
    <w:rsid w:val="00091F08"/>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091F08"/>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091F08"/>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091F08"/>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091F08"/>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091F08"/>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091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91F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1F0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091F08"/>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091F08"/>
    <w:pPr>
      <w:spacing w:before="160"/>
      <w:jc w:val="center"/>
    </w:pPr>
    <w:rPr>
      <w:i/>
      <w:iCs/>
      <w:color w:val="404040" w:themeColor="text1" w:themeTint="BF"/>
    </w:rPr>
  </w:style>
  <w:style w:type="character" w:customStyle="1" w:styleId="22">
    <w:name w:val="Цитата 2 Знак"/>
    <w:basedOn w:val="a0"/>
    <w:link w:val="21"/>
    <w:uiPriority w:val="29"/>
    <w:rsid w:val="00091F08"/>
    <w:rPr>
      <w:i/>
      <w:iCs/>
      <w:color w:val="404040" w:themeColor="text1" w:themeTint="BF"/>
    </w:rPr>
  </w:style>
  <w:style w:type="paragraph" w:styleId="a7">
    <w:name w:val="List Paragraph"/>
    <w:basedOn w:val="a"/>
    <w:uiPriority w:val="34"/>
    <w:qFormat/>
    <w:rsid w:val="00091F08"/>
    <w:pPr>
      <w:ind w:left="720"/>
      <w:contextualSpacing/>
    </w:pPr>
  </w:style>
  <w:style w:type="character" w:styleId="a8">
    <w:name w:val="Intense Emphasis"/>
    <w:basedOn w:val="a0"/>
    <w:uiPriority w:val="21"/>
    <w:qFormat/>
    <w:rsid w:val="00091F08"/>
    <w:rPr>
      <w:i/>
      <w:iCs/>
      <w:color w:val="0F4761" w:themeColor="accent1" w:themeShade="BF"/>
    </w:rPr>
  </w:style>
  <w:style w:type="paragraph" w:styleId="a9">
    <w:name w:val="Intense Quote"/>
    <w:basedOn w:val="a"/>
    <w:next w:val="a"/>
    <w:link w:val="aa"/>
    <w:uiPriority w:val="30"/>
    <w:qFormat/>
    <w:rsid w:val="00091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91F08"/>
    <w:rPr>
      <w:i/>
      <w:iCs/>
      <w:color w:val="0F4761" w:themeColor="accent1" w:themeShade="BF"/>
    </w:rPr>
  </w:style>
  <w:style w:type="character" w:styleId="ab">
    <w:name w:val="Intense Reference"/>
    <w:basedOn w:val="a0"/>
    <w:uiPriority w:val="32"/>
    <w:qFormat/>
    <w:rsid w:val="00091F08"/>
    <w:rPr>
      <w:b/>
      <w:bCs/>
      <w:smallCaps/>
      <w:color w:val="0F4761" w:themeColor="accent1" w:themeShade="BF"/>
      <w:spacing w:val="5"/>
    </w:rPr>
  </w:style>
  <w:style w:type="paragraph" w:customStyle="1" w:styleId="msonormal0">
    <w:name w:val="msonormal"/>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ttsp">
    <w:name w:val="tt_sp"/>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cn">
    <w:name w:val="cn"/>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emit">
    <w:name w:val="emit"/>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cb">
    <w:name w:val="cb"/>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tt">
    <w:name w:val="tt"/>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styleId="ac">
    <w:name w:val="Normal (Web)"/>
    <w:basedOn w:val="a"/>
    <w:uiPriority w:val="99"/>
    <w:semiHidden/>
    <w:unhideWhenUsed/>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pb">
    <w:name w:val="pb"/>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cu">
    <w:name w:val="cu"/>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nt">
    <w:name w:val="nt"/>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md">
    <w:name w:val="md"/>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paragraph" w:customStyle="1" w:styleId="cp">
    <w:name w:val="cp"/>
    <w:basedOn w:val="a"/>
    <w:rsid w:val="00F667F7"/>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character" w:styleId="ad">
    <w:name w:val="annotation reference"/>
    <w:basedOn w:val="a0"/>
    <w:uiPriority w:val="99"/>
    <w:unhideWhenUsed/>
    <w:rsid w:val="008145A3"/>
    <w:rPr>
      <w:sz w:val="16"/>
      <w:szCs w:val="16"/>
    </w:rPr>
  </w:style>
  <w:style w:type="paragraph" w:styleId="ae">
    <w:name w:val="annotation text"/>
    <w:basedOn w:val="a"/>
    <w:link w:val="af"/>
    <w:uiPriority w:val="99"/>
    <w:unhideWhenUsed/>
    <w:rsid w:val="008145A3"/>
    <w:pPr>
      <w:spacing w:line="240" w:lineRule="auto"/>
    </w:pPr>
    <w:rPr>
      <w:sz w:val="20"/>
      <w:szCs w:val="20"/>
    </w:rPr>
  </w:style>
  <w:style w:type="character" w:customStyle="1" w:styleId="af">
    <w:name w:val="Текст примечания Знак"/>
    <w:basedOn w:val="a0"/>
    <w:link w:val="ae"/>
    <w:uiPriority w:val="99"/>
    <w:rsid w:val="008145A3"/>
    <w:rPr>
      <w:sz w:val="20"/>
      <w:szCs w:val="20"/>
    </w:rPr>
  </w:style>
  <w:style w:type="paragraph" w:styleId="af0">
    <w:name w:val="annotation subject"/>
    <w:basedOn w:val="ae"/>
    <w:next w:val="ae"/>
    <w:link w:val="af1"/>
    <w:uiPriority w:val="99"/>
    <w:semiHidden/>
    <w:unhideWhenUsed/>
    <w:rsid w:val="008145A3"/>
    <w:rPr>
      <w:b/>
      <w:bCs/>
    </w:rPr>
  </w:style>
  <w:style w:type="character" w:customStyle="1" w:styleId="af1">
    <w:name w:val="Тема примечания Знак"/>
    <w:basedOn w:val="af"/>
    <w:link w:val="af0"/>
    <w:uiPriority w:val="99"/>
    <w:semiHidden/>
    <w:rsid w:val="008145A3"/>
    <w:rPr>
      <w:b/>
      <w:bCs/>
      <w:sz w:val="20"/>
      <w:szCs w:val="20"/>
    </w:rPr>
  </w:style>
  <w:style w:type="character" w:customStyle="1" w:styleId="salnbdy">
    <w:name w:val="s_aln_bdy"/>
    <w:basedOn w:val="a0"/>
    <w:rsid w:val="001C1554"/>
  </w:style>
  <w:style w:type="character" w:customStyle="1" w:styleId="slgi">
    <w:name w:val="s_lgi"/>
    <w:basedOn w:val="a0"/>
    <w:rsid w:val="001C1554"/>
  </w:style>
  <w:style w:type="character" w:customStyle="1" w:styleId="salnttl">
    <w:name w:val="s_aln_ttl"/>
    <w:basedOn w:val="a0"/>
    <w:rsid w:val="001C1554"/>
  </w:style>
  <w:style w:type="character" w:customStyle="1" w:styleId="saln">
    <w:name w:val="s_aln"/>
    <w:basedOn w:val="a0"/>
    <w:rsid w:val="001C1554"/>
  </w:style>
  <w:style w:type="character" w:customStyle="1" w:styleId="sartttl">
    <w:name w:val="s_art_ttl"/>
    <w:basedOn w:val="a0"/>
    <w:rsid w:val="001C1554"/>
  </w:style>
  <w:style w:type="character" w:customStyle="1" w:styleId="slit">
    <w:name w:val="s_lit"/>
    <w:basedOn w:val="a0"/>
    <w:rsid w:val="001C1554"/>
  </w:style>
  <w:style w:type="character" w:customStyle="1" w:styleId="slitttl">
    <w:name w:val="s_lit_ttl"/>
    <w:basedOn w:val="a0"/>
    <w:rsid w:val="001C1554"/>
  </w:style>
  <w:style w:type="character" w:customStyle="1" w:styleId="slitbdy">
    <w:name w:val="s_lit_bdy"/>
    <w:basedOn w:val="a0"/>
    <w:rsid w:val="001C1554"/>
  </w:style>
  <w:style w:type="character" w:customStyle="1" w:styleId="spar">
    <w:name w:val="s_par"/>
    <w:basedOn w:val="a0"/>
    <w:rsid w:val="001C1554"/>
  </w:style>
  <w:style w:type="paragraph" w:styleId="af2">
    <w:name w:val="Revision"/>
    <w:hidden/>
    <w:uiPriority w:val="99"/>
    <w:semiHidden/>
    <w:rsid w:val="00456086"/>
    <w:pPr>
      <w:spacing w:after="0" w:line="240" w:lineRule="auto"/>
    </w:pPr>
  </w:style>
  <w:style w:type="character" w:styleId="af3">
    <w:name w:val="Hyperlink"/>
    <w:basedOn w:val="a0"/>
    <w:uiPriority w:val="99"/>
    <w:unhideWhenUsed/>
    <w:rsid w:val="004011AA"/>
    <w:rPr>
      <w:color w:val="467886" w:themeColor="hyperlink"/>
      <w:u w:val="single"/>
    </w:rPr>
  </w:style>
  <w:style w:type="paragraph" w:styleId="af4">
    <w:name w:val="header"/>
    <w:basedOn w:val="a"/>
    <w:link w:val="af5"/>
    <w:uiPriority w:val="99"/>
    <w:unhideWhenUsed/>
    <w:rsid w:val="0072767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72767F"/>
  </w:style>
  <w:style w:type="paragraph" w:styleId="af6">
    <w:name w:val="footer"/>
    <w:basedOn w:val="a"/>
    <w:link w:val="af7"/>
    <w:uiPriority w:val="99"/>
    <w:unhideWhenUsed/>
    <w:rsid w:val="0072767F"/>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727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32220">
      <w:bodyDiv w:val="1"/>
      <w:marLeft w:val="0"/>
      <w:marRight w:val="0"/>
      <w:marTop w:val="0"/>
      <w:marBottom w:val="0"/>
      <w:divBdr>
        <w:top w:val="none" w:sz="0" w:space="0" w:color="auto"/>
        <w:left w:val="none" w:sz="0" w:space="0" w:color="auto"/>
        <w:bottom w:val="none" w:sz="0" w:space="0" w:color="auto"/>
        <w:right w:val="none" w:sz="0" w:space="0" w:color="auto"/>
      </w:divBdr>
    </w:div>
    <w:div w:id="159077997">
      <w:bodyDiv w:val="1"/>
      <w:marLeft w:val="0"/>
      <w:marRight w:val="0"/>
      <w:marTop w:val="0"/>
      <w:marBottom w:val="0"/>
      <w:divBdr>
        <w:top w:val="none" w:sz="0" w:space="0" w:color="auto"/>
        <w:left w:val="none" w:sz="0" w:space="0" w:color="auto"/>
        <w:bottom w:val="none" w:sz="0" w:space="0" w:color="auto"/>
        <w:right w:val="none" w:sz="0" w:space="0" w:color="auto"/>
      </w:divBdr>
    </w:div>
    <w:div w:id="228031037">
      <w:bodyDiv w:val="1"/>
      <w:marLeft w:val="0"/>
      <w:marRight w:val="0"/>
      <w:marTop w:val="0"/>
      <w:marBottom w:val="0"/>
      <w:divBdr>
        <w:top w:val="none" w:sz="0" w:space="0" w:color="auto"/>
        <w:left w:val="none" w:sz="0" w:space="0" w:color="auto"/>
        <w:bottom w:val="none" w:sz="0" w:space="0" w:color="auto"/>
        <w:right w:val="none" w:sz="0" w:space="0" w:color="auto"/>
      </w:divBdr>
    </w:div>
    <w:div w:id="410978465">
      <w:bodyDiv w:val="1"/>
      <w:marLeft w:val="0"/>
      <w:marRight w:val="0"/>
      <w:marTop w:val="0"/>
      <w:marBottom w:val="0"/>
      <w:divBdr>
        <w:top w:val="none" w:sz="0" w:space="0" w:color="auto"/>
        <w:left w:val="none" w:sz="0" w:space="0" w:color="auto"/>
        <w:bottom w:val="none" w:sz="0" w:space="0" w:color="auto"/>
        <w:right w:val="none" w:sz="0" w:space="0" w:color="auto"/>
      </w:divBdr>
    </w:div>
    <w:div w:id="454910721">
      <w:bodyDiv w:val="1"/>
      <w:marLeft w:val="0"/>
      <w:marRight w:val="0"/>
      <w:marTop w:val="0"/>
      <w:marBottom w:val="0"/>
      <w:divBdr>
        <w:top w:val="none" w:sz="0" w:space="0" w:color="auto"/>
        <w:left w:val="none" w:sz="0" w:space="0" w:color="auto"/>
        <w:bottom w:val="none" w:sz="0" w:space="0" w:color="auto"/>
        <w:right w:val="none" w:sz="0" w:space="0" w:color="auto"/>
      </w:divBdr>
    </w:div>
    <w:div w:id="921791784">
      <w:bodyDiv w:val="1"/>
      <w:marLeft w:val="0"/>
      <w:marRight w:val="0"/>
      <w:marTop w:val="0"/>
      <w:marBottom w:val="0"/>
      <w:divBdr>
        <w:top w:val="none" w:sz="0" w:space="0" w:color="auto"/>
        <w:left w:val="none" w:sz="0" w:space="0" w:color="auto"/>
        <w:bottom w:val="none" w:sz="0" w:space="0" w:color="auto"/>
        <w:right w:val="none" w:sz="0" w:space="0" w:color="auto"/>
      </w:divBdr>
    </w:div>
    <w:div w:id="947202737">
      <w:bodyDiv w:val="1"/>
      <w:marLeft w:val="0"/>
      <w:marRight w:val="0"/>
      <w:marTop w:val="0"/>
      <w:marBottom w:val="0"/>
      <w:divBdr>
        <w:top w:val="none" w:sz="0" w:space="0" w:color="auto"/>
        <w:left w:val="none" w:sz="0" w:space="0" w:color="auto"/>
        <w:bottom w:val="none" w:sz="0" w:space="0" w:color="auto"/>
        <w:right w:val="none" w:sz="0" w:space="0" w:color="auto"/>
      </w:divBdr>
    </w:div>
    <w:div w:id="964896800">
      <w:bodyDiv w:val="1"/>
      <w:marLeft w:val="0"/>
      <w:marRight w:val="0"/>
      <w:marTop w:val="0"/>
      <w:marBottom w:val="0"/>
      <w:divBdr>
        <w:top w:val="none" w:sz="0" w:space="0" w:color="auto"/>
        <w:left w:val="none" w:sz="0" w:space="0" w:color="auto"/>
        <w:bottom w:val="none" w:sz="0" w:space="0" w:color="auto"/>
        <w:right w:val="none" w:sz="0" w:space="0" w:color="auto"/>
      </w:divBdr>
    </w:div>
    <w:div w:id="1175612567">
      <w:bodyDiv w:val="1"/>
      <w:marLeft w:val="0"/>
      <w:marRight w:val="0"/>
      <w:marTop w:val="0"/>
      <w:marBottom w:val="0"/>
      <w:divBdr>
        <w:top w:val="none" w:sz="0" w:space="0" w:color="auto"/>
        <w:left w:val="none" w:sz="0" w:space="0" w:color="auto"/>
        <w:bottom w:val="none" w:sz="0" w:space="0" w:color="auto"/>
        <w:right w:val="none" w:sz="0" w:space="0" w:color="auto"/>
      </w:divBdr>
    </w:div>
    <w:div w:id="1454324819">
      <w:bodyDiv w:val="1"/>
      <w:marLeft w:val="0"/>
      <w:marRight w:val="0"/>
      <w:marTop w:val="0"/>
      <w:marBottom w:val="0"/>
      <w:divBdr>
        <w:top w:val="none" w:sz="0" w:space="0" w:color="auto"/>
        <w:left w:val="none" w:sz="0" w:space="0" w:color="auto"/>
        <w:bottom w:val="none" w:sz="0" w:space="0" w:color="auto"/>
        <w:right w:val="none" w:sz="0" w:space="0" w:color="auto"/>
      </w:divBdr>
    </w:div>
    <w:div w:id="1598321979">
      <w:bodyDiv w:val="1"/>
      <w:marLeft w:val="0"/>
      <w:marRight w:val="0"/>
      <w:marTop w:val="0"/>
      <w:marBottom w:val="0"/>
      <w:divBdr>
        <w:top w:val="none" w:sz="0" w:space="0" w:color="auto"/>
        <w:left w:val="none" w:sz="0" w:space="0" w:color="auto"/>
        <w:bottom w:val="none" w:sz="0" w:space="0" w:color="auto"/>
        <w:right w:val="none" w:sz="0" w:space="0" w:color="auto"/>
      </w:divBdr>
    </w:div>
    <w:div w:id="1633949160">
      <w:bodyDiv w:val="1"/>
      <w:marLeft w:val="0"/>
      <w:marRight w:val="0"/>
      <w:marTop w:val="0"/>
      <w:marBottom w:val="0"/>
      <w:divBdr>
        <w:top w:val="none" w:sz="0" w:space="0" w:color="auto"/>
        <w:left w:val="none" w:sz="0" w:space="0" w:color="auto"/>
        <w:bottom w:val="none" w:sz="0" w:space="0" w:color="auto"/>
        <w:right w:val="none" w:sz="0" w:space="0" w:color="auto"/>
      </w:divBdr>
    </w:div>
    <w:div w:id="1793594760">
      <w:bodyDiv w:val="1"/>
      <w:marLeft w:val="0"/>
      <w:marRight w:val="0"/>
      <w:marTop w:val="0"/>
      <w:marBottom w:val="0"/>
      <w:divBdr>
        <w:top w:val="none" w:sz="0" w:space="0" w:color="auto"/>
        <w:left w:val="none" w:sz="0" w:space="0" w:color="auto"/>
        <w:bottom w:val="none" w:sz="0" w:space="0" w:color="auto"/>
        <w:right w:val="none" w:sz="0" w:space="0" w:color="auto"/>
      </w:divBdr>
    </w:div>
    <w:div w:id="1910654537">
      <w:bodyDiv w:val="1"/>
      <w:marLeft w:val="0"/>
      <w:marRight w:val="0"/>
      <w:marTop w:val="0"/>
      <w:marBottom w:val="0"/>
      <w:divBdr>
        <w:top w:val="none" w:sz="0" w:space="0" w:color="auto"/>
        <w:left w:val="none" w:sz="0" w:space="0" w:color="auto"/>
        <w:bottom w:val="none" w:sz="0" w:space="0" w:color="auto"/>
        <w:right w:val="none" w:sz="0" w:space="0" w:color="auto"/>
      </w:divBdr>
    </w:div>
    <w:div w:id="209782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897e66-8555-453e-a498-d234c2d9a514">
      <UserInfo>
        <DisplayName>Rodica A. Manoli</DisplayName>
        <AccountId>90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6ecb83600ca2f0bb5b40f55d1aac27ea">
  <xsd:schema xmlns:xsd="http://www.w3.org/2001/XMLSchema" xmlns:xs="http://www.w3.org/2001/XMLSchema" xmlns:p="http://schemas.microsoft.com/office/2006/metadata/properties" xmlns:ns2="ab897e66-8555-453e-a498-d234c2d9a514" targetNamespace="http://schemas.microsoft.com/office/2006/metadata/properties" ma:root="true" ma:fieldsID="2bde0dfe954a52f6ec1a554ff69af605"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30E71-587A-4974-8CC4-69AFEAE58D60}">
  <ds:schemaRefs>
    <ds:schemaRef ds:uri="http://schemas.microsoft.com/office/2006/metadata/properties"/>
    <ds:schemaRef ds:uri="http://schemas.microsoft.com/office/infopath/2007/PartnerControls"/>
    <ds:schemaRef ds:uri="ab897e66-8555-453e-a498-d234c2d9a514"/>
  </ds:schemaRefs>
</ds:datastoreItem>
</file>

<file path=customXml/itemProps2.xml><?xml version="1.0" encoding="utf-8"?>
<ds:datastoreItem xmlns:ds="http://schemas.openxmlformats.org/officeDocument/2006/customXml" ds:itemID="{7AF9B1DC-8589-4605-A58B-4E2E8F61A365}">
  <ds:schemaRefs>
    <ds:schemaRef ds:uri="http://schemas.microsoft.com/sharepoint/v3/contenttype/forms"/>
  </ds:schemaRefs>
</ds:datastoreItem>
</file>

<file path=customXml/itemProps3.xml><?xml version="1.0" encoding="utf-8"?>
<ds:datastoreItem xmlns:ds="http://schemas.openxmlformats.org/officeDocument/2006/customXml" ds:itemID="{7348E249-3EB9-4900-83B9-23AA7FBF3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DB6FA1-DED4-4ED8-B8DA-617F7DC8F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335</Pages>
  <Words>150095</Words>
  <Characters>855547</Characters>
  <Application>Microsoft Office Word</Application>
  <DocSecurity>0</DocSecurity>
  <Lines>7129</Lines>
  <Paragraphs>2007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A. Manoli</dc:creator>
  <cp:keywords/>
  <dc:description/>
  <cp:lastModifiedBy>Sorina, Hiznicenco</cp:lastModifiedBy>
  <cp:revision>5</cp:revision>
  <dcterms:created xsi:type="dcterms:W3CDTF">2026-09-22T11:13:00Z</dcterms:created>
  <dcterms:modified xsi:type="dcterms:W3CDTF">2026-09-22T12:52:00Z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2026-04-28T11:59:31Z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81c943f1-4214-407b-ae23-2f24c8a40d66</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y fmtid="{D5CDD505-2E9C-101B-9397-08002B2CF9AE}" pid="10" name="ContentTypeId">
    <vt:lpwstr>0x01010041CC8FD9FC602D47942046F00E7457D2</vt:lpwstr>
  </property>
</Properties>
</file>