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5355" w:type="dxa"/>
        <w:tblLayout w:type="fixed"/>
        <w:tblLook w:val="04A0" w:firstRow="1" w:lastRow="0" w:firstColumn="1" w:lastColumn="0" w:noHBand="0" w:noVBand="1"/>
      </w:tblPr>
      <w:tblGrid>
        <w:gridCol w:w="5387"/>
        <w:gridCol w:w="4536"/>
        <w:gridCol w:w="5417"/>
        <w:gridCol w:w="15"/>
      </w:tblGrid>
      <w:tr w:rsidR="00E55873" w:rsidRPr="00945A99" w14:paraId="3B85A1C8" w14:textId="77777777" w:rsidTr="00DF2DDD">
        <w:tc>
          <w:tcPr>
            <w:tcW w:w="15355" w:type="dxa"/>
            <w:gridSpan w:val="4"/>
            <w:tcBorders>
              <w:top w:val="nil"/>
              <w:left w:val="nil"/>
              <w:bottom w:val="single" w:sz="6" w:space="0" w:color="000000"/>
              <w:right w:val="nil"/>
            </w:tcBorders>
            <w:tcMar>
              <w:top w:w="24" w:type="dxa"/>
              <w:left w:w="48" w:type="dxa"/>
              <w:bottom w:w="24" w:type="dxa"/>
              <w:right w:w="48" w:type="dxa"/>
            </w:tcMar>
            <w:hideMark/>
          </w:tcPr>
          <w:p w14:paraId="61ABD089" w14:textId="77777777" w:rsidR="00E55873" w:rsidRPr="00945A99" w:rsidRDefault="00E55873" w:rsidP="001A27E3">
            <w:pPr>
              <w:pStyle w:val="NoSpacing"/>
              <w:jc w:val="center"/>
              <w:rPr>
                <w:rFonts w:ascii="Times New Roman" w:hAnsi="Times New Roman" w:cs="Times New Roman"/>
                <w:b/>
                <w:bCs/>
                <w:sz w:val="28"/>
                <w:szCs w:val="28"/>
              </w:rPr>
            </w:pPr>
            <w:r w:rsidRPr="00945A99">
              <w:rPr>
                <w:rFonts w:ascii="Times New Roman" w:hAnsi="Times New Roman" w:cs="Times New Roman"/>
                <w:b/>
                <w:bCs/>
                <w:sz w:val="28"/>
                <w:szCs w:val="28"/>
              </w:rPr>
              <w:t>Tabelul comparativ</w:t>
            </w:r>
          </w:p>
          <w:p w14:paraId="3B4DFBFA" w14:textId="77777777" w:rsidR="00E55873" w:rsidRDefault="00E55873" w:rsidP="001A27E3">
            <w:pPr>
              <w:pStyle w:val="NoSpacing"/>
              <w:jc w:val="center"/>
              <w:rPr>
                <w:rFonts w:ascii="Times New Roman" w:hAnsi="Times New Roman" w:cs="Times New Roman"/>
                <w:b/>
                <w:bCs/>
                <w:sz w:val="28"/>
                <w:szCs w:val="28"/>
              </w:rPr>
            </w:pPr>
            <w:r w:rsidRPr="00945A99">
              <w:rPr>
                <w:rFonts w:ascii="Times New Roman" w:hAnsi="Times New Roman" w:cs="Times New Roman"/>
                <w:b/>
                <w:bCs/>
                <w:sz w:val="28"/>
                <w:szCs w:val="28"/>
              </w:rPr>
              <w:t xml:space="preserve">la proiectul de lege </w:t>
            </w:r>
            <w:r w:rsidR="001D1362" w:rsidRPr="00945A99">
              <w:rPr>
                <w:rFonts w:ascii="Times New Roman" w:hAnsi="Times New Roman" w:cs="Times New Roman"/>
                <w:b/>
                <w:bCs/>
                <w:sz w:val="28"/>
                <w:szCs w:val="28"/>
              </w:rPr>
              <w:t>modificarea unor acte normative</w:t>
            </w:r>
            <w:r w:rsidR="001A27E3" w:rsidRPr="00945A99">
              <w:rPr>
                <w:rFonts w:ascii="Times New Roman" w:hAnsi="Times New Roman" w:cs="Times New Roman"/>
                <w:b/>
                <w:bCs/>
                <w:sz w:val="28"/>
                <w:szCs w:val="28"/>
              </w:rPr>
              <w:t xml:space="preserve"> </w:t>
            </w:r>
            <w:r w:rsidR="001D1362" w:rsidRPr="00945A99">
              <w:rPr>
                <w:rFonts w:ascii="Times New Roman" w:hAnsi="Times New Roman" w:cs="Times New Roman"/>
                <w:b/>
                <w:bCs/>
                <w:sz w:val="28"/>
                <w:szCs w:val="28"/>
              </w:rPr>
              <w:t>(aspecte privind serviciile de plată și moneda electronică)</w:t>
            </w:r>
          </w:p>
          <w:p w14:paraId="2D4493B5" w14:textId="77777777" w:rsidR="00945A99" w:rsidRPr="00945A99" w:rsidRDefault="00945A99" w:rsidP="00945A99">
            <w:pPr>
              <w:pStyle w:val="NoSpacing"/>
              <w:jc w:val="center"/>
              <w:rPr>
                <w:rFonts w:ascii="Times New Roman" w:hAnsi="Times New Roman" w:cs="Times New Roman"/>
                <w:b/>
                <w:bCs/>
                <w:sz w:val="28"/>
                <w:szCs w:val="28"/>
              </w:rPr>
            </w:pPr>
          </w:p>
          <w:p w14:paraId="27E94841" w14:textId="06159F2F" w:rsidR="001A27E3" w:rsidRPr="00945A99" w:rsidRDefault="001A27E3" w:rsidP="001A27E3">
            <w:pPr>
              <w:pStyle w:val="NoSpacing"/>
              <w:jc w:val="center"/>
              <w:rPr>
                <w:rFonts w:ascii="Times New Roman" w:hAnsi="Times New Roman" w:cs="Times New Roman"/>
                <w:b/>
                <w:bCs/>
                <w:sz w:val="22"/>
                <w:szCs w:val="22"/>
              </w:rPr>
            </w:pPr>
          </w:p>
        </w:tc>
      </w:tr>
      <w:tr w:rsidR="00347EC7" w:rsidRPr="00945A99" w14:paraId="50402247"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9C4A07" w14:textId="77777777" w:rsidR="00E55873" w:rsidRPr="00945A99" w:rsidRDefault="00E55873">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Conţinutul normei în vigoare</w:t>
            </w:r>
          </w:p>
        </w:tc>
        <w:tc>
          <w:tcPr>
            <w:tcW w:w="453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D0B640" w14:textId="77777777" w:rsidR="00E55873" w:rsidRPr="00945A99" w:rsidRDefault="00E55873">
            <w:pPr>
              <w:spacing w:line="240" w:lineRule="auto"/>
              <w:rPr>
                <w:rFonts w:ascii="Times New Roman" w:hAnsi="Times New Roman" w:cs="Times New Roman"/>
                <w:sz w:val="22"/>
                <w:szCs w:val="22"/>
              </w:rPr>
            </w:pPr>
            <w:r w:rsidRPr="00945A99">
              <w:rPr>
                <w:rFonts w:ascii="Times New Roman" w:hAnsi="Times New Roman" w:cs="Times New Roman"/>
                <w:b/>
                <w:bCs/>
                <w:sz w:val="22"/>
                <w:szCs w:val="22"/>
              </w:rPr>
              <w:t>Modificarea propusă</w:t>
            </w:r>
          </w:p>
        </w:tc>
        <w:tc>
          <w:tcPr>
            <w:tcW w:w="541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EC8893" w14:textId="77777777" w:rsidR="00E55873" w:rsidRPr="00945A99" w:rsidRDefault="00E55873">
            <w:pPr>
              <w:spacing w:line="240" w:lineRule="auto"/>
              <w:rPr>
                <w:rFonts w:ascii="Times New Roman" w:hAnsi="Times New Roman" w:cs="Times New Roman"/>
                <w:sz w:val="22"/>
                <w:szCs w:val="22"/>
              </w:rPr>
            </w:pPr>
            <w:r w:rsidRPr="00945A99">
              <w:rPr>
                <w:rFonts w:ascii="Times New Roman" w:hAnsi="Times New Roman" w:cs="Times New Roman"/>
                <w:b/>
                <w:bCs/>
                <w:sz w:val="22"/>
                <w:szCs w:val="22"/>
              </w:rPr>
              <w:t>Conţinutul normei după modificare</w:t>
            </w:r>
          </w:p>
        </w:tc>
      </w:tr>
      <w:tr w:rsidR="00945A99" w:rsidRPr="00945A99" w14:paraId="3249BE5F" w14:textId="77777777" w:rsidTr="00945A99">
        <w:trPr>
          <w:gridAfter w:val="1"/>
          <w:wAfter w:w="15" w:type="dxa"/>
        </w:trPr>
        <w:tc>
          <w:tcPr>
            <w:tcW w:w="153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tcPr>
          <w:p w14:paraId="09DE5AB0" w14:textId="5AF54A73" w:rsidR="00945A99" w:rsidRPr="00945A99" w:rsidRDefault="00945A99" w:rsidP="00945A99">
            <w:pPr>
              <w:spacing w:line="240" w:lineRule="auto"/>
              <w:jc w:val="center"/>
              <w:rPr>
                <w:rFonts w:ascii="Times New Roman" w:hAnsi="Times New Roman" w:cs="Times New Roman"/>
                <w:b/>
                <w:bCs/>
                <w:sz w:val="22"/>
                <w:szCs w:val="22"/>
              </w:rPr>
            </w:pPr>
            <w:r w:rsidRPr="00945A99">
              <w:rPr>
                <w:rFonts w:ascii="Times New Roman" w:eastAsia="Times New Roman" w:hAnsi="Times New Roman" w:cs="Times New Roman"/>
                <w:b/>
                <w:kern w:val="0"/>
                <w:sz w:val="22"/>
                <w:szCs w:val="22"/>
                <w:lang w:val="ro-RO"/>
                <w14:ligatures w14:val="none"/>
              </w:rPr>
              <w:t>Codul</w:t>
            </w:r>
            <w:r w:rsidRPr="00945A99">
              <w:rPr>
                <w:rFonts w:ascii="Times New Roman" w:eastAsia="Times New Roman" w:hAnsi="Times New Roman" w:cs="Times New Roman"/>
                <w:b/>
                <w:kern w:val="0"/>
                <w:sz w:val="22"/>
                <w:szCs w:val="22"/>
                <w:lang w:val="ro-RO"/>
                <w14:ligatures w14:val="none"/>
              </w:rPr>
              <w:t xml:space="preserve"> </w:t>
            </w:r>
            <w:r w:rsidRPr="00945A99">
              <w:rPr>
                <w:rFonts w:ascii="Times New Roman" w:eastAsia="Times New Roman" w:hAnsi="Times New Roman" w:cs="Times New Roman"/>
                <w:b/>
                <w:kern w:val="0"/>
                <w:sz w:val="22"/>
                <w:szCs w:val="22"/>
                <w:lang w:val="ro-RO"/>
                <w14:ligatures w14:val="none"/>
              </w:rPr>
              <w:t>fiscal nr. 1163/1997 (Monitorul Oficial al Republicii Moldova, 1997, nr. 62, art. 522)</w:t>
            </w:r>
          </w:p>
        </w:tc>
      </w:tr>
      <w:tr w:rsidR="00F8776B" w:rsidRPr="00945A99" w14:paraId="0BFC2D07" w14:textId="77777777" w:rsidTr="00F8776B">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AB4CBA" w14:textId="77777777" w:rsidR="00F8776B" w:rsidRPr="00945A99" w:rsidRDefault="00F8776B">
            <w:pPr>
              <w:spacing w:line="240" w:lineRule="auto"/>
              <w:jc w:val="both"/>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B3FAF" w14:textId="42A02D3B" w:rsidR="00F8776B" w:rsidRPr="00945A99" w:rsidRDefault="00F8776B" w:rsidP="00945A99">
            <w:pPr>
              <w:spacing w:after="0" w:line="240" w:lineRule="auto"/>
              <w:jc w:val="both"/>
              <w:rPr>
                <w:rFonts w:ascii="Times New Roman" w:eastAsia="Times New Roman" w:hAnsi="Times New Roman" w:cs="Times New Roman"/>
                <w:kern w:val="0"/>
                <w:sz w:val="22"/>
                <w:szCs w:val="22"/>
                <w:lang w:val="ro-RO"/>
                <w14:ligatures w14:val="none"/>
              </w:rPr>
            </w:pPr>
            <w:r w:rsidRPr="00945A99">
              <w:rPr>
                <w:rFonts w:ascii="Times New Roman" w:eastAsia="Times New Roman" w:hAnsi="Times New Roman" w:cs="Times New Roman"/>
                <w:kern w:val="0"/>
                <w:sz w:val="22"/>
                <w:szCs w:val="22"/>
                <w:lang w:val="ro-RO"/>
                <w14:ligatures w14:val="none"/>
              </w:rPr>
              <w:t>În cuprinsu</w:t>
            </w:r>
            <w:r w:rsidR="00945A99" w:rsidRPr="00945A99">
              <w:rPr>
                <w:rFonts w:ascii="Times New Roman" w:eastAsia="Times New Roman" w:hAnsi="Times New Roman" w:cs="Times New Roman"/>
                <w:kern w:val="0"/>
                <w:sz w:val="22"/>
                <w:szCs w:val="22"/>
                <w:lang w:val="ro-RO"/>
                <w14:ligatures w14:val="none"/>
              </w:rPr>
              <w:t>l Codului fiscal</w:t>
            </w:r>
            <w:r w:rsidRPr="00945A99">
              <w:rPr>
                <w:rFonts w:ascii="Times New Roman" w:eastAsia="Times New Roman" w:hAnsi="Times New Roman" w:cs="Times New Roman"/>
                <w:kern w:val="0"/>
                <w:sz w:val="22"/>
                <w:szCs w:val="22"/>
                <w:lang w:val="ro-RO"/>
                <w14:ligatures w14:val="none"/>
              </w:rPr>
              <w:t>,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B6D453" w14:textId="77777777" w:rsidR="00F8776B" w:rsidRPr="00945A99" w:rsidRDefault="00F8776B">
            <w:pPr>
              <w:spacing w:line="240" w:lineRule="auto"/>
              <w:rPr>
                <w:rFonts w:ascii="Times New Roman" w:hAnsi="Times New Roman" w:cs="Times New Roman"/>
                <w:b/>
                <w:bCs/>
                <w:sz w:val="22"/>
                <w:szCs w:val="22"/>
              </w:rPr>
            </w:pPr>
          </w:p>
        </w:tc>
      </w:tr>
      <w:tr w:rsidR="00945A99" w:rsidRPr="00945A99" w14:paraId="3795F11D" w14:textId="77777777" w:rsidTr="00945A99">
        <w:trPr>
          <w:gridAfter w:val="1"/>
          <w:wAfter w:w="15" w:type="dxa"/>
        </w:trPr>
        <w:tc>
          <w:tcPr>
            <w:tcW w:w="153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tcPr>
          <w:p w14:paraId="5E2E76F1" w14:textId="7A2BB1F6" w:rsidR="00945A99" w:rsidRPr="00945A99" w:rsidRDefault="00945A99" w:rsidP="00945A99">
            <w:pPr>
              <w:spacing w:line="240" w:lineRule="auto"/>
              <w:jc w:val="center"/>
              <w:rPr>
                <w:rFonts w:ascii="Times New Roman" w:hAnsi="Times New Roman" w:cs="Times New Roman"/>
                <w:b/>
                <w:bCs/>
                <w:sz w:val="22"/>
                <w:szCs w:val="22"/>
              </w:rPr>
            </w:pPr>
            <w:r w:rsidRPr="00945A99">
              <w:rPr>
                <w:rFonts w:ascii="Times New Roman" w:eastAsia="Times New Roman" w:hAnsi="Times New Roman" w:cs="Times New Roman"/>
                <w:b/>
                <w:kern w:val="0"/>
                <w:sz w:val="22"/>
                <w:szCs w:val="22"/>
                <w:lang w:val="ro-RO"/>
                <w14:ligatures w14:val="none"/>
              </w:rPr>
              <w:t>Leg</w:t>
            </w:r>
            <w:r w:rsidRPr="00945A99">
              <w:rPr>
                <w:rFonts w:ascii="Times New Roman" w:eastAsia="Times New Roman" w:hAnsi="Times New Roman" w:cs="Times New Roman"/>
                <w:b/>
                <w:kern w:val="0"/>
                <w:sz w:val="22"/>
                <w:szCs w:val="22"/>
                <w:lang w:val="ro-RO"/>
                <w14:ligatures w14:val="none"/>
              </w:rPr>
              <w:t>ea</w:t>
            </w:r>
            <w:r w:rsidRPr="00945A99">
              <w:rPr>
                <w:rFonts w:ascii="Times New Roman" w:eastAsia="Times New Roman" w:hAnsi="Times New Roman" w:cs="Times New Roman"/>
                <w:b/>
                <w:kern w:val="0"/>
                <w:sz w:val="22"/>
                <w:szCs w:val="22"/>
                <w:lang w:val="ro-RO"/>
                <w14:ligatures w14:val="none"/>
              </w:rPr>
              <w:t xml:space="preserve"> nr. 54/2003 privind contracararea </w:t>
            </w:r>
            <w:proofErr w:type="spellStart"/>
            <w:r w:rsidRPr="00945A99">
              <w:rPr>
                <w:rFonts w:ascii="Times New Roman" w:eastAsia="Times New Roman" w:hAnsi="Times New Roman" w:cs="Times New Roman"/>
                <w:b/>
                <w:kern w:val="0"/>
                <w:sz w:val="22"/>
                <w:szCs w:val="22"/>
                <w:lang w:val="ro-RO"/>
                <w14:ligatures w14:val="none"/>
              </w:rPr>
              <w:t>activităţii</w:t>
            </w:r>
            <w:proofErr w:type="spellEnd"/>
            <w:r w:rsidRPr="00945A99">
              <w:rPr>
                <w:rFonts w:ascii="Times New Roman" w:eastAsia="Times New Roman" w:hAnsi="Times New Roman" w:cs="Times New Roman"/>
                <w:b/>
                <w:kern w:val="0"/>
                <w:sz w:val="22"/>
                <w:szCs w:val="22"/>
                <w:lang w:val="ro-RO"/>
                <w14:ligatures w14:val="none"/>
              </w:rPr>
              <w:t xml:space="preserve"> extremiste</w:t>
            </w:r>
            <w:r w:rsidRPr="00945A99">
              <w:rPr>
                <w:rFonts w:ascii="Times New Roman" w:eastAsia="Times New Roman" w:hAnsi="Times New Roman" w:cs="Times New Roman"/>
                <w:b/>
                <w:kern w:val="0"/>
                <w:sz w:val="22"/>
                <w:szCs w:val="22"/>
                <w:lang w:val="ro-RO"/>
                <w14:ligatures w14:val="none"/>
              </w:rPr>
              <w:t xml:space="preserve"> </w:t>
            </w:r>
            <w:r w:rsidRPr="00945A99">
              <w:rPr>
                <w:rFonts w:ascii="Times New Roman" w:eastAsia="Times New Roman" w:hAnsi="Times New Roman" w:cs="Times New Roman"/>
                <w:b/>
                <w:kern w:val="0"/>
                <w:sz w:val="22"/>
                <w:szCs w:val="22"/>
                <w:lang w:val="ro-RO"/>
                <w14:ligatures w14:val="none"/>
              </w:rPr>
              <w:t>(Monitorul Oficial al Republicii Moldova, 2003, nr. 56-58, art. 245)</w:t>
            </w:r>
          </w:p>
        </w:tc>
      </w:tr>
      <w:tr w:rsidR="00F8776B" w:rsidRPr="00945A99" w14:paraId="65CC5D6D" w14:textId="77777777" w:rsidTr="00F8776B">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23145C" w14:textId="77777777" w:rsidR="00F8776B" w:rsidRPr="00945A99" w:rsidRDefault="00F8776B">
            <w:pPr>
              <w:spacing w:line="240" w:lineRule="auto"/>
              <w:jc w:val="both"/>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D0BF8C" w14:textId="3F57D6C0" w:rsidR="00F8776B" w:rsidRPr="00945A99" w:rsidRDefault="00F8776B" w:rsidP="00F8776B">
            <w:pPr>
              <w:spacing w:after="0" w:line="240" w:lineRule="auto"/>
              <w:contextualSpacing/>
              <w:jc w:val="both"/>
              <w:rPr>
                <w:rFonts w:ascii="Times New Roman" w:eastAsia="Times New Roman" w:hAnsi="Times New Roman" w:cs="Times New Roman"/>
                <w:kern w:val="0"/>
                <w:sz w:val="22"/>
                <w:szCs w:val="22"/>
                <w:lang w:val="ro-RO"/>
                <w14:ligatures w14:val="none"/>
              </w:rPr>
            </w:pPr>
            <w:r w:rsidRPr="00945A99">
              <w:rPr>
                <w:rFonts w:ascii="Times New Roman" w:eastAsia="Times New Roman" w:hAnsi="Times New Roman" w:cs="Times New Roman"/>
                <w:kern w:val="0"/>
                <w:sz w:val="22"/>
                <w:szCs w:val="22"/>
                <w:lang w:val="ro-RO"/>
                <w14:ligatures w14:val="none"/>
              </w:rPr>
              <w:t xml:space="preserve">În cuprinsul </w:t>
            </w:r>
            <w:r w:rsidRPr="00945A99">
              <w:rPr>
                <w:rFonts w:ascii="Times New Roman" w:eastAsia="Times New Roman" w:hAnsi="Times New Roman" w:cs="Times New Roman"/>
                <w:b/>
                <w:kern w:val="0"/>
                <w:sz w:val="22"/>
                <w:szCs w:val="22"/>
                <w:lang w:val="ro-RO"/>
                <w14:ligatures w14:val="none"/>
              </w:rPr>
              <w:t xml:space="preserve"> </w:t>
            </w:r>
            <w:r w:rsidR="00945A99" w:rsidRPr="00945A99">
              <w:rPr>
                <w:rFonts w:ascii="Times New Roman" w:eastAsia="Times New Roman" w:hAnsi="Times New Roman" w:cs="Times New Roman"/>
                <w:bCs/>
                <w:kern w:val="0"/>
                <w:sz w:val="22"/>
                <w:szCs w:val="22"/>
                <w:lang w:val="ro-RO"/>
                <w14:ligatures w14:val="none"/>
              </w:rPr>
              <w:t>legii</w:t>
            </w:r>
            <w:r w:rsidRPr="00945A99">
              <w:rPr>
                <w:rFonts w:ascii="Times New Roman" w:eastAsia="Times New Roman" w:hAnsi="Times New Roman" w:cs="Times New Roman"/>
                <w:bCs/>
                <w:kern w:val="0"/>
                <w:sz w:val="22"/>
                <w:szCs w:val="22"/>
                <w:lang w:val="ro-RO"/>
                <w14:ligatures w14:val="none"/>
              </w:rPr>
              <w:t>,</w:t>
            </w:r>
            <w:r w:rsidRPr="00945A99">
              <w:rPr>
                <w:rFonts w:ascii="Times New Roman" w:eastAsia="Times New Roman" w:hAnsi="Times New Roman" w:cs="Times New Roman"/>
                <w:kern w:val="0"/>
                <w:sz w:val="22"/>
                <w:szCs w:val="22"/>
                <w:lang w:val="ro-RO"/>
                <w14:ligatures w14:val="none"/>
              </w:rPr>
              <w:t xml:space="preserve">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514B8E" w14:textId="77777777" w:rsidR="00F8776B" w:rsidRPr="00945A99" w:rsidRDefault="00F8776B">
            <w:pPr>
              <w:spacing w:line="240" w:lineRule="auto"/>
              <w:rPr>
                <w:rFonts w:ascii="Times New Roman" w:hAnsi="Times New Roman" w:cs="Times New Roman"/>
                <w:b/>
                <w:bCs/>
                <w:sz w:val="22"/>
                <w:szCs w:val="22"/>
              </w:rPr>
            </w:pPr>
          </w:p>
        </w:tc>
      </w:tr>
      <w:tr w:rsidR="00945A99" w:rsidRPr="00945A99" w14:paraId="5D919B67" w14:textId="77777777" w:rsidTr="00945A99">
        <w:trPr>
          <w:gridAfter w:val="1"/>
          <w:wAfter w:w="15" w:type="dxa"/>
        </w:trPr>
        <w:tc>
          <w:tcPr>
            <w:tcW w:w="153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tcPr>
          <w:p w14:paraId="380CC941" w14:textId="7BE51692" w:rsidR="00945A99" w:rsidRPr="00945A99" w:rsidRDefault="00945A99" w:rsidP="00945A99">
            <w:pPr>
              <w:spacing w:line="240" w:lineRule="auto"/>
              <w:jc w:val="center"/>
              <w:rPr>
                <w:rFonts w:ascii="Times New Roman" w:hAnsi="Times New Roman" w:cs="Times New Roman"/>
                <w:b/>
                <w:bCs/>
                <w:sz w:val="22"/>
                <w:szCs w:val="22"/>
              </w:rPr>
            </w:pPr>
            <w:r w:rsidRPr="00945A99">
              <w:rPr>
                <w:rFonts w:ascii="Times New Roman" w:eastAsia="Times New Roman" w:hAnsi="Times New Roman" w:cs="Times New Roman"/>
                <w:b/>
                <w:kern w:val="0"/>
                <w:sz w:val="22"/>
                <w:szCs w:val="22"/>
                <w:lang w:val="ro-RO"/>
                <w14:ligatures w14:val="none"/>
              </w:rPr>
              <w:t>Codul</w:t>
            </w:r>
            <w:r w:rsidRPr="00945A99">
              <w:rPr>
                <w:rFonts w:ascii="Times New Roman" w:eastAsia="Times New Roman" w:hAnsi="Times New Roman" w:cs="Times New Roman"/>
                <w:b/>
                <w:kern w:val="0"/>
                <w:sz w:val="22"/>
                <w:szCs w:val="22"/>
                <w:lang w:val="ro-RO"/>
                <w14:ligatures w14:val="none"/>
              </w:rPr>
              <w:t xml:space="preserve"> </w:t>
            </w:r>
            <w:r w:rsidRPr="00945A99">
              <w:rPr>
                <w:rFonts w:ascii="Times New Roman" w:eastAsia="Times New Roman" w:hAnsi="Times New Roman" w:cs="Times New Roman"/>
                <w:b/>
                <w:kern w:val="0"/>
                <w:sz w:val="22"/>
                <w:szCs w:val="22"/>
                <w:lang w:val="ro-RO"/>
                <w14:ligatures w14:val="none"/>
              </w:rPr>
              <w:t>contravențional nr. 218/2008 (Monitorul Oficial al Republicii Moldova, 2009, nr. 3-6, art. 15)</w:t>
            </w:r>
          </w:p>
        </w:tc>
      </w:tr>
      <w:tr w:rsidR="00F8776B" w:rsidRPr="00945A99" w14:paraId="1A3685CA" w14:textId="77777777" w:rsidTr="00F8776B">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EE8BFE" w14:textId="77777777" w:rsidR="00F8776B" w:rsidRPr="00945A99" w:rsidRDefault="00F8776B">
            <w:pPr>
              <w:spacing w:line="240" w:lineRule="auto"/>
              <w:jc w:val="both"/>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C5B46" w14:textId="572C2FCD" w:rsidR="00F8776B" w:rsidRPr="00945A99" w:rsidRDefault="00F8776B" w:rsidP="00945A99">
            <w:pPr>
              <w:spacing w:after="0" w:line="240" w:lineRule="auto"/>
              <w:contextualSpacing/>
              <w:jc w:val="both"/>
              <w:rPr>
                <w:rFonts w:ascii="Times New Roman" w:eastAsia="Times New Roman" w:hAnsi="Times New Roman" w:cs="Times New Roman"/>
                <w:kern w:val="0"/>
                <w:sz w:val="22"/>
                <w:szCs w:val="22"/>
                <w:lang w:val="ro-RO"/>
                <w14:ligatures w14:val="none"/>
              </w:rPr>
            </w:pPr>
            <w:r w:rsidRPr="00945A99">
              <w:rPr>
                <w:rFonts w:ascii="Times New Roman" w:eastAsia="Times New Roman" w:hAnsi="Times New Roman" w:cs="Times New Roman"/>
                <w:kern w:val="0"/>
                <w:sz w:val="22"/>
                <w:szCs w:val="22"/>
                <w:lang w:val="ro-RO"/>
                <w14:ligatures w14:val="none"/>
              </w:rPr>
              <w:t xml:space="preserve">În cuprinsul </w:t>
            </w:r>
            <w:r w:rsidR="00945A99" w:rsidRPr="00945A99">
              <w:rPr>
                <w:rFonts w:ascii="Times New Roman" w:eastAsia="Times New Roman" w:hAnsi="Times New Roman" w:cs="Times New Roman"/>
                <w:bCs/>
                <w:kern w:val="0"/>
                <w:sz w:val="22"/>
                <w:szCs w:val="22"/>
                <w:lang w:val="ro-RO"/>
                <w14:ligatures w14:val="none"/>
              </w:rPr>
              <w:t>Codului</w:t>
            </w:r>
            <w:r w:rsidRPr="00945A99">
              <w:rPr>
                <w:rFonts w:ascii="Times New Roman" w:eastAsia="Times New Roman" w:hAnsi="Times New Roman" w:cs="Times New Roman"/>
                <w:kern w:val="0"/>
                <w:sz w:val="22"/>
                <w:szCs w:val="22"/>
                <w:lang w:val="ro-RO"/>
                <w14:ligatures w14:val="none"/>
              </w:rPr>
              <w:t>,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p w14:paraId="237D6A63" w14:textId="77777777" w:rsidR="00F8776B" w:rsidRPr="00945A99" w:rsidRDefault="00F8776B" w:rsidP="00F8776B">
            <w:pPr>
              <w:spacing w:after="0" w:line="240" w:lineRule="auto"/>
              <w:ind w:firstLine="709"/>
              <w:contextualSpacing/>
              <w:jc w:val="both"/>
              <w:rPr>
                <w:rFonts w:ascii="Times New Roman" w:eastAsia="Times New Roman" w:hAnsi="Times New Roman" w:cs="Times New Roman"/>
                <w:b/>
                <w:kern w:val="0"/>
                <w:sz w:val="22"/>
                <w:szCs w:val="22"/>
                <w:lang w:val="ro-RO"/>
                <w14:ligatures w14:val="none"/>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672D03" w14:textId="77777777" w:rsidR="00F8776B" w:rsidRPr="00945A99" w:rsidRDefault="00F8776B">
            <w:pPr>
              <w:spacing w:line="240" w:lineRule="auto"/>
              <w:rPr>
                <w:rFonts w:ascii="Times New Roman" w:hAnsi="Times New Roman" w:cs="Times New Roman"/>
                <w:b/>
                <w:bCs/>
                <w:sz w:val="22"/>
                <w:szCs w:val="22"/>
              </w:rPr>
            </w:pPr>
          </w:p>
        </w:tc>
      </w:tr>
      <w:tr w:rsidR="00945A99" w:rsidRPr="00945A99" w14:paraId="5BC06FFC" w14:textId="77777777" w:rsidTr="00945A99">
        <w:trPr>
          <w:gridAfter w:val="1"/>
          <w:wAfter w:w="15" w:type="dxa"/>
        </w:trPr>
        <w:tc>
          <w:tcPr>
            <w:tcW w:w="153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tcPr>
          <w:p w14:paraId="19BBFC08" w14:textId="6B7FD565" w:rsidR="00945A99" w:rsidRPr="00945A99" w:rsidRDefault="00945A99" w:rsidP="00945A99">
            <w:pPr>
              <w:spacing w:line="240" w:lineRule="auto"/>
              <w:jc w:val="center"/>
              <w:rPr>
                <w:rFonts w:ascii="Times New Roman" w:hAnsi="Times New Roman" w:cs="Times New Roman"/>
                <w:b/>
                <w:bCs/>
                <w:sz w:val="22"/>
                <w:szCs w:val="22"/>
              </w:rPr>
            </w:pPr>
            <w:r w:rsidRPr="00945A99">
              <w:rPr>
                <w:rFonts w:ascii="Times New Roman" w:hAnsi="Times New Roman" w:cs="Times New Roman"/>
                <w:b/>
                <w:bCs/>
                <w:sz w:val="22"/>
                <w:szCs w:val="22"/>
              </w:rPr>
              <w:t>Legea nr. 114/2012 cu privire la serviciile de plată și moneda electronică (Monitorul Oficial al Republicii Moldova, 2012, nr. 193–197, art. 661)</w:t>
            </w:r>
          </w:p>
        </w:tc>
      </w:tr>
      <w:tr w:rsidR="001E7C6B" w:rsidRPr="00945A99" w14:paraId="5515640E"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6FE472" w14:textId="77777777" w:rsidR="00E55873" w:rsidRPr="00945A99" w:rsidRDefault="00E55873">
            <w:pPr>
              <w:spacing w:line="240" w:lineRule="auto"/>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DE6B1" w14:textId="77777777" w:rsidR="001D1362" w:rsidRPr="00945A99" w:rsidRDefault="001D1362" w:rsidP="001D1362">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w:t>
            </w:r>
            <w:r w:rsidRPr="00945A99">
              <w:rPr>
                <w:rFonts w:ascii="Times New Roman" w:hAnsi="Times New Roman" w:cs="Times New Roman"/>
                <w:sz w:val="22"/>
                <w:szCs w:val="22"/>
              </w:rPr>
              <w:tab/>
              <w:t>Pe tot parcursul legii:</w:t>
            </w:r>
          </w:p>
          <w:p w14:paraId="55F7E6F2" w14:textId="77777777" w:rsidR="001D1362" w:rsidRPr="00945A99" w:rsidRDefault="001D1362" w:rsidP="001D1362">
            <w:pPr>
              <w:spacing w:after="0" w:line="240" w:lineRule="auto"/>
              <w:jc w:val="both"/>
              <w:rPr>
                <w:rFonts w:ascii="Times New Roman" w:hAnsi="Times New Roman" w:cs="Times New Roman"/>
                <w:sz w:val="22"/>
                <w:szCs w:val="22"/>
              </w:rPr>
            </w:pPr>
          </w:p>
          <w:p w14:paraId="501D94EA" w14:textId="4A01ABB2" w:rsidR="00F8776B" w:rsidRPr="00945A99" w:rsidRDefault="00F8776B" w:rsidP="00F8776B">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lastRenderedPageBreak/>
              <w:t>cuvintele „societate de plată”, la orice formă gramaticală, se substituie cu cuvintele „instituție de plată” la forma gramaticală respectivă;</w:t>
            </w:r>
          </w:p>
          <w:p w14:paraId="19E6A602" w14:textId="42EB0C28" w:rsidR="00F8776B" w:rsidRPr="00945A99" w:rsidRDefault="00F8776B" w:rsidP="00F8776B">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cuvintele „societate emitentă de monedă electronică”, la orice formă gramaticală, se substituie cu cuvintele „instituție emitentă de monedă electronică” la forma gramaticală respectivă;</w:t>
            </w:r>
          </w:p>
          <w:p w14:paraId="407B5BC4" w14:textId="40BFD0F7" w:rsidR="00F8776B" w:rsidRPr="00945A99" w:rsidRDefault="00F8776B" w:rsidP="00F8776B">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cuvintele „capital reglementat”, la orice formă gramaticală se substituie cu cuvintele „fonduri proprii” la forma gramaticală respectivă.</w:t>
            </w:r>
          </w:p>
          <w:p w14:paraId="33BE3060" w14:textId="794BDE90" w:rsidR="00E55873" w:rsidRPr="00945A99" w:rsidRDefault="00E55873" w:rsidP="00F8776B">
            <w:pPr>
              <w:spacing w:after="0" w:line="240" w:lineRule="auto"/>
              <w:jc w:val="both"/>
              <w:rPr>
                <w:rFonts w:ascii="Times New Roman" w:hAnsi="Times New Roman" w:cs="Times New Roman"/>
                <w:sz w:val="22"/>
                <w:szCs w:val="22"/>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529470" w14:textId="77777777" w:rsidR="00E55873" w:rsidRPr="00945A99" w:rsidRDefault="00E55873">
            <w:pPr>
              <w:spacing w:line="240" w:lineRule="auto"/>
              <w:rPr>
                <w:rFonts w:ascii="Times New Roman" w:hAnsi="Times New Roman" w:cs="Times New Roman"/>
                <w:sz w:val="22"/>
                <w:szCs w:val="22"/>
              </w:rPr>
            </w:pPr>
          </w:p>
        </w:tc>
      </w:tr>
      <w:tr w:rsidR="00347EC7" w:rsidRPr="00945A99" w14:paraId="445A9614"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B03E6B"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t>Articolul 2.</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Domeniul de aplicare a legii</w:t>
            </w:r>
          </w:p>
          <w:p w14:paraId="16576BA3"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Prevederile prezentei legi se aplică raporturilor legate de activitatea de prestare a serviciilor de plată, precum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raporturilor legate de activitatea de emitere a monedei electronice.</w:t>
            </w:r>
          </w:p>
          <w:p w14:paraId="32C8FABF"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Pentru punerea în aplicare a prezentei legi, Banca Națională a Moldovei adoptă documente de politici, acte normative și acte individuale, precum și emite note și scrisori cu caracter explicativ și de recomandare.</w:t>
            </w:r>
          </w:p>
          <w:p w14:paraId="2675BEDA"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(2) Prevederile capitolelor II, III, III</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IV, V, VI, VII, VIII și IX nu se aplică:</w:t>
            </w:r>
          </w:p>
          <w:p w14:paraId="0E27680C"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efectuate exclusiv în numerar direct de la plătitor către beneficiarul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fără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intervenţia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unui intermediar;</w:t>
            </w:r>
          </w:p>
          <w:p w14:paraId="18CF4657"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efectuate de la plătitor către beneficiarul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printr-un reprezentant comercial sau agent comercial împuternicit, prin intermediul unui acord încheiat între reprezentantul comercial sau agentul comercial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plătitorul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beneficiarul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să negocieze ori să efectueze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vînzări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achiziţii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bunuri ori de servicii în următoarele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situaţii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62CA3100"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doar în numele plătitorului sau doar al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indiferent dacă se află sau nu în posesia fondurilor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clienţilor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sau</w:t>
            </w:r>
          </w:p>
          <w:p w14:paraId="01C6AC17"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în cazul în care reprezentantul comercial sau agentul comercial împuternicit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acţionează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atît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numele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 răspunderea plătitorului,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numele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 răspunderea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dacă nu intră în posesia fondurilor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clienţilor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nu le controlează în niciun moment;</w:t>
            </w:r>
          </w:p>
          <w:p w14:paraId="3DC48EBA"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3) transportului fizic, realizat cu titlu profesional, de bancnote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monedă, inclusiv colectarea, procesarea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livrarea acestora;</w:t>
            </w:r>
          </w:p>
          <w:p w14:paraId="38A43B08"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care constau în colectarea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livrarea de numerar, fără caracter profesional, în cadrul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caritabile sau nonprofit;</w:t>
            </w:r>
          </w:p>
          <w:p w14:paraId="0F797B00"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5) serviciilor în cadrul cărora beneficiarul plății furnizează plătitorului numerar ca parte 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la cererea expresă a utilizatorului serviciilor de plată, imediat înaintea executării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printr-o plată efectuată în vederea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achiziţionării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bunuri sau servicii;</w:t>
            </w:r>
          </w:p>
          <w:p w14:paraId="4270615A"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6)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schimb valutar de tip numerar contra numerar în cazul în care fondurile nu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păstrate într-un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6C5395EE"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7)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bazate pe oricare dintre următoarele documente, prin care prestatorului de servicii de plată i se solicită să plaseze fonduri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5DABBC4D"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cecuri pe suport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conform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Convenţiei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la Geneva din 19 martie 1931 de stabilire a unei legi uniforme privind cecurile;</w:t>
            </w:r>
          </w:p>
          <w:p w14:paraId="2063C518" w14:textId="5675CF20"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cecuri pe suport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similare cu cele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menţionate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reglementate de normele de drept ale statelor care nu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convenţia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menţionată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2E8CEB82"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titluri de credit pe suport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conform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Convenţiei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la Geneva din 7 iunie 1930,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stabileşte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 lege uniformă privind cambiile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biletele la ordin;</w:t>
            </w:r>
          </w:p>
          <w:p w14:paraId="6F33A022"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titluri de credit pe suport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similare cu cele specificate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lit.c</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reglementate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legislaţia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statelor care nu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convenţia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menţionată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lit.c</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2A932440"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e) vouchere pe suport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69E2744E"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f) cecuri de călătorie pe suport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2F94B1FF"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g) mandate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poştale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 suport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conform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definiţiei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Uniunii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Poştale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Universale;</w:t>
            </w:r>
          </w:p>
          <w:p w14:paraId="767D5F6C"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8)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efectuate în cadrul unui sistem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de decontare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valorile mobiliare între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agenţii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decontare (bănci sau depozitare centrale), între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contrapărţile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centrale, casele (sistemele) de compensare (clearing)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Moldovei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alţi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participanţi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sistem, pe de o parte,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prestatori de servicii de plată, pe de altă parte;</w:t>
            </w:r>
          </w:p>
          <w:p w14:paraId="3F72C4D2"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9)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legate de administrarea activelor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valorilor mobiliare, inclusiv a dividendelor, a veniturilor sau a altor sume distribuite, a rambursărilor sau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vînzărilor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efectuate de persoanele indicate la pct.8) ori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investiţii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bănci, organisme de plasament colectiv sau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administrare fiduciară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investiţiilor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oferă servicii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investiţii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ori de orice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organizaţii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împuternicite să aibă în administrare fiduciară instrumente financiare;</w:t>
            </w:r>
          </w:p>
          <w:p w14:paraId="30F58442"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10) serviciilor oferite de prestatorii de servicii tehnice, care contribuie la prestarea de servicii de plată fără 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aceştia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să intre într-un moment în posesia fondurilor ce urmează a fi transferate, inclusiv la stocarea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procesarea datelor, servicii fiduciare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protecţie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datelor cu caracter personal, autentificarea datelor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persoanelor, acordarea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reţelelor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comunicaţii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tehnologiilor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furnizarea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menţinerea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terminalelor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dispozitivelor folosite pentru serviciile de plată, cu excepția serviciilor de inițiere a plății și a serviciilor de informare cu privire la conturi;</w:t>
            </w:r>
          </w:p>
          <w:p w14:paraId="55DF94E4"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11) serviciilor prestate în baza anumitor instrumente/dispozitive, inclusiv valori monetare stocate pe instrumente preplătite cu scop predeterminat, care pot fi folosite doar într-un mod limitat și care îndeplinesc una dintre următoarele condiții:</w:t>
            </w:r>
          </w:p>
          <w:p w14:paraId="7D5FE284"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îi permit titularului instrumentului/dispozitivului respectiv să obțină bunuri sau servicii comercializate cu amănuntul doar în încăperile emitentului instrumentului/dispozitivului sau în cadrul unei rețele limitate de comercianți și/sau de prestatori de servicii în temeiul unui acord comercial direct cu un emitent profesionist de instrumente/dispozitive;</w:t>
            </w:r>
          </w:p>
          <w:p w14:paraId="6281CD2C"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pot fi utilizate doar pentru obținerea unei game limitate de bunuri sau servicii care sunt interdependente direct din punct de vedere funcțional;</w:t>
            </w:r>
          </w:p>
          <w:p w14:paraId="28A90E7E"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sunt valabile doar în Republica Moldova, sunt furnizate la solicitarea unei entități private sau a unei entități din sectorul public și reglementate de o autoritate publică în scopuri sociale sau fiscale pentru a obține bunuri sau servicii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specifice de la furnizorii care au un acord comercial cu emitentul instrumentului/dispozitivului;</w:t>
            </w:r>
          </w:p>
          <w:p w14:paraId="789DB4C3"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12) operațiunilor de plată efectuate de furnizorii de rețele și de furnizorii de servicii de comunicații electronice, furnizate suplimentar față de serviciile de comunicații electronice pentru un abonat la rețea sau la serviciu, dacă operațiunile de plată respective sunt efectuate:</w:t>
            </w:r>
          </w:p>
          <w:p w14:paraId="552C977F"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în scopul achiziționării de conținut digital și de servicii vocale, indiferent de dispozitivul utilizat pentru achiziționarea sau consumarea conținutului digital, și serviciile sunt facturate pe factura aferentă serviciilor de rețea sau de comunicații electronice, cu condiția că valoarea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oricărei operațiuni de plată singulare să nu depășească 1000 de lei, precum și:</w:t>
            </w:r>
          </w:p>
          <w:p w14:paraId="2ABCCA51"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valoarea cumulată a operațiunilor de plată pentru un abonat individual să nu depășească 6000 de lei pe lună; sau</w:t>
            </w:r>
          </w:p>
          <w:p w14:paraId="27AA3D79"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cazul în care un abonat își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prefinanțează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contul deschis la furnizorul de rețele sau servicii de comunicații electronice, valoarea cumulată a operațiunilor de plată să nu depășească 6000 de lei pe lună;</w:t>
            </w:r>
          </w:p>
          <w:p w14:paraId="49051FB3"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de pe un dispozitiv electronic sau prin intermediul acestuia și sunt facturate pe factură aferentă serviciilor de rețea sau de comunicații electronice, în cadrul unei activități filantropice desfășurate de organizații filantropice înregistrate conform Legii nr. 1420/2002 cu privire la filantropie și sponsorizare sau pentru achiziționarea biletelor electronice, cu condiția că valoarea oricărei operațiuni de plată singulare să nu depășească 1000 de lei, precum și că:</w:t>
            </w:r>
          </w:p>
          <w:p w14:paraId="649E0093"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valoarea cumulată a operațiunilor de plată pentru un abonat individual să nu depășească 6000 de lei pe lună; sau</w:t>
            </w:r>
          </w:p>
          <w:p w14:paraId="1C88EC7C"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cazul în care un abonat își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prefinanțează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contul deschis la furnizorul de rețele sau servicii de comunicații electronice, valoarea cumulată a operațiunilor de plată să nu depășească 6000 de lei pe lună;</w:t>
            </w:r>
          </w:p>
          <w:p w14:paraId="4BE505CC"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13)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efectuate între prestatorii de servicii de plată, inclusiv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agenţii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sau filialele acestora, în nume propriu;</w:t>
            </w:r>
          </w:p>
          <w:p w14:paraId="2C1C3828"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14) operațiunilor de plată și serviciilor conexe efectuate între întreprinderea-mamă și filiala acesteia sau între filialele aceleiași întreprinderi-mamă, fără intervenția, în calitate de intermediar, a altui prestator de servicii de plată decât o întreprindere care aparține aceluiași grup;</w:t>
            </w:r>
          </w:p>
          <w:p w14:paraId="51A3103A"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15) serviciilor de retragere de numerar prin intermediul unui automat bancar, oferite de prestatori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acţionînd</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numele unuia sau al mai multor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emitenţi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carduri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nu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parte la contractul-cadru cu clientul care retrage banii dintr-un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aceşti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prestatori să nu asigure alte servicii de plată dintre cele enumerate la art.4 alin.(1). În acest caz, clientului i se pun la dispoziție informații privind fiecare comision de retragere menționat la art. 35, 38, 39 și 40 înainte de efectuarea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retragerii, precum și la primirea numerarului, la sfârșitul operațiunii, după retragere.</w:t>
            </w:r>
          </w:p>
          <w:p w14:paraId="77B255A9"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16) - </w:t>
            </w:r>
            <w:r w:rsidRPr="00945A99">
              <w:rPr>
                <w:rFonts w:ascii="Times New Roman" w:eastAsia="Times New Roman" w:hAnsi="Times New Roman" w:cs="Times New Roman"/>
                <w:i/>
                <w:iCs/>
                <w:kern w:val="0"/>
                <w:sz w:val="22"/>
                <w:szCs w:val="22"/>
                <w:shd w:val="clear" w:color="auto" w:fill="FFFFFF"/>
                <w:lang w:val="ro-RO" w:eastAsia="ro-MD"/>
                <w14:ligatures w14:val="none"/>
              </w:rPr>
              <w:t>abrogat.</w:t>
            </w:r>
          </w:p>
          <w:p w14:paraId="0F8D375F" w14:textId="77777777" w:rsidR="00050AC6" w:rsidRPr="00945A99" w:rsidRDefault="00050AC6" w:rsidP="00050A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În exercitarea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atribuţiilor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prevăzute de prezenta lege,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Legii nr.160/2011 privind reglementarea prin autorizare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întreprinzător nu se aplică.</w:t>
            </w:r>
          </w:p>
          <w:p w14:paraId="4AEE6133" w14:textId="0B864FCE" w:rsidR="00050AC6" w:rsidRPr="00945A99" w:rsidRDefault="00050AC6" w:rsidP="00050AC6">
            <w:pPr>
              <w:spacing w:line="240" w:lineRule="auto"/>
              <w:jc w:val="both"/>
              <w:rPr>
                <w:rFonts w:ascii="Times New Roman" w:hAnsi="Times New Roman" w:cs="Times New Roman"/>
                <w:b/>
                <w:bCs/>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E760D2" w14:textId="77777777" w:rsidR="00050AC6" w:rsidRPr="00945A99" w:rsidRDefault="00050AC6" w:rsidP="00050AC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lastRenderedPageBreak/>
              <w:t>2.</w:t>
            </w:r>
            <w:r w:rsidRPr="00945A99">
              <w:rPr>
                <w:rFonts w:ascii="Times New Roman" w:hAnsi="Times New Roman" w:cs="Times New Roman"/>
                <w:sz w:val="22"/>
                <w:szCs w:val="22"/>
                <w:lang w:val="ro-RO"/>
              </w:rPr>
              <w:tab/>
              <w:t>Articolul 2:</w:t>
            </w:r>
          </w:p>
          <w:p w14:paraId="2B7A26E4" w14:textId="77777777" w:rsidR="00050AC6" w:rsidRPr="00945A99" w:rsidRDefault="00050AC6" w:rsidP="00050AC6">
            <w:pPr>
              <w:spacing w:after="0" w:line="240" w:lineRule="auto"/>
              <w:jc w:val="both"/>
              <w:rPr>
                <w:rFonts w:ascii="Times New Roman" w:hAnsi="Times New Roman" w:cs="Times New Roman"/>
                <w:sz w:val="22"/>
                <w:szCs w:val="22"/>
                <w:lang w:val="ro-RO"/>
              </w:rPr>
            </w:pPr>
          </w:p>
          <w:p w14:paraId="0832C110" w14:textId="77777777" w:rsidR="00050AC6" w:rsidRPr="00945A99" w:rsidRDefault="00050AC6" w:rsidP="00050AC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se completează cu alineatele (12)-(14) cu următorul cuprins:</w:t>
            </w:r>
          </w:p>
          <w:p w14:paraId="1E253A30" w14:textId="77777777" w:rsidR="00050AC6" w:rsidRPr="00945A99" w:rsidRDefault="00050AC6" w:rsidP="00050AC6">
            <w:pPr>
              <w:spacing w:after="0" w:line="240" w:lineRule="auto"/>
              <w:jc w:val="both"/>
              <w:rPr>
                <w:rFonts w:ascii="Times New Roman" w:hAnsi="Times New Roman" w:cs="Times New Roman"/>
                <w:sz w:val="22"/>
                <w:szCs w:val="22"/>
                <w:lang w:val="ro-RO"/>
              </w:rPr>
            </w:pPr>
          </w:p>
          <w:p w14:paraId="1535FFD5" w14:textId="77777777" w:rsidR="00050AC6" w:rsidRPr="00945A99" w:rsidRDefault="00050AC6" w:rsidP="00050AC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„(12) Capitolele IV și V se aplică operațiunilor de plată în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operațiunea de plată este situat în Uniune.</w:t>
            </w:r>
          </w:p>
          <w:p w14:paraId="53A4514A" w14:textId="77777777" w:rsidR="00050AC6" w:rsidRPr="00945A99" w:rsidRDefault="00050AC6" w:rsidP="00050AC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(13) Capitolul IV, cu excepția art. 38 alin. (1) lit. b), a art. 42 alin. (1) pct. 2) lit. e) și a art. 46 lit. a), precum și capitolul V, cu excepția art. 63 - 65 se aplică operațiunilor de plată într-o monedă care nu este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 este situat în Uniune, în legătură cu părțile din operațiunea de plată care sunt efectuate în Uniune.</w:t>
            </w:r>
          </w:p>
          <w:p w14:paraId="61CF6596" w14:textId="77777777" w:rsidR="00050AC6" w:rsidRPr="00945A99" w:rsidRDefault="00050AC6" w:rsidP="00050AC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 xml:space="preserve">(14) Capitolul IV, cu excepția art. 38 alin. (1) lit. b), a art. 42 alin. (1) pct. 2) lit. e), a art. 42 alin. (1) pct. 5) lit. f) și a art.46 lit. a), precum și capitolul V, cu excepția art. 50 alin. (3) și (4), a art. 59, 63, a </w:t>
            </w:r>
            <w:r w:rsidRPr="00945A99">
              <w:rPr>
                <w:rFonts w:ascii="Times New Roman" w:hAnsi="Times New Roman" w:cs="Times New Roman"/>
                <w:sz w:val="22"/>
                <w:szCs w:val="22"/>
                <w:lang w:val="ro-RO"/>
              </w:rPr>
              <w:t>art. 64 alin. (1) și a art. 70, 72 se aplică operațiunilor de plată în toate monedele în situația în care doar unul dintre prestatorii de servicii de plată este situat în Uniune, în ceea ce privește părțile din operațiunea de plată care sunt efectuate în Uniune.”;</w:t>
            </w:r>
          </w:p>
          <w:p w14:paraId="6C79264C" w14:textId="77777777" w:rsidR="00050AC6" w:rsidRPr="00945A99" w:rsidRDefault="00050AC6" w:rsidP="00050AC6">
            <w:pPr>
              <w:spacing w:after="0" w:line="240" w:lineRule="auto"/>
              <w:jc w:val="both"/>
              <w:rPr>
                <w:rFonts w:ascii="Times New Roman" w:hAnsi="Times New Roman" w:cs="Times New Roman"/>
                <w:sz w:val="22"/>
                <w:szCs w:val="22"/>
                <w:lang w:val="ro-RO"/>
              </w:rPr>
            </w:pPr>
          </w:p>
          <w:p w14:paraId="7EBF26A5" w14:textId="77777777" w:rsidR="00050AC6" w:rsidRPr="00945A99" w:rsidRDefault="00050AC6" w:rsidP="00050AC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alineatul (2):</w:t>
            </w:r>
          </w:p>
          <w:p w14:paraId="063A7DA8" w14:textId="77777777" w:rsidR="00050AC6" w:rsidRPr="00945A99" w:rsidRDefault="00050AC6" w:rsidP="00050AC6">
            <w:pPr>
              <w:spacing w:after="0" w:line="240" w:lineRule="auto"/>
              <w:jc w:val="both"/>
              <w:rPr>
                <w:rFonts w:ascii="Times New Roman" w:hAnsi="Times New Roman" w:cs="Times New Roman"/>
                <w:sz w:val="22"/>
                <w:szCs w:val="22"/>
                <w:lang w:val="ro-RO"/>
              </w:rPr>
            </w:pPr>
          </w:p>
          <w:p w14:paraId="0CF3574C" w14:textId="77777777" w:rsidR="00050AC6" w:rsidRPr="00945A99" w:rsidRDefault="00050AC6" w:rsidP="00050AC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la punctul 7), lit. b), după cuvântul „statelor” se completează cu cuvântul „membre”;</w:t>
            </w:r>
          </w:p>
          <w:p w14:paraId="6E68BA1A" w14:textId="77777777" w:rsidR="00050AC6" w:rsidRPr="00945A99" w:rsidRDefault="00050AC6" w:rsidP="00050AC6">
            <w:pPr>
              <w:spacing w:after="0" w:line="240" w:lineRule="auto"/>
              <w:jc w:val="both"/>
              <w:rPr>
                <w:rFonts w:ascii="Times New Roman" w:hAnsi="Times New Roman" w:cs="Times New Roman"/>
                <w:sz w:val="22"/>
                <w:szCs w:val="22"/>
                <w:lang w:val="ro-RO"/>
              </w:rPr>
            </w:pPr>
          </w:p>
          <w:p w14:paraId="42B859D4" w14:textId="77777777" w:rsidR="00050AC6" w:rsidRPr="00945A99" w:rsidRDefault="00050AC6" w:rsidP="00050AC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punctul 8) va avea următorul cuprins:</w:t>
            </w:r>
          </w:p>
          <w:p w14:paraId="355AE086" w14:textId="77777777" w:rsidR="00050AC6" w:rsidRPr="00945A99" w:rsidRDefault="00050AC6" w:rsidP="00050AC6">
            <w:pPr>
              <w:spacing w:after="0" w:line="240" w:lineRule="auto"/>
              <w:jc w:val="both"/>
              <w:rPr>
                <w:rFonts w:ascii="Times New Roman" w:hAnsi="Times New Roman" w:cs="Times New Roman"/>
                <w:sz w:val="22"/>
                <w:szCs w:val="22"/>
                <w:lang w:val="ro-RO"/>
              </w:rPr>
            </w:pPr>
          </w:p>
          <w:p w14:paraId="2F01EB92" w14:textId="7A644B98" w:rsidR="00050AC6" w:rsidRPr="00945A99" w:rsidRDefault="00050AC6" w:rsidP="00050AC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 xml:space="preserve">„8) operațiunilor de plată efectuate în cadrul unui sistem de plată sau de decontare a titlurilor de valoare între agenți de compensare, </w:t>
            </w:r>
            <w:proofErr w:type="spellStart"/>
            <w:r w:rsidRPr="00945A99">
              <w:rPr>
                <w:rFonts w:ascii="Times New Roman" w:hAnsi="Times New Roman" w:cs="Times New Roman"/>
                <w:sz w:val="22"/>
                <w:szCs w:val="22"/>
                <w:lang w:val="ro-RO"/>
              </w:rPr>
              <w:t>contrapărți</w:t>
            </w:r>
            <w:proofErr w:type="spellEnd"/>
            <w:r w:rsidRPr="00945A99">
              <w:rPr>
                <w:rFonts w:ascii="Times New Roman" w:hAnsi="Times New Roman" w:cs="Times New Roman"/>
                <w:sz w:val="22"/>
                <w:szCs w:val="22"/>
                <w:lang w:val="ro-RO"/>
              </w:rPr>
              <w:t xml:space="preserve"> centrale, case de compensare și/sau bănci centrale și alți participanți la sistem, pe de o parte, și prestatori de servicii de plată, pe de altă parte, fără a aduce atingere art. 323;”.</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8FBF8"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lastRenderedPageBreak/>
              <w:t>Articolul 2.</w:t>
            </w:r>
            <w:r w:rsidRPr="00945A99">
              <w:rPr>
                <w:rFonts w:ascii="Times New Roman" w:eastAsia="Times New Roman" w:hAnsi="Times New Roman" w:cs="Times New Roman"/>
                <w:kern w:val="0"/>
                <w:sz w:val="22"/>
                <w:szCs w:val="22"/>
                <w:shd w:val="clear" w:color="auto" w:fill="FFFFFF"/>
                <w:lang w:val="ro-RO" w:eastAsia="ro-MD"/>
                <w14:ligatures w14:val="none"/>
              </w:rPr>
              <w:t> Domeniul de aplicare a legii</w:t>
            </w:r>
          </w:p>
          <w:p w14:paraId="3BC72239"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Prevederile prezentei legi se aplică raporturilor legate de activitatea de prestare a serviciilor de plată,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raporturilor legate de activitatea de emitere a monedei electronice.</w:t>
            </w:r>
          </w:p>
          <w:p w14:paraId="6178C956"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Pentru punerea în aplicare a prezentei legi, Banca Națională a Moldovei adoptă documente de politici, acte normative și acte individuale, precum și emite note și scrisori cu caracter explicativ și de recomandare.</w:t>
            </w:r>
          </w:p>
          <w:p w14:paraId="71D0BFE8"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2</w:t>
            </w:r>
            <w:r w:rsidRPr="00945A99">
              <w:rPr>
                <w:rFonts w:ascii="Times New Roman" w:eastAsia="Times New Roman" w:hAnsi="Times New Roman" w:cs="Times New Roman"/>
                <w:kern w:val="0"/>
                <w:sz w:val="22"/>
                <w:szCs w:val="22"/>
                <w:shd w:val="clear" w:color="auto" w:fill="FFFFFF"/>
                <w:lang w:val="ro-RO" w:eastAsia="ro-MD"/>
                <w14:ligatures w14:val="none"/>
              </w:rPr>
              <w:t>) Capitolele IV și V se aplică operațiunilor de plată în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operațiunea de plată este situat în Uniune.</w:t>
            </w:r>
          </w:p>
          <w:p w14:paraId="705F150C"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3</w:t>
            </w:r>
            <w:r w:rsidRPr="00945A99">
              <w:rPr>
                <w:rFonts w:ascii="Times New Roman" w:eastAsia="Times New Roman" w:hAnsi="Times New Roman" w:cs="Times New Roman"/>
                <w:kern w:val="0"/>
                <w:sz w:val="22"/>
                <w:szCs w:val="22"/>
                <w:shd w:val="clear" w:color="auto" w:fill="FFFFFF"/>
                <w:lang w:val="ro-RO" w:eastAsia="ro-MD"/>
                <w14:ligatures w14:val="none"/>
              </w:rPr>
              <w:t>) Capitolul IV, cu excepția art. 38 alin.(1) lit. b), a art. 42 alin. (1) pct. 2) lit. e) și a art. 46 lit. a), precum și capitolul V, cu excepția art. 63 - 65 se aplică operațiunilor de plată într-o monedă care nu este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 este situat în Uniune, în legătură cu părțile din operațiunea de plată care sunt efectuate în Uniune.</w:t>
            </w:r>
          </w:p>
          <w:p w14:paraId="0AB7719D"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4</w:t>
            </w:r>
            <w:r w:rsidRPr="00945A99">
              <w:rPr>
                <w:rFonts w:ascii="Times New Roman" w:eastAsia="Times New Roman" w:hAnsi="Times New Roman" w:cs="Times New Roman"/>
                <w:kern w:val="0"/>
                <w:sz w:val="22"/>
                <w:szCs w:val="22"/>
                <w:shd w:val="clear" w:color="auto" w:fill="FFFFFF"/>
                <w:lang w:val="ro-RO" w:eastAsia="ro-MD"/>
                <w14:ligatures w14:val="none"/>
              </w:rPr>
              <w:t xml:space="preserve">) Capitolul IV, cu excepția art. 38 alin. (1) lit. b), a art. 42 alin. (1) pct. 2) lit. e), a art. 42 alin. (1) pct. 5) lit. f) și a art. 46 lit. a), precum și capitolul V, cu excepția art. 50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alin. (3)</w:t>
            </w:r>
            <w:r w:rsidRPr="00945A99">
              <w:rPr>
                <w:rFonts w:ascii="Times New Roman" w:eastAsia="Times New Roman" w:hAnsi="Times New Roman" w:cs="Times New Roman"/>
                <w:kern w:val="0"/>
                <w:sz w:val="22"/>
                <w:szCs w:val="22"/>
                <w:shd w:val="clear" w:color="auto" w:fill="FFFFFF"/>
                <w:lang w:eastAsia="ro-MD"/>
                <w14:ligatures w14:val="none"/>
              </w:rPr>
              <w:t xml:space="preserve"> și (4)</w:t>
            </w:r>
            <w:r w:rsidRPr="00945A99">
              <w:rPr>
                <w:rFonts w:ascii="Times New Roman" w:eastAsia="Times New Roman" w:hAnsi="Times New Roman" w:cs="Times New Roman"/>
                <w:kern w:val="0"/>
                <w:sz w:val="22"/>
                <w:szCs w:val="22"/>
                <w:shd w:val="clear" w:color="auto" w:fill="FFFFFF"/>
                <w:lang w:val="ro-RO" w:eastAsia="ro-MD"/>
                <w14:ligatures w14:val="none"/>
              </w:rPr>
              <w:t>, a art. 59, 63, a art. 64 alin. (1) și a art. 70, 72 se aplică operațiunilor de plată în toate monedele în situația în care doar unul dintre prestatorii de servicii de plată este situat în Uniune, în ceea ce privește părțile din operațiunea de plată care sunt efectuate în Uniune.</w:t>
            </w:r>
          </w:p>
          <w:p w14:paraId="3A8E3814"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(2) Prevederile capitolelor II, III, III</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IV, V, VI, VII, VIII și IX nu se aplică:</w:t>
            </w:r>
          </w:p>
          <w:p w14:paraId="7D0A18E6"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efectuate exclusiv în numerar direct de la plătitor către beneficiarul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fără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intervenţia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unui intermediar;</w:t>
            </w:r>
          </w:p>
          <w:p w14:paraId="076A3442"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efectuate de la plătitor către beneficiarul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printr-un reprezentant comercial sau agent comercial împuternicit, prin intermediul unui acord încheiat între reprezentantul comercial sau agentul comercial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plătitorul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/sau beneficiarul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să negocieze ori să efectueze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vînzări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achiziţii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bunuri ori de servicii în următoarele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situaţii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10636F78"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doar în numele plătitorului sau doar al beneficiarului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indiferent dacă se află sau nu în posesia fondurilor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clienţilor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sau</w:t>
            </w:r>
          </w:p>
          <w:p w14:paraId="51B7F781"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în cazul în care reprezentantul comercial sau agentul comercial împuternicit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acţionează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atît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numele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 răspunderea plătitorului,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cît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numele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 răspunderea beneficiarului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dacă nu intră în posesia fondurilor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clienţilor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nu le controlează în niciun moment;</w:t>
            </w:r>
          </w:p>
          <w:p w14:paraId="199EF073"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transportului fizic, realizat cu titlu profesional, de bancnote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monedă, inclusiv colectarea, procesarea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livrarea acestora;</w:t>
            </w:r>
          </w:p>
          <w:p w14:paraId="017B246D"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care constau în colectarea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livrarea de numerar, fără caracter profesional, în cadrul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caritabile sau nonprofit;</w:t>
            </w:r>
          </w:p>
          <w:p w14:paraId="6C31295C"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5) serviciilor în cadrul cărora beneficiarul plății furnizează plătitorului numerar ca parte a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la cererea expresă a utilizatorului serviciilor de plată, imediat înaintea executării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printr-o plată efectuată în vederea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achiziţionării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bunuri sau servicii;</w:t>
            </w:r>
          </w:p>
          <w:p w14:paraId="350C9E5E"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6)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schimb valutar de tip numerar contra numerar în cazul în care fondurile nu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păstrate într-un cont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40244966"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7)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bazate pe oricare dintre următoarele documente, prin care prestatorului de servicii de plată i se solicită să plaseze fonduri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dispoziţia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beneficiarului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4B20B24F"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cecuri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conform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Convenţiei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la Geneva din 19 martie 1931 de stabilire a unei legi uniforme privind cecurile;</w:t>
            </w:r>
          </w:p>
          <w:p w14:paraId="40655BE3"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cecuri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similare cu cele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menţionate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reglementate de normele de drept ale statelor membre care nu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convenţia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menţionată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0B82EF7B"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titluri de credit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conform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Convenţiei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la Geneva din 7 iunie 1930, care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stabileşte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 lege uniformă privind cambiile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biletele la ordin;</w:t>
            </w:r>
          </w:p>
          <w:p w14:paraId="3929F742"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d) titluri de credit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similare cu cele specificate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lit.c</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reglementate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legislaţia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statelor care nu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convenţia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menţionată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lit.c</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19FF73F3"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e) vouchere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780FE400"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f) cecuri de călătorie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14AAD315"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g) mandate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poştale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conform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definiţiei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Uniunii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Poştale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Universale;</w:t>
            </w:r>
          </w:p>
          <w:p w14:paraId="0F4B5958"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8) operațiunilor de plată efectuate în cadrul unui sistem de plată sau de decontare a titlurilor de valoare între agenți de compensare,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contrapărți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centrale, case de compensare și/sau bănci centrale și alți participanți la sistem, pe de o parte, și prestatori de servicii de plată, pe de altă parte, fără a aduce atingere art. 32</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3</w:t>
            </w:r>
            <w:r w:rsidRPr="00945A99">
              <w:rPr>
                <w:rFonts w:ascii="Times New Roman" w:eastAsia="Times New Roman" w:hAnsi="Times New Roman" w:cs="Times New Roman"/>
                <w:kern w:val="0"/>
                <w:sz w:val="22"/>
                <w:szCs w:val="22"/>
                <w:shd w:val="clear" w:color="auto" w:fill="FFFFFF"/>
                <w:lang w:val="ro-RO" w:eastAsia="ro-MD"/>
                <w14:ligatures w14:val="none"/>
              </w:rPr>
              <w:t>;</w:t>
            </w:r>
          </w:p>
          <w:p w14:paraId="58AF4DB9"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9)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legate de administrarea activelor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valorilor mobiliare, inclusiv a dividendelor, a veniturilor sau a altor sume distribuite, a rambursărilor sau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vînzărilor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efectuate de persoanele indicate la pct.8) ori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investiţii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bănci, organisme de plasament colectiv sau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administrare fiduciară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investiţiilor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care oferă servicii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investiţii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ori de orice alte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organizaţii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împuternicite să aibă în administrare fiduciară instrumente financiare;</w:t>
            </w:r>
          </w:p>
          <w:p w14:paraId="58459A5B"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10) serviciilor oferite de prestatorii de servicii tehnice, care contribuie la prestarea de servicii de plată fără 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aceştia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să intre într-un moment în posesia fondurilor ce urmează a fi transferate, inclusiv la stocarea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procesarea datelor, servicii fiduciare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protecţie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datelor cu caracter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personal, autentificarea datelor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persoanelor, acordarea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reţelelor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comunicaţii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tehnologiilor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furnizarea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menţinerea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terminalelor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dispozitivelor folosite pentru serviciile de plată, cu excepția serviciilor de inițiere a plății și a serviciilor de informare cu privire la conturi;</w:t>
            </w:r>
          </w:p>
          <w:p w14:paraId="013F8156"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11) serviciilor prestate în baza anumitor instrumente/dispozitive, inclusiv valori monetare stocate pe instrumente preplătite cu scop predeterminat, care pot fi folosite doar într-un mod limitat și care îndeplinesc una dintre următoarele condiții:</w:t>
            </w:r>
          </w:p>
          <w:p w14:paraId="7C515F69"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îi permit titularului instrumentului/dispozitivului respectiv să obțină bunuri sau servicii comercializate cu amănuntul doar în încăperile emitentului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instrumentului/dispozitivului sau în cadrul unei rețele limitate de comercianți și/sau de prestatori de servicii în temeiul unui acord comercial direct cu un emitent profesionist de instrumente/dispozitive;</w:t>
            </w:r>
          </w:p>
          <w:p w14:paraId="58C62E90"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pot fi utilizate doar pentru obținerea unei game limitate de bunuri sau servicii care sunt interdependente direct din punct de vedere funcțional;</w:t>
            </w:r>
          </w:p>
          <w:p w14:paraId="45F53396"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c) sunt valabile doar în Republica Moldova, sunt furnizate la solicitarea unei entități private sau a unei entități din sectorul public și reglementate de o autoritate publică în scopuri sociale sau fiscale pentru a obține bunuri sau servicii specifice de la furnizorii care au un acord comercial cu emitentul instrumentului/dispozitivului;</w:t>
            </w:r>
          </w:p>
          <w:p w14:paraId="6AC8E332"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12) operațiunilor de plată efectuate de furnizorii de rețele și de furnizorii de servicii de comunicații electronice, furnizate suplimentar față de serviciile de comunicații electronice pentru un abonat la rețea sau la serviciu, dacă operațiunile de plată respective sunt efectuate:</w:t>
            </w:r>
          </w:p>
          <w:p w14:paraId="37C0EFF9"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în scopul achiziționării de conținut digital și de servicii vocale, indiferent de dispozitivul utilizat pentru achiziționarea sau consumarea conținutului digital, și serviciile sunt facturate pe factura aferentă serviciilor de rețea sau de comunicații electronice, cu condiția că valoarea oricărei operațiuni de plată singulare să nu depășească 1000 de lei, precum și:</w:t>
            </w:r>
          </w:p>
          <w:p w14:paraId="7FC2F234"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valoarea cumulată a operațiunilor de plată pentru un abonat individual să nu depășească 6000 de lei pe lună; sau</w:t>
            </w:r>
          </w:p>
          <w:p w14:paraId="74D2B16B"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cazul în care un abonat își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prefinanțează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contul deschis la furnizorul de rețele sau servicii de comunicații electronice, valoarea cumulată a operațiunilor de plată să nu depășească 6000 de lei pe lună;</w:t>
            </w:r>
          </w:p>
          <w:p w14:paraId="51ED51E0"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de pe un dispozitiv electronic sau prin intermediul acestuia și sunt facturate pe factură aferentă serviciilor de rețea sau de comunicații electronice, în cadrul unei activități filantropice desfășurate de organizații filantropice înregistrate conform Legii nr. 1420/2002 cu privire la filantropie și sponsorizare sau pentru achiziționarea biletelor electronice, cu condiția că valoarea oricărei operațiuni de plată singulare să nu depășească 1000 de lei, precum și că:</w:t>
            </w:r>
          </w:p>
          <w:p w14:paraId="186AEFE5"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valoarea cumulată a operațiunilor de plată pentru un abonat individual să nu depășească 6000 de lei pe lună; sau</w:t>
            </w:r>
          </w:p>
          <w:p w14:paraId="5981DEC9"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cazul în care un abonat își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prefinanțează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contul deschis la furnizorul de rețele sau servicii de comunicații electronice, valoarea cumulată a operațiunilor de plată să nu depășească 6000 de lei pe lună;</w:t>
            </w:r>
          </w:p>
          <w:p w14:paraId="664CA081"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13)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efectuate între prestatorii de servicii de plată, inclusiv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agenţii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sau filialele acestora, în nume propriu;</w:t>
            </w:r>
          </w:p>
          <w:p w14:paraId="24B66CC0"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14) operațiunilor de plată și serviciilor conexe efectuate între întreprinderea-mamă și filiala acesteia sau între filialele aceleiași întreprinderi-mamă, fără intervenția, în calitate de intermediar, a altui prestator de servicii de plată decât o întreprindere care aparține aceluiași grup;</w:t>
            </w:r>
          </w:p>
          <w:p w14:paraId="0576CD35"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15) serviciilor de retragere de numerar prin intermediul unui automat bancar, oferite de prestatori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acţionînd</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numele unuia sau al mai multor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emitenţi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carduri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care nu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parte la contractul-cadru cu clientul care retrage banii dintr-un cont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aceşti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prestatori să nu asigure alte servicii de plată dintre cele enumerate la art.4 alin.(1). În acest caz, clientului i se pun la dispoziție informații privind fiecare comision de retragere menționat la art. 35, 38, 39 și 40 înainte de efectuarea retragerii, precum și la primirea numerarului, la sfârșitul operațiunii, după retragere.</w:t>
            </w:r>
          </w:p>
          <w:p w14:paraId="39AB1A5C"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16) - abrogat.</w:t>
            </w:r>
          </w:p>
          <w:p w14:paraId="741F066C" w14:textId="77777777" w:rsidR="00050AC6" w:rsidRPr="00945A99" w:rsidRDefault="00050AC6" w:rsidP="00050A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În exercitarea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atribuţiilor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prevăzute de prezenta lege,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dispoziţiile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Legii nr.160/2011 privind reglementarea prin autorizare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întreprinzător nu se aplică.</w:t>
            </w:r>
          </w:p>
          <w:p w14:paraId="77B70C2A" w14:textId="27A6DC2A" w:rsidR="00050AC6" w:rsidRPr="00945A99" w:rsidRDefault="00050AC6" w:rsidP="00050AC6">
            <w:pPr>
              <w:spacing w:line="240" w:lineRule="auto"/>
              <w:jc w:val="both"/>
              <w:rPr>
                <w:rFonts w:ascii="Times New Roman" w:hAnsi="Times New Roman" w:cs="Times New Roman"/>
                <w:sz w:val="22"/>
                <w:szCs w:val="22"/>
              </w:rPr>
            </w:pPr>
          </w:p>
        </w:tc>
      </w:tr>
      <w:tr w:rsidR="001E7C6B" w:rsidRPr="00945A99" w14:paraId="6A6BDA52"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792514" w14:textId="77777777" w:rsidR="00372296" w:rsidRPr="00945A99" w:rsidRDefault="00372296" w:rsidP="0037229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2</w:t>
            </w:r>
            <w:r w:rsidRPr="00945A99">
              <w:rPr>
                <w:rFonts w:ascii="Times New Roman" w:eastAsia="Times New Roman" w:hAnsi="Times New Roman" w:cs="Times New Roman"/>
                <w:b/>
                <w:bCs/>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Procedura de notificare înainte</w:t>
            </w:r>
          </w:p>
          <w:p w14:paraId="339027F0" w14:textId="77777777" w:rsidR="00372296" w:rsidRPr="00945A99" w:rsidRDefault="00372296" w:rsidP="0037229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de începerea unor activități</w:t>
            </w:r>
          </w:p>
          <w:p w14:paraId="3C58FA74" w14:textId="5119775C" w:rsidR="00372296" w:rsidRPr="00945A99" w:rsidRDefault="00372296" w:rsidP="0037229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Persoanele care intenționează să desfășoare oricare dintre activitățile care se încadrează în prevederile art. 2 alin. (2) pct. 10)–12) și 15) </w:t>
            </w:r>
            <w:r w:rsidRPr="00945A99">
              <w:rPr>
                <w:rFonts w:ascii="Times New Roman" w:eastAsia="Times New Roman" w:hAnsi="Times New Roman" w:cs="Times New Roman"/>
                <w:i/>
                <w:iCs/>
                <w:color w:val="0070C0"/>
                <w:kern w:val="0"/>
                <w:sz w:val="22"/>
                <w:szCs w:val="22"/>
                <w:shd w:val="clear" w:color="auto" w:fill="FFFFFF"/>
                <w:lang w:val="ro-RO" w:eastAsia="ro-MD"/>
                <w14:ligatures w14:val="none"/>
              </w:rPr>
              <w:t xml:space="preserv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încep activitatea doar după notificarea Băncii Naționale a Moldovei privind inițierea activității respective.</w:t>
            </w:r>
          </w:p>
          <w:p w14:paraId="3C8D0CEE" w14:textId="5904D472" w:rsidR="00372296" w:rsidRPr="00945A99" w:rsidRDefault="00372296" w:rsidP="0037229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Pentru realizarea prevederilor alin. (1), persoanele respective transmit Băncii Naționale a Moldovei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o notificare care să conțină informații privind denumirea persoanei, adresa sediului/domiciliului, precum și descrierea detaliată a serviciilor care urmează a fi oferite, însoțită de documente și informații relevante în acest sens, specificând excepția, indicată la art. 2 alin. (2) pct. 10)–12) sau 15, în temeiul căreia se consideră că se va desfășură activitatea. Procedura de notificare a intenției de desfășurare a oricăror dintre activitățile menționate la art. 2 alin. (2) pct. 11) lit. a) și/sau b) și cerințele suplimentare față de informațiile prezentate sunt stabilite în actele normative ale Băncii Naționale a Moldovei.</w:t>
            </w:r>
          </w:p>
          <w:p w14:paraId="0A35E9AB" w14:textId="77777777" w:rsidR="00372296" w:rsidRPr="00945A99" w:rsidRDefault="00372296" w:rsidP="0037229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(3) În cazul în care din informațiile prezentate se constată că persoana intenționează să desfășoare o altă activitate decât cea indicată și care nu este supusă licențierii sau să desfășoare o activitate supusă licențierii, Banca Națională a Moldovei informează în termen rezonabil persoana despre aceasta, iar în cazul necesității licențierii activității respective, informează și agentul constatator relevant.</w:t>
            </w:r>
          </w:p>
          <w:p w14:paraId="51520B7A" w14:textId="2956F2F5" w:rsidR="00372296" w:rsidRPr="00945A99" w:rsidRDefault="00372296" w:rsidP="0037229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(4) Lista persoanelor a căror activitate este încadrată în prevederile art. 2 alin. (2) pct. 10)–12) și 15 se face publică printr-un registru ținut de Banca Națională a Moldovei. Registrul include informații privind denumirea persoanei, adresa și excepția în temeiul căreia se desfășoară activitatea respectivă.</w:t>
            </w:r>
          </w:p>
          <w:p w14:paraId="623C499E" w14:textId="0615E05A" w:rsidR="00E55873" w:rsidRPr="00945A99" w:rsidRDefault="00372296" w:rsidP="0037229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(5) În cazul în care persoanele indicate la alin. (1) din prezentul articol desfășoară activitățile menționate la art. 2 alin. (2) pct. 10)–12) și 15) fără notificarea prealabilă a Băncii Naționale a Moldovei, acestea sunt pasibile de răspundere contravențională în conformitate cu art. 293</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2</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alin. (1) din Codul contravențional nr. 218/2008.</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3124FB"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lastRenderedPageBreak/>
              <w:t>3.</w:t>
            </w:r>
            <w:r w:rsidRPr="00945A99">
              <w:rPr>
                <w:rFonts w:ascii="Times New Roman" w:hAnsi="Times New Roman" w:cs="Times New Roman"/>
                <w:sz w:val="22"/>
                <w:szCs w:val="22"/>
                <w:lang w:val="ro-RO"/>
              </w:rPr>
              <w:tab/>
              <w:t>Articolul 2</w:t>
            </w:r>
            <w:r w:rsidRPr="00945A99">
              <w:rPr>
                <w:rFonts w:ascii="Times New Roman" w:hAnsi="Times New Roman" w:cs="Times New Roman"/>
                <w:sz w:val="22"/>
                <w:szCs w:val="22"/>
                <w:vertAlign w:val="superscript"/>
                <w:lang w:val="ro-RO"/>
              </w:rPr>
              <w:t>1</w:t>
            </w:r>
            <w:r w:rsidRPr="00945A99">
              <w:rPr>
                <w:rFonts w:ascii="Times New Roman" w:hAnsi="Times New Roman" w:cs="Times New Roman"/>
                <w:sz w:val="22"/>
                <w:szCs w:val="22"/>
                <w:lang w:val="ro-RO"/>
              </w:rPr>
              <w:t>:</w:t>
            </w:r>
          </w:p>
          <w:p w14:paraId="4E6493CA"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p>
          <w:p w14:paraId="038687B9"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alineatul (1), textul „art. 2 alin. (2) pct. 10)–12) și 15)” se substituie cu textul „art. 2 alin. (2) pct. 11) lit. a) și/sau b),”;</w:t>
            </w:r>
          </w:p>
          <w:p w14:paraId="5B1187CB"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p>
          <w:p w14:paraId="4A934A71"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alineatul (2), textul „art. 2 alin. (2) pct. 10)–12) sau 15” se substituie cu textul „art. 2 alin. (2) pct. 11) lit. a) și/sau b)”;</w:t>
            </w:r>
          </w:p>
          <w:p w14:paraId="0F9BA6C6"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p>
          <w:p w14:paraId="6159A59C"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alineatul (4), textul „art. 2 alin. (2) pct. 10)–12) și 15” se substituie cu textul „art. 2 alin. (2) pct. 11) lit. a), b) și pct. 12)”;</w:t>
            </w:r>
          </w:p>
          <w:p w14:paraId="47334DE7"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p>
          <w:p w14:paraId="164076E7"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alineatul (5), textul „art. 2 alin. (2) pct. 10)–12) și 15)” se substituie cu textul „art. 2 alin. (2) pct. 11) lit. a) și/sau b)”;</w:t>
            </w:r>
          </w:p>
          <w:p w14:paraId="421E498B"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p>
          <w:p w14:paraId="1EF83A3B"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se completează cu alineatul (6) cu următorul cuprins:</w:t>
            </w:r>
          </w:p>
          <w:p w14:paraId="33DEB004" w14:textId="77777777" w:rsidR="00372296" w:rsidRPr="00945A99" w:rsidRDefault="00372296" w:rsidP="00372296">
            <w:pPr>
              <w:tabs>
                <w:tab w:val="left" w:pos="426"/>
                <w:tab w:val="left" w:pos="794"/>
              </w:tabs>
              <w:spacing w:after="0" w:line="240" w:lineRule="auto"/>
              <w:jc w:val="both"/>
              <w:rPr>
                <w:rFonts w:ascii="Times New Roman" w:hAnsi="Times New Roman" w:cs="Times New Roman"/>
                <w:sz w:val="22"/>
                <w:szCs w:val="22"/>
                <w:lang w:val="ro-RO"/>
              </w:rPr>
            </w:pPr>
          </w:p>
          <w:p w14:paraId="090D23D6" w14:textId="19C05C7D" w:rsidR="00F8776B" w:rsidRPr="00945A99" w:rsidRDefault="00F8776B" w:rsidP="00F8776B">
            <w:pPr>
              <w:rPr>
                <w:rFonts w:ascii="Times New Roman" w:eastAsia="Times New Roman" w:hAnsi="Times New Roman" w:cs="Times New Roman"/>
                <w:kern w:val="0"/>
                <w:sz w:val="22"/>
                <w:szCs w:val="22"/>
                <w:lang w:val="ro-RO"/>
                <w14:ligatures w14:val="none"/>
              </w:rPr>
            </w:pPr>
            <w:r w:rsidRPr="00945A99">
              <w:rPr>
                <w:rFonts w:ascii="Times New Roman" w:eastAsia="Times New Roman" w:hAnsi="Times New Roman" w:cs="Times New Roman"/>
                <w:kern w:val="0"/>
                <w:sz w:val="22"/>
                <w:szCs w:val="22"/>
                <w:lang w:val="ro-RO"/>
                <w14:ligatures w14:val="none"/>
              </w:rPr>
              <w:t>„(6) Banca Națională a Moldovei comunică Autorității Bancare Europene informații cu privire la datele înscrise în registru, precum și alte informații potrivit standardelor tehnice privind registrul central electronic, elaborate de Autoritatea Bancară Europeană.”;</w:t>
            </w:r>
          </w:p>
          <w:p w14:paraId="7E266BC0" w14:textId="58246BF5" w:rsidR="00E55873" w:rsidRPr="00945A99" w:rsidRDefault="00E55873" w:rsidP="00372296">
            <w:pPr>
              <w:tabs>
                <w:tab w:val="left" w:pos="426"/>
                <w:tab w:val="left" w:pos="794"/>
              </w:tabs>
              <w:spacing w:after="0" w:line="240" w:lineRule="auto"/>
              <w:jc w:val="both"/>
              <w:rPr>
                <w:rFonts w:ascii="Times New Roman" w:hAnsi="Times New Roman" w:cs="Times New Roman"/>
                <w:sz w:val="22"/>
                <w:szCs w:val="22"/>
                <w:lang w:val="ro-RO"/>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C84E55" w14:textId="6B2F5EBA" w:rsidR="00372296" w:rsidRPr="00945A99" w:rsidRDefault="00372296" w:rsidP="00372296">
            <w:pPr>
              <w:spacing w:after="0" w:line="240" w:lineRule="auto"/>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lastRenderedPageBreak/>
              <w:t>Articolul 2</w:t>
            </w:r>
            <w:r w:rsidRPr="00945A99">
              <w:rPr>
                <w:rFonts w:ascii="Times New Roman" w:eastAsia="Times New Roman" w:hAnsi="Times New Roman" w:cs="Times New Roman"/>
                <w:b/>
                <w:bCs/>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b/>
                <w:bCs/>
                <w:kern w:val="0"/>
                <w:sz w:val="22"/>
                <w:szCs w:val="22"/>
                <w:shd w:val="clear" w:color="auto" w:fill="FFFFFF"/>
                <w:lang w:val="ro-RO" w:eastAsia="ro-MD"/>
                <w14:ligatures w14:val="none"/>
              </w:rPr>
              <w:t>.</w:t>
            </w:r>
            <w:r w:rsidRPr="00945A99">
              <w:rPr>
                <w:rFonts w:ascii="Times New Roman" w:eastAsia="Times New Roman" w:hAnsi="Times New Roman" w:cs="Times New Roman"/>
                <w:kern w:val="0"/>
                <w:sz w:val="22"/>
                <w:szCs w:val="22"/>
                <w:shd w:val="clear" w:color="auto" w:fill="FFFFFF"/>
                <w:lang w:val="ro-RO" w:eastAsia="ro-MD"/>
                <w14:ligatures w14:val="none"/>
              </w:rPr>
              <w:t> Procedura de notificare înainte de începerea unor activități</w:t>
            </w:r>
          </w:p>
          <w:p w14:paraId="2971BF77" w14:textId="59D2BF65" w:rsidR="00372296" w:rsidRPr="00945A99" w:rsidRDefault="00372296" w:rsidP="0037229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Persoanele care intenționează să desfășoare oricare dintre activitățile care se încadrează în prevederile art. 2 alin. (2) pct. 11) lit. a) și/sau b), încep activitatea doar după notificarea Băncii Naționale a Moldovei privind inițierea activității respective.</w:t>
            </w:r>
          </w:p>
          <w:p w14:paraId="0BCAEEA2" w14:textId="1351EEEC" w:rsidR="00372296" w:rsidRPr="00945A99" w:rsidRDefault="00372296" w:rsidP="0037229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Pentru realizarea prevederilor alin. (1), persoanele respective transmit Băncii Naționale a Moldovei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o notificare care să conțină informații privind denumirea persoanei, adresa sediului/domiciliului, precum și descrierea detaliată a serviciilor care urmează a fi oferite, însoțită de documente și informații relevante în acest sens, specificând excepția, indicată la art. 2 alin. (2) pct. 11) lit. a) și/sau b), în temeiul căreia se consideră că se va desfășură activitatea. Procedura de notificare a intenției de desfășurare a oricăror dintre activitățile menționate la art. 2 alin. (2) pct. 11) lit. a) și/sau b) și cerințele suplimentare față de informațiile prezentate sunt stabilite în actele normative ale Băncii Naționale a Moldovei.</w:t>
            </w:r>
          </w:p>
          <w:p w14:paraId="03316B63" w14:textId="77777777" w:rsidR="00372296" w:rsidRPr="00945A99" w:rsidRDefault="00372296" w:rsidP="0037229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În cazul în care din informațiile prezentate se constată că persoana intenționează să desfășoare o altă activitate decât cea indicată și care nu este supusă licențierii sau să desfășoare o activitate supusă licențierii, Banca Națională a Moldovei informează în termen rezonabil persoana despre aceasta, iar în cazul necesității licențierii activității respective, informează și agentul constatator relevant.</w:t>
            </w:r>
          </w:p>
          <w:p w14:paraId="19F160BA" w14:textId="49479632" w:rsidR="00372296" w:rsidRPr="00945A99" w:rsidRDefault="00372296" w:rsidP="0037229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(4) Lista persoanelor a căror activitate este încadrată în prevederile art. 2 alin. (2) pct. 11) lit. a), b) și pct. 12) se face publică printr-un registru ținut de Banca Națională a Moldovei. Registrul include informații privind denumirea persoanei, adresa și excepția în temeiul căreia se desfășoară activitatea respectivă.</w:t>
            </w:r>
          </w:p>
          <w:p w14:paraId="5C18760B" w14:textId="5A59DA6C" w:rsidR="00372296" w:rsidRPr="00945A99" w:rsidRDefault="00372296" w:rsidP="0037229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(5) În cazul în care persoanele indicate la alin. (1) din prezentul articol desfășoară activitățile menționate la art. 2 alin. (2) pct. 11) lit. a) și/sau b) fără notificarea prealabilă a Băncii Naționale a Moldovei, acestea sunt pasibile de răspundere contravențională în conformitate cu art. 293</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2</w:t>
            </w:r>
            <w:r w:rsidRPr="00945A99">
              <w:rPr>
                <w:rFonts w:ascii="Times New Roman" w:eastAsia="Times New Roman" w:hAnsi="Times New Roman" w:cs="Times New Roman"/>
                <w:kern w:val="0"/>
                <w:sz w:val="22"/>
                <w:szCs w:val="22"/>
                <w:shd w:val="clear" w:color="auto" w:fill="FFFFFF"/>
                <w:lang w:val="ro-RO" w:eastAsia="ro-MD"/>
                <w14:ligatures w14:val="none"/>
              </w:rPr>
              <w:t> alin. (1) din Codul contravențional nr. 218/2008.</w:t>
            </w:r>
          </w:p>
          <w:p w14:paraId="2300A2A2" w14:textId="03A8E934" w:rsidR="00E55873" w:rsidRPr="00945A99" w:rsidRDefault="00372296" w:rsidP="0037229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(6)</w:t>
            </w:r>
            <w:r w:rsidR="00F8776B" w:rsidRPr="00945A99">
              <w:rPr>
                <w:rFonts w:ascii="Times New Roman" w:eastAsia="Times New Roman" w:hAnsi="Times New Roman" w:cs="Times New Roman"/>
                <w:kern w:val="0"/>
                <w:sz w:val="22"/>
                <w:szCs w:val="22"/>
                <w:shd w:val="clear" w:color="auto" w:fill="FFFFFF"/>
                <w:lang w:val="ro-RO" w:eastAsia="ro-MD"/>
                <w14:ligatures w14:val="none"/>
              </w:rPr>
              <w:t xml:space="preserve"> Banca Națională a Moldovei comunică Autorității Bancare Europene informații cu privire la datele înscrise în registru, precum și alte informații potrivit standardelor tehnice privind registrul central electronic, elaborate de Autoritatea Bancară Europeană.</w:t>
            </w:r>
          </w:p>
        </w:tc>
      </w:tr>
      <w:tr w:rsidR="00347EC7" w:rsidRPr="00945A99" w14:paraId="167D9CE0"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4748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3.</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Noţiuni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principale</w:t>
            </w:r>
          </w:p>
          <w:p w14:paraId="3777C67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În sensul prezentei legi, următoarele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noţiuni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principale semnifică:</w:t>
            </w:r>
          </w:p>
          <w:p w14:paraId="0906D35A"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lastRenderedPageBreak/>
              <w:t>acceptarea operațiunilor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serviciu de plată prin care un prestator de servicii de plată, în baza unui contract încheiat cu beneficiarul plății, acceptă și prelucrează operațiuni de plată în scopul transferării fondurilor către beneficiarul plății;</w:t>
            </w:r>
          </w:p>
          <w:p w14:paraId="65E6D5AC" w14:textId="655B242C"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achizitor potențial</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persoană fizică sau juridică ori o grupă de persoane fizice și/sau juridice acționând concertat, înregistrate formal sau nu, care urmează să obțină prin orice modalitate, direct sau indirect, inclusiv în calitate de beneficiar efectiv al participațiunii, o participațiune calificată în capitalul social al unei societăți de plată/societăți emitente de monedă electronică/furnizor de servicii poștale sau să își majoreze participațiunea calificată, astfel încât proporția drepturilor sale de vot ori a participațiunii calificate în capitalul social respectiv să atingă sau să depășească nivelul de 20%, de 30% ori de 50% sau astfel încât societatea de plată/societatea emitentă de monedă electronică/furnizorul de servicii poștale să devină o filială a sa;</w:t>
            </w:r>
          </w:p>
          <w:p w14:paraId="63A0073E"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agent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agent de plată sau agent de distribuire și/sau răscumpărare a monedei electronice;</w:t>
            </w:r>
          </w:p>
          <w:p w14:paraId="0D42B49C" w14:textId="7487981A"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agent de distribuire și/sau răscumpărare a monedei electronice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persoană fizică ori juridică care distribuie și/sau răscumpără monedă electronică în numele și pe contul unei societăți</w:t>
            </w:r>
            <w:r w:rsidRPr="00945A99">
              <w:rPr>
                <w:rFonts w:ascii="Times New Roman" w:eastAsia="Times New Roman" w:hAnsi="Times New Roman" w:cs="Times New Roman"/>
                <w:i/>
                <w:iCs/>
                <w:color w:val="0070C0"/>
                <w:kern w:val="0"/>
                <w:sz w:val="22"/>
                <w:szCs w:val="22"/>
                <w:shd w:val="clear" w:color="auto" w:fill="FFFFFF"/>
                <w:lang w:val="ro-RO" w:eastAsia="ro-MD"/>
                <w14:ligatures w14:val="none"/>
              </w:rPr>
              <w:t xml:space="preserv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emitente de monedă electronică;</w:t>
            </w:r>
          </w:p>
          <w:p w14:paraId="53178B67" w14:textId="5599F2A9"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agent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persoană fizică ori juridică care furnizează servicii de plată în numele și pe contul unei societăți de plată sau în numele și pe contul unei societăți emitente de monedă electronică;</w:t>
            </w:r>
          </w:p>
          <w:p w14:paraId="494BDA3D"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auditor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persoană astfel cum este definită la art. 2 din Legea nr. 271/2017 privind auditul situațiilor financiare;</w:t>
            </w:r>
          </w:p>
          <w:p w14:paraId="7E003E9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administrator</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w:t>
            </w: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exclusă;</w:t>
            </w:r>
          </w:p>
          <w:p w14:paraId="6A6EC873" w14:textId="12303C2C"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autentificare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procedură care permite prestatorului de servicii de plată să verifice identitatea utilizatorilor serviciilor de plată sau valabilitatea utilizării instrumentelor de plată, inclusiv utilizarea elementelor de securitate personalizate ale utilizatorilor;</w:t>
            </w:r>
          </w:p>
          <w:p w14:paraId="370CE5A1"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autentificare strictă a clienților</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autentificare care se bazează pe utilizarea a două sau mai multe elemente din categoria cunoștințelor deținute (ceva ce doar utilizatorul cunoaște), a posesiei (ceva ce doar utilizatorul posedă) și a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inerenței (ceva ce reprezintă utilizatorul). Elementele respective sunt independente, iar compromiterea unui element nu duce la compromiterea fiabilității </w:t>
            </w:r>
            <w:r w:rsidRPr="00945A99">
              <w:rPr>
                <w:rFonts w:ascii="Times New Roman" w:eastAsia="Times New Roman" w:hAnsi="Times New Roman" w:cs="Times New Roman"/>
                <w:kern w:val="0"/>
                <w:sz w:val="22"/>
                <w:szCs w:val="22"/>
                <w:shd w:val="clear" w:color="auto" w:fill="FFFFFF"/>
                <w:lang w:val="ro-RO" w:eastAsia="ro-MD"/>
                <w14:ligatures w14:val="none"/>
              </w:rPr>
              <w:t>celorlalte elemente, precum și acestea sunt concepute astfel încât să protejeze confidențialitatea datelor de autentificare;</w:t>
            </w:r>
          </w:p>
          <w:p w14:paraId="04D22304"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[Art.3 noțiunea introdusă prin LP209 din 15.07.22, MO246-250/05.08.22 art.480; în vigoare 01.02.25]</w:t>
            </w:r>
          </w:p>
          <w:p w14:paraId="0C95F58C"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 xml:space="preserve">beneficiar al </w:t>
            </w:r>
            <w:proofErr w:type="spellStart"/>
            <w:r w:rsidRPr="00945A99">
              <w:rPr>
                <w:rFonts w:ascii="Times New Roman" w:eastAsia="Times New Roman" w:hAnsi="Times New Roman" w:cs="Times New Roman"/>
                <w:i/>
                <w:iCs/>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 persoană care este destinatarul fondurilor ce au făcut obiectul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6FF9ABF6" w14:textId="797BB85C"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beneficiar efectiv al participațiunii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persoană fizică care deține sau controlează în ultimă instanță, direct sau indirect, achizitorul potențial ori deținătorul, direct sau indirect, al participațiunii în capitalul social al societății de plată/societății emitente de monedă electronică/furnizorului de servicii poștale sau al drepturilor de vot;</w:t>
            </w:r>
          </w:p>
          <w:p w14:paraId="5846EDBC"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capital reglementat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indicator prin care este stabilită valoarea minimă a capitalului propriu pe care societatea de plată/societatea emitentă de monedă electronică/furnizorul de servicii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poştale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trebuie să-l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menţină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 parcursul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desfăşurării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sale, în conformitate cu prezenta lege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actele normative ale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Moldovei emise întru executarea acesteia;</w:t>
            </w:r>
          </w:p>
          <w:p w14:paraId="6A789C3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сod</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unic de identificare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combinaţie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litere, cifre ori simboluri comunicate utilizatorului serviciilor de plată de către prestatorul de servicii de plată (codul IBAN, codul BIC, numărul cardului etc.)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urmează să fie furnizată de utilizatorul serviciilor de plată în scop de identificare, fără ambiguitate, a altui utilizator al serviciilor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a contului său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pentru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300CFD09"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сonsumator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fizică care, în cadrul contractelor de servicii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acţionează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scopuri altele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cele legate de activitatea de întreprinzător sau profesională;</w:t>
            </w:r>
          </w:p>
          <w:p w14:paraId="7D54180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сont</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cont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deţinut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numele unuia sau al mai multor utilizatori ai serviciilor de plată, folosit pentru executarea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1E2BF6D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contract-cadru</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contract de servicii de plată care reglementează executarea unor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individuale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succesive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poate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conţine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constituirea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utilizarea unui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a unui instrument de plată specific;</w:t>
            </w:r>
          </w:p>
          <w:p w14:paraId="17A8F4C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lastRenderedPageBreak/>
              <w:t>control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relația dintre o întreprindere-mamă și o filială a acesteia sau relația similară între o persoană și o întreprindere, stabilită de jure sau de facto;</w:t>
            </w:r>
          </w:p>
          <w:p w14:paraId="47C2BD3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conținut digital</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bunuri sau servicii care sunt produse și furnizate în format digital, a căror utilizare sau consum se realizează doar printr-un dispozitiv tehnic și care nu includ în niciun fel utilizarea sau consumul bunurilor și serviciilor fizice;</w:t>
            </w:r>
          </w:p>
          <w:p w14:paraId="14E117A2"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curs valutar de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curs valutar folosit ca bază de calcul pentru schimburile valutare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este furnizat de prestatorul de servicii de plată sau provine dintr-o sursă publică;</w:t>
            </w:r>
          </w:p>
          <w:p w14:paraId="1A546DF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dată a valutei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dată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folosită de un prestator de servicii de plată pentru a debita sau a credita fondurile dintr-un/într-un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cazul în care la contul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nu se calculează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dobîndă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dată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pentru calcularea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aferente fondurilor debitate dintr-un sau creditate într-un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cazul remiterilor de bani – dată la care fondurile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disponibile beneficiarului;</w:t>
            </w:r>
          </w:p>
          <w:p w14:paraId="340BFEA4"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date sensibile privind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plăţile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date, inclusiv elemente de securitate personalizate, care pot fi utilizate în scopul fraudării. Pentru activitățile desfășurate de prestatorii de servicii de inițiere a plății și de prestatorii de servicii de informare cu privire la conturi, numele titularului contului de păți și </w:t>
            </w:r>
            <w:r w:rsidRPr="00945A99">
              <w:rPr>
                <w:rFonts w:ascii="Times New Roman" w:eastAsia="Times New Roman" w:hAnsi="Times New Roman" w:cs="Times New Roman"/>
                <w:kern w:val="0"/>
                <w:sz w:val="22"/>
                <w:szCs w:val="22"/>
                <w:shd w:val="clear" w:color="auto" w:fill="FFFFFF"/>
                <w:lang w:val="ro-RO" w:eastAsia="ro-MD"/>
                <w14:ligatures w14:val="none"/>
              </w:rPr>
              <w:t>numărul de cont nu constituie date sensibile privind plățile;</w:t>
            </w:r>
          </w:p>
          <w:p w14:paraId="4B34A5DB"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[Art.3 noțiunea în redacția LP209 din 15.07.22, MO246-250/05.08.22 art.480; în vigoare 01.02.25]</w:t>
            </w:r>
          </w:p>
          <w:p w14:paraId="3DCB98F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debitare directă</w:t>
            </w:r>
            <w:r w:rsidRPr="00945A99">
              <w:rPr>
                <w:rFonts w:ascii="Times New Roman" w:eastAsia="Times New Roman" w:hAnsi="Times New Roman" w:cs="Times New Roman"/>
                <w:kern w:val="0"/>
                <w:sz w:val="22"/>
                <w:szCs w:val="22"/>
                <w:shd w:val="clear" w:color="auto" w:fill="FFFFFF"/>
                <w:lang w:val="ro-RO" w:eastAsia="ro-MD"/>
                <w14:ligatures w14:val="none"/>
              </w:rPr>
              <w:t xml:space="preserve"> – serviciu de plată (instrument de plată) pentru debitarea contului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al plătitorului în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cazul în care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este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iniţiată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beneficiarul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 baza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consimţămîntului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acordat de către plătitor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prestatorului de servicii de plată al beneficiarului sau prestatorului de servicii de plată al plătitorului;</w:t>
            </w:r>
          </w:p>
          <w:p w14:paraId="46B78CAD" w14:textId="6D5E1821"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deținător indirect/dobânditor indirect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inclusiv beneficiarul efectiv al participațiunii, care deține/obține participațiuni în capitalul social al unei societăți de plată/al unei societăți emitente de monedă electronică/al unui furnizor de servicii poștale prin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intermediul altei persoane asupra căreia persoana, inclusiv beneficiarul efectiv al participațiunii, exercită control;</w:t>
            </w:r>
          </w:p>
          <w:p w14:paraId="0A9C9FFE"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elemente de securitate personalizate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caracteristici personalizate, furnizate de prestatorul de servicii de plată utilizatorilor serviciilor de plată în scopul autentificării;</w:t>
            </w:r>
          </w:p>
          <w:p w14:paraId="35B2904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emiterea instrumentelor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serviciu de plată prin care un prestator de servicii de plată, în temeiul unui contract încheiat cu plătitorul, îi furnizează un instrument de plată prin care sunt inițiate și prelucrate operațiunile de plată ale plătitorului;</w:t>
            </w:r>
          </w:p>
          <w:p w14:paraId="1E555500"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entitate  de audit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entitate astfel  cum  este  definită  la  art. 2  din  Legea nr. 271/2017 privind auditul situațiilor financiare;</w:t>
            </w:r>
          </w:p>
          <w:p w14:paraId="4AAAA1BD"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filială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persoană juridică aflată în relație cu o întreprindere mamă într-una dintre situațiile prevăzute la noțiunea „întreprindere-mamă”. Filialele unei filiale se consideră filiale ale întreprinderii care este întreprinderea-mamă inițială;</w:t>
            </w:r>
          </w:p>
          <w:p w14:paraId="0F0BA71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fonduri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bancnote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monede, mijloace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băneşti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cont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moneda electronică;</w:t>
            </w:r>
          </w:p>
          <w:p w14:paraId="4D16694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grup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ansamblu de întreprinderi care sunt legate între acestea prin relații de control sau prin oricare dintre următoarele relații:</w:t>
            </w:r>
          </w:p>
          <w:p w14:paraId="6FD2E5D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a) au o bază comună de gestionare, în temeiul unui contract încheiat cu una dintre întreprinderi sau în temeiul actului constitutiv ori statutului întreprinderilor respective;</w:t>
            </w:r>
          </w:p>
          <w:p w14:paraId="08C9849E"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au organele de administrație, de conducere sau de supraveghere formate în majoritate din aceleași persoane, care dețin funcțiile respective în decursul exercițiului financiar și până la data la care sunt întocmite situațiile financiare anuale consolidate;</w:t>
            </w:r>
          </w:p>
          <w:p w14:paraId="35F1446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instrument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dispozitiv (dispozitive) personalizat(e) (cardul de plată, telefon mobil etc.)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orice serie de proceduri (tehnice – coduri PIN, TAN, alte tipuri de coduri,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login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/parolă etc. sau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funcţionale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transferul de credit, debitarea directă) convenite între utilizatorul serviciilor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prestatorul de servicii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folosite de utilizatorul serviciilor de plată pentru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 ordin de plată;</w:t>
            </w:r>
          </w:p>
          <w:p w14:paraId="03D9838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întreprindere-mamă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persoană care se află în oricare dintre următoarele situații:</w:t>
            </w:r>
          </w:p>
          <w:p w14:paraId="4A9690CD"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a) deține majoritatea drepturilor de vot într-o altă persoană (filială);</w:t>
            </w:r>
          </w:p>
          <w:p w14:paraId="0D3DF75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deține dreptul de a numi sau de a înlocui majoritatea membrilor consiliului, ai organului executiv sau ai organului de control al altei persoane (filiale) și este, în același timp, acționar/asociat sau membru al persoanei respective (filiale);</w:t>
            </w:r>
          </w:p>
          <w:p w14:paraId="1D47A465"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c) deține dreptul de a exercita o influență dominantă asupra unei persoane (filiale), fiind sau nu acționar/asociat ori membru al acesteia, în virtutea unui contract încheiat cu persoana respectivă (filială) sau a unor prevederi din actul de constituire al persoanei respective (filialei) – în cazul în care legislația aplicabilă persoanei în cauză (filialei) permite încheierea unor astfel de contracte sau stipularea unor astfel de prevederi;</w:t>
            </w:r>
          </w:p>
          <w:p w14:paraId="607A88F6"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d) este acționar/asociat sau membru al unei persoane (filiale) și majoritatea membrilor consiliului, ai organului executiv sau ai organului de control al persoanei respective (filiale), fiind în funcție în perioada de gestiune curentă, în perioada de gestiune anterioară și până la data la care sunt întocmite situațiile financiare anuale consolidate, au fost numiți în urma exercitării drepturilor de vot ale membrilor respectivi. Prevederile prezentei litere nu se aplică în cazul în care altă persoană are față de persoana în cauză (filială) drepturile prevăzute la lit. a), b) sau c);</w:t>
            </w:r>
          </w:p>
          <w:p w14:paraId="57E5302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e) este acționar/asociat sau membru al unei persoane (filiale) și controlează singură, în temeiul unui acord încheiat cu alți acționari/asociați sau membri ai persoanei date (filiale), majoritatea drepturilor de vot în persoana respectivă (filială);</w:t>
            </w:r>
          </w:p>
          <w:p w14:paraId="0E74A8B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f) exercită efectiv influență dominantă asupra altei persoane (filiale), conform criteriilor prevăzute în actele normative ale Băncii Naționale a Moldovei;</w:t>
            </w:r>
          </w:p>
          <w:p w14:paraId="2C78A9C7"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bookmarkStart w:id="0" w:name="_Hlk213851380"/>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legături strânse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w:t>
            </w:r>
            <w:bookmarkEnd w:id="0"/>
            <w:r w:rsidRPr="00945A99">
              <w:rPr>
                <w:rFonts w:ascii="Times New Roman" w:eastAsia="Times New Roman" w:hAnsi="Times New Roman" w:cs="Times New Roman"/>
                <w:color w:val="333333"/>
                <w:kern w:val="0"/>
                <w:sz w:val="22"/>
                <w:szCs w:val="22"/>
                <w:shd w:val="clear" w:color="auto" w:fill="FFFFFF"/>
                <w:lang w:val="ro-RO" w:eastAsia="ro-MD"/>
                <w14:ligatures w14:val="none"/>
              </w:rPr>
              <w:t>– situație în care două sau mai multe persoane fizice ori juridice sunt legate între acestea prin oricare dintre următoarele modalități:</w:t>
            </w:r>
          </w:p>
          <w:p w14:paraId="2C160D76"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printr-o deținere, directă sau prin intermediul controlului, a cel puțin 20% din capitalul unei întreprinderi sau din drepturile de vot;</w:t>
            </w:r>
          </w:p>
          <w:p w14:paraId="650F3D5C"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prin control;</w:t>
            </w:r>
          </w:p>
          <w:p w14:paraId="14B1D5EE"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c) printr-o legătură permanentă între ambele sau toate persoanele respective și aceeași persoană terță printr-o relație de control;</w:t>
            </w:r>
          </w:p>
          <w:p w14:paraId="4DE7FB1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mijloace de comunicare la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distanţă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mijloace care pot fi folosite pentru încheierea unui contract de servicii de plată fără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prezenţa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fizică simultană a prestatorului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utilizatorului serviciilor de plată;</w:t>
            </w:r>
          </w:p>
          <w:p w14:paraId="57978CFF" w14:textId="583AD5B0"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monedă electronică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valoare monetară stocată electronic, inclusiv magnetic,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reprezentînd</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creanţă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asupra emitentului, care este emisă la primirea fondurilor (altele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moneda electronică), în scop de efectuare a unor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este acceptată de o persoană alta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emitentul de monedă electronică;</w:t>
            </w:r>
          </w:p>
          <w:p w14:paraId="6C08F9F6"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nerezidenți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entități  astfel  cum  sunt  definite la art. 3 pct. 10) din Legea nr. 62/2008 privind reglementarea valutară;</w:t>
            </w:r>
          </w:p>
          <w:p w14:paraId="2F6A3EB7"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operator al sistemului de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juridică sau persoane juridice responsabile juridic pentru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funcţionarea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unui sistem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19F4BF22"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iniţiată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plătitor sau în numele acestuia ori de beneficiarul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depunere, transferare sau retragere de fonduri, indiferent de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existente între plătitor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beneficiarul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5D554E39"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de plată individuală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orice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alta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cea singulară, care intră sub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incidenţa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unui contract-cadru;</w:t>
            </w:r>
          </w:p>
          <w:p w14:paraId="2CA6B680"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operațiune de plată inițiată la distanță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operațiune de plată inițiată prin intermediul internetului sau prin intermediul unui dispozitiv care poate fi folosit pentru comunicație la distanță;</w:t>
            </w:r>
          </w:p>
          <w:p w14:paraId="12B42585"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de plată singulară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executată în afara unui contract-cadru sau a cărei executare nu intră sub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incidenţa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unui contract-cadru;</w:t>
            </w:r>
          </w:p>
          <w:p w14:paraId="24100AB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ordin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plătitorului sau a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adresată prestatorului său de servicii de plată pentru executarea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1677556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organ de conducere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organele unei societăți, care sunt numite în conformitate cu statutul societății și cu legislația aplicabilă formei de organizare juridică, sunt împuternicite să stabilească strategia, obiectivele și orientarea generală a societății și care supraveghează și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monitorizează procesul decizional și de conducere, precum și persoanele fizice care conduc/administrează în mod efectiv activitatea societății;</w:t>
            </w:r>
          </w:p>
          <w:p w14:paraId="7B13811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participaţiune</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dreptul de proprietate la capital sau dreptul de vot într-o întreprindere sau persoană juridică;</w:t>
            </w:r>
          </w:p>
          <w:p w14:paraId="364B5BA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participaţiune</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calificată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participaţiune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directă sau indirectă într-o întreprindere sau într-o persoană juridică ce reprezintă cel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10% din capitalul sau din drepturile de vot ale acesteia ori care face posibilă exercitarea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influenţe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semnificative asupra administrării întreprinderii sau a persoanei juridice respective;</w:t>
            </w:r>
          </w:p>
          <w:p w14:paraId="04087795"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perioadă de gestiune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perioadă în sensul art. 24 din Legea contabilității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raportării financiare nr. 287/2017;</w:t>
            </w:r>
          </w:p>
          <w:p w14:paraId="53E0350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persoană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persoană fizică sau juridică, grupă de persoane fizice și/sau juridice care acționează în mod concertat, înregistrată formal sau nu;</w:t>
            </w:r>
          </w:p>
          <w:p w14:paraId="5B5FBD6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persoane care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acţionează</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în mod concertat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persoane aflate în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situaţia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care fiecare dintre ele decide să exercite drepturile lor legate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participaţiunea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dobîndită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pe care urmează să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dobîndească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conformitate cu un acord implicit sau explicit încheiat între persoanele respective. Criteriile pentru determinarea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mod concertat, în sensul prezentei legi,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stabilite în actele normative ale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Moldovei;</w:t>
            </w:r>
          </w:p>
          <w:p w14:paraId="02F1695E"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persoană care deține o funcție-cheie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membru al personalului societății, a cărui funcție îi conferă o influență semnificativă asupra orientării societății, însă care nu este membru al organului de conducere. Persoane care dețin funcții-cheie pot fi inclusiv conducătorii unor linii de activitate importante, ai sucursalelor, ai funcțiilor de suport și de control. Categoriile persoanelor care dețin funcții-cheie sunt determinate prin actele normative ale Băncii Naționale a Moldovei;</w:t>
            </w:r>
          </w:p>
          <w:p w14:paraId="0263EBEE" w14:textId="6424ACFB"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plătitor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persoană care este titularul unui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autorizează un ordin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iniţiază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permite executarea unui ordin de plată) din acel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persoană care dă un ordin de plată în cazul în care nu există un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4E5EC674"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prestator de servicii de plată care oferă servicii de administrare cont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prestator de servicii de </w:t>
            </w:r>
            <w:r w:rsidRPr="00945A99">
              <w:rPr>
                <w:rFonts w:ascii="Times New Roman" w:eastAsia="Times New Roman" w:hAnsi="Times New Roman" w:cs="Times New Roman"/>
                <w:kern w:val="0"/>
                <w:sz w:val="22"/>
                <w:szCs w:val="22"/>
                <w:shd w:val="clear" w:color="auto" w:fill="FFFFFF"/>
                <w:lang w:val="ro-RO" w:eastAsia="ro-MD"/>
                <w14:ligatures w14:val="none"/>
              </w:rPr>
              <w:t xml:space="preserve">plată care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furnizează și administrează un cont de plăți pentru un plătitor;</w:t>
            </w:r>
          </w:p>
          <w:p w14:paraId="2F24E7B8"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prestator de servicii de informare cu privire la conturi – </w:t>
            </w:r>
            <w:r w:rsidRPr="00945A99">
              <w:rPr>
                <w:rFonts w:ascii="Times New Roman" w:eastAsia="Times New Roman" w:hAnsi="Times New Roman" w:cs="Times New Roman"/>
                <w:kern w:val="0"/>
                <w:sz w:val="22"/>
                <w:szCs w:val="22"/>
                <w:shd w:val="clear" w:color="auto" w:fill="FFFFFF"/>
                <w:lang w:val="ro-RO" w:eastAsia="ro-MD"/>
                <w14:ligatures w14:val="none"/>
              </w:rPr>
              <w:t>prestator de servicii de plată care desfășoară activitățile indicate la art. 4 alin. (1) pct. 9);</w:t>
            </w:r>
          </w:p>
          <w:p w14:paraId="111E2BE2"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prestator de servicii de inițiere a plății</w:t>
            </w:r>
            <w:r w:rsidRPr="00945A99">
              <w:rPr>
                <w:rFonts w:ascii="Times New Roman" w:eastAsia="Times New Roman" w:hAnsi="Times New Roman" w:cs="Times New Roman"/>
                <w:kern w:val="0"/>
                <w:sz w:val="22"/>
                <w:szCs w:val="22"/>
                <w:shd w:val="clear" w:color="auto" w:fill="FFFFFF"/>
                <w:lang w:val="ro-RO" w:eastAsia="ro-MD"/>
                <w14:ligatures w14:val="none"/>
              </w:rPr>
              <w:t> –  prestator de servicii de plată care desfășoară activitățile indicate la art. 4 alin. (1) pct. 8);</w:t>
            </w:r>
          </w:p>
          <w:p w14:paraId="316F7F04" w14:textId="0726818E"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punct de lucru/oficiu secundar</w:t>
            </w:r>
            <w:r w:rsidRPr="00945A99">
              <w:rPr>
                <w:rFonts w:ascii="Times New Roman" w:eastAsia="Times New Roman" w:hAnsi="Times New Roman" w:cs="Times New Roman"/>
                <w:kern w:val="0"/>
                <w:sz w:val="22"/>
                <w:szCs w:val="22"/>
                <w:shd w:val="clear" w:color="auto" w:fill="FFFFFF"/>
                <w:lang w:val="ro-RO" w:eastAsia="ro-MD"/>
                <w14:ligatures w14:val="none"/>
              </w:rPr>
              <w:t xml:space="preserve"> – subdiviziune a societății de plată/a societății emitente de monedă electronică/a furnizorului de servicii poștale,  care este dependentă juridic de societatea de plată/de societatea emitentă de monedă electronică/de furnizorul de servicii poștale, dar care nu întrunește caracteristicile definitorii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ale sucursalei, și prin intermediul căreia se desfășoară toate sau unele dintre activitățile societății de plată/ale societății emitente de monedă electronică/ale furnizorului de servicii poștale;</w:t>
            </w:r>
          </w:p>
          <w:p w14:paraId="1D687D32"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rată a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rată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folosită ca bază de calcul pentru determinarea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urmează să fie aplicate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provine dintr-o sursă publică ce poate fi verificată de ambele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ale unui contract de servicii de plată;</w:t>
            </w:r>
          </w:p>
          <w:p w14:paraId="4C97983E"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remitere de bani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serviciu de plată în cadrul căruia se primesc fonduri de la plătitor fără crearea unui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 numele plătitorului sau al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scopul unic de a transfera o sumă corespunzătoare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unui alt prestator de servicii de plată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acţionează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numele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în cadrul căruia fondurile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primite în numele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puse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acestuia;</w:t>
            </w:r>
          </w:p>
          <w:p w14:paraId="6EB85B6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rețea de comunicații electronice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rețea astfel cum este definită la art. 2 din Legea comunicațiilor electronice nr. 241/2007;</w:t>
            </w:r>
          </w:p>
          <w:p w14:paraId="3196CF2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rezidenți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entități astfel  cum  sunt  definite  la  art.  3  pct.  9)  din  Legea nr. 62/2008 privind reglementarea valutară;</w:t>
            </w:r>
          </w:p>
          <w:p w14:paraId="277B7EE7"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serviciu de comunicații electronice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serviciu astfel cum este definit la art. 2 din Legea comunicațiilor electronice nr. 241/2007;</w:t>
            </w:r>
          </w:p>
          <w:p w14:paraId="47C0385D"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lastRenderedPageBreak/>
              <w:t>serviciu de informare cu privire la conturi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serviciu accesibil online, care furnizează informații consolidate cu privire la unul sau mai multe conturi de plăți deținute în numele utilizatorului serviciilor de plată fie la alt prestator de servicii de plată, fie la mai mulți prestatori de </w:t>
            </w:r>
            <w:r w:rsidRPr="00945A99">
              <w:rPr>
                <w:rFonts w:ascii="Times New Roman" w:eastAsia="Times New Roman" w:hAnsi="Times New Roman" w:cs="Times New Roman"/>
                <w:kern w:val="0"/>
                <w:sz w:val="22"/>
                <w:szCs w:val="22"/>
                <w:shd w:val="clear" w:color="auto" w:fill="FFFFFF"/>
                <w:lang w:val="ro-RO" w:eastAsia="ro-MD"/>
                <w14:ligatures w14:val="none"/>
              </w:rPr>
              <w:t>servicii de plată;</w:t>
            </w:r>
          </w:p>
          <w:p w14:paraId="734D7C10"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 xml:space="preserve">serviciu de inițiere </w:t>
            </w: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 plății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serviciu prin care, la cererea utilizatorului serviciilor de plată, se inițiază un ordin de plată cu referință la un cont de plăți deținut la alt prestator de servicii de plată;</w:t>
            </w:r>
          </w:p>
          <w:p w14:paraId="7923358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 xml:space="preserve">sistem de </w:t>
            </w:r>
            <w:proofErr w:type="spellStart"/>
            <w:r w:rsidRPr="00945A99">
              <w:rPr>
                <w:rFonts w:ascii="Times New Roman" w:eastAsia="Times New Roman" w:hAnsi="Times New Roman" w:cs="Times New Roman"/>
                <w:i/>
                <w:iCs/>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sistem de transfer de fonduri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funcţionează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baza unor norme comune (reguli, proceduri, contracte etc.), formale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standardizate pentru procesarea, compensarea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decontarea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56C8C86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sistem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informaţional</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sistem de gestionare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din cadrul unui prestator de servicii de plată, împreună cu resursele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organizaţionale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asociate, cum ar fi resurse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resurse umane, structuri organizatorice;</w:t>
            </w:r>
          </w:p>
          <w:p w14:paraId="6FBD850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societate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societate comercială, alta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banca, furnizorul de servicii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poştale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societatea emitentă de monedă electronică, ce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în conformitate cu prezenta lege, pentru prestarea serviciilor de plată;</w:t>
            </w:r>
          </w:p>
          <w:p w14:paraId="4FF1643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societate emitentă de monedă electronică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societate comercială, alta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banca, ce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în conformitate cu prezenta lege, pentru emiterea monedei electronice;</w:t>
            </w:r>
          </w:p>
          <w:p w14:paraId="436EAB06"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sucursală a societății de plată/sucursală a societății emitente de monedă electronică/sucursală a furnizorului de servicii poștale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subdiviziune separată a societății de plată/a societății emitente de monedă electronică/a furnizorului de servicii poștale, astfel cum este definită la art. 240 din Codul civil nr. 1107/2002, care desfășoară direct toate sau unele dintre activitățile licențiate ale societății de plată/ale societății emitente de monedă electronică/ale furnizorului de servicii poștale;</w:t>
            </w:r>
          </w:p>
          <w:p w14:paraId="07A3CB17"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suport durabil</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instrument care permite utilizatorului de servicii de plată să stocheze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adresate personal acestuia, într-un mod accesibil pentru consultări ulterioare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pentru o perioadă de timp adecvată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scopurilor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respective,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face posibilă reproducerea exactă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stocate;</w:t>
            </w:r>
          </w:p>
          <w:p w14:paraId="31B2F6E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terminal de plată în numerar (terminal cash-in)</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w:t>
            </w: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exclusă;</w:t>
            </w:r>
          </w:p>
          <w:p w14:paraId="39B651E2"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transfer de credit – serviciu de plată de creditare a contului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printr-o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sau o serie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efectuate din contul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 plătitorului de către prestatorul serviciilor de plată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contul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 plătitorului, în baza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instrucţiuni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date de plătitor;</w:t>
            </w:r>
          </w:p>
          <w:p w14:paraId="227028C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utilizator al serviciilor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foloseşte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 serviciu de plată în calitate de plătitor, de beneficiar al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în ambele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calităţi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persoană care este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deţinător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 monedei electronice;</w:t>
            </w:r>
          </w:p>
          <w:p w14:paraId="43D89CA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zi lucrătoare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zi în care prestatorul de servicii de plată al plătitorului sau al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implicat în executarea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desfăşoară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activitatea necesară pentru executarea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5FB88076" w14:textId="393BD653" w:rsidR="00180FE0" w:rsidRPr="00945A99" w:rsidRDefault="00180FE0" w:rsidP="00180FE0">
            <w:pPr>
              <w:spacing w:line="240" w:lineRule="auto"/>
              <w:jc w:val="both"/>
              <w:rPr>
                <w:rFonts w:ascii="Times New Roman" w:hAnsi="Times New Roman" w:cs="Times New Roman"/>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874E95" w14:textId="65128B4D"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lastRenderedPageBreak/>
              <w:t>4.</w:t>
            </w:r>
            <w:r w:rsidRPr="00945A99">
              <w:rPr>
                <w:rFonts w:ascii="Times New Roman" w:hAnsi="Times New Roman" w:cs="Times New Roman"/>
                <w:sz w:val="22"/>
                <w:szCs w:val="22"/>
                <w:lang w:val="ro-RO"/>
              </w:rPr>
              <w:tab/>
              <w:t>Articolul 3:</w:t>
            </w:r>
          </w:p>
          <w:p w14:paraId="5FA2537C" w14:textId="1376F7F2"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noțiunea „capital reglementat” va avea următorul cuprins:</w:t>
            </w:r>
          </w:p>
          <w:p w14:paraId="7B9C4C24" w14:textId="02070F71"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lastRenderedPageBreak/>
              <w:t>„fonduri proprii –fonduri astfel cum sunt definite la art. 4 alin. (1) pct. 118 din Regulamentul (UE) nr. 575/2013 în care cel puțin 75 % din fondurile proprii de nivel 1 este materializat sub formă de fonduri proprii de nivel 1 de bază, astfel cum este menționat la articolul 50 din respectivul Regulament, iar fondurile proprii de nivel 2 sunt egale sau mai mici decât o treime din fondurile proprii de nivel 1;”;</w:t>
            </w:r>
          </w:p>
          <w:p w14:paraId="50C90237" w14:textId="2660D75B"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după noțiunea „capital reglementat” se introduce o noțiune nouă cu următorul cuprins:</w:t>
            </w:r>
          </w:p>
          <w:p w14:paraId="64FF5D4C" w14:textId="63E80138"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w:t>
            </w:r>
            <w:proofErr w:type="spellStart"/>
            <w:r w:rsidRPr="00945A99">
              <w:rPr>
                <w:rFonts w:ascii="Times New Roman" w:hAnsi="Times New Roman" w:cs="Times New Roman"/>
                <w:sz w:val="22"/>
                <w:szCs w:val="22"/>
                <w:lang w:val="ro-RO"/>
              </w:rPr>
              <w:t>coetichetare</w:t>
            </w:r>
            <w:proofErr w:type="spellEnd"/>
            <w:r w:rsidRPr="00945A99">
              <w:rPr>
                <w:rFonts w:ascii="Times New Roman" w:hAnsi="Times New Roman" w:cs="Times New Roman"/>
                <w:sz w:val="22"/>
                <w:szCs w:val="22"/>
                <w:lang w:val="ro-RO"/>
              </w:rPr>
              <w:t xml:space="preserve"> (</w:t>
            </w:r>
            <w:proofErr w:type="spellStart"/>
            <w:r w:rsidRPr="00945A99">
              <w:rPr>
                <w:rFonts w:ascii="Times New Roman" w:hAnsi="Times New Roman" w:cs="Times New Roman"/>
                <w:sz w:val="22"/>
                <w:szCs w:val="22"/>
                <w:lang w:val="ro-RO"/>
              </w:rPr>
              <w:t>co-badging</w:t>
            </w:r>
            <w:proofErr w:type="spellEnd"/>
            <w:r w:rsidRPr="00945A99">
              <w:rPr>
                <w:rFonts w:ascii="Times New Roman" w:hAnsi="Times New Roman" w:cs="Times New Roman"/>
                <w:sz w:val="22"/>
                <w:szCs w:val="22"/>
                <w:lang w:val="ro-RO"/>
              </w:rPr>
              <w:t>) –includerea a două sau a mai multor mărci de plată sau aplicații de plată ale aceleiași mărci de plată pe același instrument de plată;”;</w:t>
            </w:r>
          </w:p>
          <w:p w14:paraId="44960AC4" w14:textId="68D26891"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după noțiunea „legături strânse” se introduce două noțiuni noi cu următorul cuprins:</w:t>
            </w:r>
          </w:p>
          <w:p w14:paraId="4B27E010" w14:textId="5683B0C3"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„microîntreprindere –o întreprindere care, la momentul încheierii contractului de servicii de plată, este o întreprindere astfel cum este definită la art. 1 și la art. 2 alin. (1) și (3) din anexa la Recomandarea 2003/361/CE;</w:t>
            </w:r>
          </w:p>
          <w:p w14:paraId="45795E2F" w14:textId="15211D82"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marcă de plată –orice denumire, termen, semn, simbol sau o combinație a acestora în formă materială sau digitală, capabilă să desemneze schema de plată cu cardul în care sunt efectuate operațiunile de plată cu cardul;”;</w:t>
            </w:r>
          </w:p>
          <w:p w14:paraId="5C1F1866" w14:textId="77777777"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 xml:space="preserve"> la noțiunea „monedă electronică” după textul „ , operațiuni de plată” se completează cu textul „astfel cum sunt definite la art. 3,”, iar după textul „</w:t>
            </w:r>
            <w:proofErr w:type="spellStart"/>
            <w:r w:rsidRPr="00945A99">
              <w:rPr>
                <w:rFonts w:ascii="Times New Roman" w:hAnsi="Times New Roman" w:cs="Times New Roman"/>
                <w:sz w:val="22"/>
                <w:szCs w:val="22"/>
                <w:lang w:val="ro-RO"/>
              </w:rPr>
              <w:t>decît</w:t>
            </w:r>
            <w:proofErr w:type="spellEnd"/>
            <w:r w:rsidRPr="00945A99">
              <w:rPr>
                <w:rFonts w:ascii="Times New Roman" w:hAnsi="Times New Roman" w:cs="Times New Roman"/>
                <w:sz w:val="22"/>
                <w:szCs w:val="22"/>
                <w:lang w:val="ro-RO"/>
              </w:rPr>
              <w:t xml:space="preserve"> emitentul de monedă electronică,” se completează cu textul „ , dar excluzând valoarea monetară stocată în instrumente exceptate în conformitate cu art. 2 alin. (2) pct. 11) și valoarea monetară utilizată pentru efectuarea tranzacțiilor </w:t>
            </w:r>
            <w:r w:rsidRPr="00945A99">
              <w:rPr>
                <w:rFonts w:ascii="Times New Roman" w:hAnsi="Times New Roman" w:cs="Times New Roman"/>
                <w:sz w:val="22"/>
                <w:szCs w:val="22"/>
                <w:lang w:val="ro-RO"/>
              </w:rPr>
              <w:lastRenderedPageBreak/>
              <w:t>de plată exceptate în conformitate cu  alin. (2) pct. 12) al aceluiași articol, din prezenta lege.”;</w:t>
            </w:r>
          </w:p>
          <w:p w14:paraId="555B54EB" w14:textId="55A6B9FC"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la noțiunea „plătitor”, cuvântul „dă” se substituie cu cuvântul „emite”;</w:t>
            </w:r>
          </w:p>
          <w:p w14:paraId="3E67CC28" w14:textId="7839DEAC"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după noțiunea „rezidenți” se completează cu două noțiuni noi cu următorul cuprins:</w:t>
            </w:r>
          </w:p>
          <w:p w14:paraId="2F0FF2CC" w14:textId="3275B096"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„stat membru de origine :</w:t>
            </w:r>
          </w:p>
          <w:p w14:paraId="11E254E7" w14:textId="77777777"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a) fie statul membru în care se află sediul social al prestatorului de servicii de plată;</w:t>
            </w:r>
          </w:p>
          <w:p w14:paraId="32DFDEC3" w14:textId="77777777"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b) fie, în cazul în care, în conformitate cu dreptul intern, prestatorul de servicii de plată nu are sediu social, statul membru în care se află sediul central al acestuia;</w:t>
            </w:r>
          </w:p>
          <w:p w14:paraId="0FDB5E83" w14:textId="68043259"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stat membru gazdă –statul membru, altul decât statul membru de origine, în care un prestator de servicii de plată are un agent sau o sucursală sau în care prestează servicii de plată;”;</w:t>
            </w:r>
          </w:p>
          <w:p w14:paraId="4B965247" w14:textId="7786A9D2"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noțiunea „societate de plată” va avea următorul cuprins:</w:t>
            </w:r>
          </w:p>
          <w:p w14:paraId="73ABC26A" w14:textId="042DD088"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„instituție de plată – persoană juridică licențiată, în conformitate cu prezenta lege, să furnizeze și să presteze servicii de plată în întreaga Uniune;”</w:t>
            </w:r>
          </w:p>
          <w:p w14:paraId="195665C0" w14:textId="6CA5B2F7"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noțiunea „societate emitentă de monedă electronică” va avea următorul cuprins:</w:t>
            </w:r>
          </w:p>
          <w:p w14:paraId="036D6AB7" w14:textId="228A364B" w:rsidR="00180FE0" w:rsidRPr="00945A99" w:rsidRDefault="00180FE0" w:rsidP="00180FE0">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„instituție emitentă de monedă electronică – persoană juridică licențiată în conformitate cu prezenta lege, pentru emiterea monedei electronice;”;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6E111D"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3.</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Noţiuni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principale</w:t>
            </w:r>
          </w:p>
          <w:p w14:paraId="0A9358A2"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În sensul prezentei legi, următoarele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noţiuni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principale semnifică:</w:t>
            </w:r>
          </w:p>
          <w:p w14:paraId="51BC032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lastRenderedPageBreak/>
              <w:t>acceptarea operațiunilor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serviciu de plată prin care un prestator de servicii de plată, în baza unui contract încheiat cu beneficiarul plății, acceptă și prelucrează operațiuni de plată în scopul transferării fondurilor către beneficiarul plății;</w:t>
            </w:r>
          </w:p>
          <w:p w14:paraId="34D31517" w14:textId="7195ED1B"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achizitor potențial</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fizică sau juridică ori o grupă de persoane fizice și/sau juridice acționând concertat, înregistrate formal sau nu, care urmează să obțină prin orice modalitate, direct sau indirect, inclusiv în </w:t>
            </w:r>
            <w:r w:rsidRPr="00945A99">
              <w:rPr>
                <w:rFonts w:ascii="Times New Roman" w:eastAsia="Times New Roman" w:hAnsi="Times New Roman" w:cs="Times New Roman"/>
                <w:kern w:val="0"/>
                <w:sz w:val="22"/>
                <w:szCs w:val="22"/>
                <w:shd w:val="clear" w:color="auto" w:fill="FFFFFF"/>
                <w:lang w:val="ro-RO" w:eastAsia="ro-MD"/>
                <w14:ligatures w14:val="none"/>
              </w:rPr>
              <w:t>calitate de beneficiar efectiv al participațiunii, o participațiune calificată în capitalul social al unei instituții de plată/instituții emitente de monedă electronică/furnizor de servicii poștale sau să își majoreze participațiunea calificată, astfel încât proporția drepturilor sale de vot ori a participațiunii calificate în capitalul social respectiv să atingă sau să depășească nivelul de 20%, de 30% ori de 50% sau astfel încât instituția de plată/instituția emitentă de monedă electronică/furnizorul de servicii poștale să devină o filială a sa;</w:t>
            </w:r>
          </w:p>
          <w:p w14:paraId="20DCE63A"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agent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agent de plată sau agent de distribuire și/sau răscumpărare a monedei electronice;</w:t>
            </w:r>
          </w:p>
          <w:p w14:paraId="557914DD" w14:textId="5A9DC4DB"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agent de distribuire și/sau răscumpărare a monedei electronice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fizică ori juridică care distribuie și/sau răscumpără monedă electronică în numele și pe contul unei </w:t>
            </w:r>
            <w:r w:rsidRPr="00945A99">
              <w:rPr>
                <w:rFonts w:ascii="Times New Roman" w:eastAsia="Times New Roman" w:hAnsi="Times New Roman" w:cs="Times New Roman"/>
                <w:kern w:val="0"/>
                <w:sz w:val="22"/>
                <w:szCs w:val="22"/>
                <w:shd w:val="clear" w:color="auto" w:fill="FFFFFF"/>
                <w:lang w:val="ro-RO" w:eastAsia="ro-MD"/>
                <w14:ligatures w14:val="none"/>
              </w:rPr>
              <w:t>instituții 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mitente de monedă electronică;</w:t>
            </w:r>
          </w:p>
          <w:p w14:paraId="21223B4D" w14:textId="29DEF40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agent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fizică ori juridică care furnizează servicii de plată în numele și pe contul unei </w:t>
            </w:r>
            <w:r w:rsidRPr="00945A99">
              <w:rPr>
                <w:rFonts w:ascii="Times New Roman" w:eastAsia="Times New Roman" w:hAnsi="Times New Roman" w:cs="Times New Roman"/>
                <w:kern w:val="0"/>
                <w:sz w:val="22"/>
                <w:szCs w:val="22"/>
                <w:shd w:val="clear" w:color="auto" w:fill="FFFFFF"/>
                <w:lang w:val="ro-RO" w:eastAsia="ro-MD"/>
                <w14:ligatures w14:val="none"/>
              </w:rPr>
              <w:t xml:space="preserve">instituții de plată sau în numele și pe contul unei instituții emitente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de monedă electronică;</w:t>
            </w:r>
          </w:p>
          <w:p w14:paraId="3949CAB8"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auditor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persoană astfel cum este definită la art. 2 din Legea nr. 271/2017 privind auditul situațiilor financiare;</w:t>
            </w:r>
          </w:p>
          <w:p w14:paraId="5EF2D53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administrator</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w:t>
            </w: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exclusă;</w:t>
            </w:r>
          </w:p>
          <w:p w14:paraId="24E9F5F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autentificare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procedură care permite prestatorului de servicii de plată să verifice identitatea utilizatorilor serviciilor de plată sau valabilitatea utilizării instrumentelor de plată, inclusiv utilizarea elementelor de securitate personalizate ale utilizatorilor;</w:t>
            </w:r>
          </w:p>
          <w:p w14:paraId="3E8F03C4"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autentificare strictă a clienților</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autentificare care se bazează pe utilizarea a două sau mai multe elemente din categoria cunoștințelor deținute (ceva ce doar utilizatorul cunoaște), a posesiei (ceva ce doar utilizatorul posedă) și a inerenței (ceva ce reprezintă utilizatorul). Elementele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respective sunt independente, iar compromiterea unui element nu duce la compromiterea fiabilității </w:t>
            </w:r>
            <w:r w:rsidRPr="00945A99">
              <w:rPr>
                <w:rFonts w:ascii="Times New Roman" w:eastAsia="Times New Roman" w:hAnsi="Times New Roman" w:cs="Times New Roman"/>
                <w:kern w:val="0"/>
                <w:sz w:val="22"/>
                <w:szCs w:val="22"/>
                <w:shd w:val="clear" w:color="auto" w:fill="FFFFFF"/>
                <w:lang w:val="ro-RO" w:eastAsia="ro-MD"/>
                <w14:ligatures w14:val="none"/>
              </w:rPr>
              <w:t>celorlalte elemente, precum și acestea sunt concepute astfel încât să protejeze confidențialitatea datelor de autentificare;</w:t>
            </w:r>
          </w:p>
          <w:p w14:paraId="2BC0A5AC"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 xml:space="preserve">beneficiar al </w:t>
            </w:r>
            <w:proofErr w:type="spellStart"/>
            <w:r w:rsidRPr="00945A99">
              <w:rPr>
                <w:rFonts w:ascii="Times New Roman" w:eastAsia="Times New Roman" w:hAnsi="Times New Roman" w:cs="Times New Roman"/>
                <w:i/>
                <w:iCs/>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 persoană care este destinatarul fondurilor ce au făcut obiectul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18A08DE1" w14:textId="2AECFCA1"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beneficiar efectiv al participațiunii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fizică care deține sau controlează în ultimă instanță, direct sau indirect, achizitorul potențial ori deținătorul, direct sau indirect, al participațiunii în capitalul social al </w:t>
            </w:r>
            <w:r w:rsidRPr="00945A99">
              <w:rPr>
                <w:rFonts w:ascii="Times New Roman" w:eastAsia="Times New Roman" w:hAnsi="Times New Roman" w:cs="Times New Roman"/>
                <w:kern w:val="0"/>
                <w:sz w:val="22"/>
                <w:szCs w:val="22"/>
                <w:shd w:val="clear" w:color="auto" w:fill="FFFFFF"/>
                <w:lang w:val="ro-RO" w:eastAsia="ro-MD"/>
                <w14:ligatures w14:val="none"/>
              </w:rPr>
              <w:t>instituției de plată/instituției emitente de monedă electronică/furnizorului de servicii poștale sau al drepturilor de vot;</w:t>
            </w:r>
          </w:p>
          <w:p w14:paraId="7276E712" w14:textId="040C6198"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fonduri proprii</w:t>
            </w:r>
            <w:r w:rsidRPr="00945A99">
              <w:rPr>
                <w:rFonts w:ascii="Times New Roman" w:eastAsia="Times New Roman" w:hAnsi="Times New Roman" w:cs="Times New Roman"/>
                <w:kern w:val="0"/>
                <w:sz w:val="22"/>
                <w:szCs w:val="22"/>
                <w:shd w:val="clear" w:color="auto" w:fill="FFFFFF"/>
                <w:lang w:val="ro-RO" w:eastAsia="ro-MD"/>
                <w14:ligatures w14:val="none"/>
              </w:rPr>
              <w:t xml:space="preserve"> –fonduri astfel cum sunt definite la art. 4 alin. (1) pct. 118 din Regulamentul (UE) nr. 575/2013 în care cel puțin 75 % din fondurile proprii de nivel 1 este materializat sub formă de fonduri proprii de nivel 1 de bază, astfel cum este menționat la articolul 50 din respectivul Regulament, iar fondurile proprii de nivel 2 sunt egale sau mai mici decât o treime din fondurile proprii de nivel 1;</w:t>
            </w:r>
          </w:p>
          <w:p w14:paraId="568B80E5" w14:textId="6A08AEDA"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kern w:val="0"/>
                <w:sz w:val="22"/>
                <w:szCs w:val="22"/>
                <w:shd w:val="clear" w:color="auto" w:fill="FFFFFF"/>
                <w:lang w:val="ro-RO" w:eastAsia="ro-MD"/>
                <w14:ligatures w14:val="none"/>
              </w:rPr>
              <w:t>coetichetare</w:t>
            </w:r>
            <w:proofErr w:type="spellEnd"/>
            <w:r w:rsidRPr="00945A99">
              <w:rPr>
                <w:rFonts w:ascii="Times New Roman" w:eastAsia="Times New Roman" w:hAnsi="Times New Roman" w:cs="Times New Roman"/>
                <w:i/>
                <w:iCs/>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i/>
                <w:iCs/>
                <w:kern w:val="0"/>
                <w:sz w:val="22"/>
                <w:szCs w:val="22"/>
                <w:shd w:val="clear" w:color="auto" w:fill="FFFFFF"/>
                <w:lang w:val="ro-RO" w:eastAsia="ro-MD"/>
                <w14:ligatures w14:val="none"/>
              </w:rPr>
              <w:t>co-badging</w:t>
            </w:r>
            <w:proofErr w:type="spellEnd"/>
            <w:r w:rsidRPr="00945A99">
              <w:rPr>
                <w:rFonts w:ascii="Times New Roman" w:eastAsia="Times New Roman" w:hAnsi="Times New Roman" w:cs="Times New Roman"/>
                <w:i/>
                <w:iCs/>
                <w:kern w:val="0"/>
                <w:sz w:val="22"/>
                <w:szCs w:val="22"/>
                <w:shd w:val="clear" w:color="auto" w:fill="FFFFFF"/>
                <w:lang w:val="ro-RO" w:eastAsia="ro-MD"/>
                <w14:ligatures w14:val="none"/>
              </w:rPr>
              <w:t>)</w:t>
            </w:r>
            <w:r w:rsidRPr="00945A99">
              <w:rPr>
                <w:rFonts w:ascii="Times New Roman" w:eastAsia="Times New Roman" w:hAnsi="Times New Roman" w:cs="Times New Roman"/>
                <w:kern w:val="0"/>
                <w:sz w:val="22"/>
                <w:szCs w:val="22"/>
                <w:shd w:val="clear" w:color="auto" w:fill="FFFFFF"/>
                <w:lang w:val="ro-RO" w:eastAsia="ro-MD"/>
                <w14:ligatures w14:val="none"/>
              </w:rPr>
              <w:t xml:space="preserve"> –includerea a două sau a mai multor mărci de plată sau aplicații de plată ale aceleiași mărci de plată pe același instrument de plată;</w:t>
            </w:r>
          </w:p>
          <w:p w14:paraId="40DCA5A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сod</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unic de identificare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combinaţie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litere, cifre ori simboluri comunicate utilizatorului serviciilor de plată de către prestatorul de servicii de plată (codul IBAN, codul BIC, numărul cardului etc.)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urmează să fie furnizată de utilizatorul serviciilor de plată în scop de identificare, fără ambiguitate, a altui utilizator al serviciilor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a contului său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pentru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6BCB2CE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сonsumator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fizică care, în cadrul contractelor de servicii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acţionează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scopuri altele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cele legate de activitatea de întreprinzător sau profesională;</w:t>
            </w:r>
          </w:p>
          <w:p w14:paraId="6C85F606"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сont</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cont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deţinut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numele unuia sau al mai multor utilizatori ai serviciilor de plată, folosit pentru executarea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6A3C443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contract-cadru</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contract de servicii de plată care reglementează executarea unor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individuale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succesive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poate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conţine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constituirea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utilizarea unui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a unui instrument de plată specific;</w:t>
            </w:r>
          </w:p>
          <w:p w14:paraId="2512759C"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lastRenderedPageBreak/>
              <w:t>control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relația dintre o întreprindere-mamă și o filială a acesteia sau relația similară între o persoană și o întreprindere, stabilită de jure sau de facto;</w:t>
            </w:r>
          </w:p>
          <w:p w14:paraId="5036A3E8"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conținut digital</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bunuri sau servicii care sunt produse și furnizate în format digital, a căror utilizare sau consum se realizează doar printr-un dispozitiv tehnic și care nu includ în niciun fel utilizarea sau consumul bunurilor și serviciilor fizice;</w:t>
            </w:r>
          </w:p>
          <w:p w14:paraId="5B3AEAF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curs valutar de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curs valutar folosit ca bază de calcul pentru schimburile valutare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este furnizat de prestatorul de servicii de plată sau provine dintr-o sursă publică;</w:t>
            </w:r>
          </w:p>
          <w:p w14:paraId="7E56322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dată a valutei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dată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folosită de un prestator de servicii de plată pentru a debita sau a credita fondurile dintr-un/într-un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cazul în care la contul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nu se calculează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dobîndă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dată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pentru calcularea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aferente fondurilor debitate dintr-un sau creditate într-un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cazul remiterilor de bani – dată la care fondurile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disponibile beneficiarului;</w:t>
            </w:r>
          </w:p>
          <w:p w14:paraId="4BCF8D49"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date sensibile privind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plăţile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date, inclusiv elemente de securitate personalizate, care pot fi utilizate în scopul fraudării. Pentru activitățile desfășurate de prestatorii de servicii de inițiere a plății și de prestatorii de servicii de informare cu privire la conturi, numele titularului contului de păți și </w:t>
            </w:r>
            <w:r w:rsidRPr="00945A99">
              <w:rPr>
                <w:rFonts w:ascii="Times New Roman" w:eastAsia="Times New Roman" w:hAnsi="Times New Roman" w:cs="Times New Roman"/>
                <w:kern w:val="0"/>
                <w:sz w:val="22"/>
                <w:szCs w:val="22"/>
                <w:shd w:val="clear" w:color="auto" w:fill="FFFFFF"/>
                <w:lang w:val="ro-RO" w:eastAsia="ro-MD"/>
                <w14:ligatures w14:val="none"/>
              </w:rPr>
              <w:t>numărul de cont nu constituie date sensibile privind plățile;</w:t>
            </w:r>
          </w:p>
          <w:p w14:paraId="746C187C"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[Art.3 noțiunea în redacția LP209 din 15.07.22, MO246-250/05.08.22 art.480; în vigoare 01.02.25]</w:t>
            </w:r>
          </w:p>
          <w:p w14:paraId="71F44D9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debitare directă</w:t>
            </w:r>
            <w:r w:rsidRPr="00945A99">
              <w:rPr>
                <w:rFonts w:ascii="Times New Roman" w:eastAsia="Times New Roman" w:hAnsi="Times New Roman" w:cs="Times New Roman"/>
                <w:kern w:val="0"/>
                <w:sz w:val="22"/>
                <w:szCs w:val="22"/>
                <w:shd w:val="clear" w:color="auto" w:fill="FFFFFF"/>
                <w:lang w:val="ro-RO" w:eastAsia="ro-MD"/>
                <w14:ligatures w14:val="none"/>
              </w:rPr>
              <w:t xml:space="preserve"> – serviciu de plată (instrument de plată) pentru debitarea contului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al plătitorului în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cazul în care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este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iniţiată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beneficiarul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 baza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consimţămîntului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acordat de către plătitor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prestatorului de servicii de plată al beneficiarului sau prestatorului de servicii de plată al plătitorului;</w:t>
            </w:r>
          </w:p>
          <w:p w14:paraId="4452C146" w14:textId="21FE9EFC"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deținător indirect/dobânditor indirect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inclusiv beneficiarul efectiv al participațiunii, care deține/obține participațiuni în capitalul social al </w:t>
            </w:r>
            <w:r w:rsidRPr="00945A99">
              <w:rPr>
                <w:rFonts w:ascii="Times New Roman" w:eastAsia="Times New Roman" w:hAnsi="Times New Roman" w:cs="Times New Roman"/>
                <w:kern w:val="0"/>
                <w:sz w:val="22"/>
                <w:szCs w:val="22"/>
                <w:shd w:val="clear" w:color="auto" w:fill="FFFFFF"/>
                <w:lang w:val="ro-RO" w:eastAsia="ro-MD"/>
                <w14:ligatures w14:val="none"/>
              </w:rPr>
              <w:t xml:space="preserve">unei instituții de plată/al unei instituții emitente de monedă electronică/al unui furnizor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de servicii poștale prin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intermediul altei persoane asupra căreia persoana, inclusiv beneficiarul efectiv al participațiunii, exercită control;</w:t>
            </w:r>
          </w:p>
          <w:p w14:paraId="35CD85A7"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elemente de securitate personalizate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caracteristici personalizate, furnizate de prestatorul de servicii de plată utilizatorilor serviciilor de plată în scopul autentificării;</w:t>
            </w:r>
          </w:p>
          <w:p w14:paraId="288D2EBD"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emiterea instrumentelor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serviciu de plată prin care un prestator de servicii de plată, în temeiul unui contract încheiat cu plătitorul, îi furnizează un instrument de plată prin care sunt inițiate și prelucrate operațiunile de plată ale plătitorului;</w:t>
            </w:r>
          </w:p>
          <w:p w14:paraId="4B46BEA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entitate  de audit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entitate astfel  cum  este  definită  la  art. 2  din  Legea nr. 271/2017 privind auditul situațiilor financiare;</w:t>
            </w:r>
          </w:p>
          <w:p w14:paraId="740E17FD"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filială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persoană juridică aflată în relație cu o întreprindere mamă într-una dintre situațiile prevăzute la noțiunea „întreprindere-mamă”. Filialele unei filiale se consideră filiale ale întreprinderii care este întreprinderea-mamă inițială;</w:t>
            </w:r>
          </w:p>
          <w:p w14:paraId="5BBB2BA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fonduri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bancnote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monede, mijloace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băneşti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cont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moneda electronică;</w:t>
            </w:r>
          </w:p>
          <w:p w14:paraId="3685E74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grup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ansamblu de întreprinderi care sunt legate între acestea prin relații de control sau prin oricare dintre următoarele relații:</w:t>
            </w:r>
          </w:p>
          <w:p w14:paraId="4A0576B0"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a) au o bază comună de gestionare, în temeiul unui contract încheiat cu una dintre întreprinderi sau în temeiul actului constitutiv ori statutului întreprinderilor respective;</w:t>
            </w:r>
          </w:p>
          <w:p w14:paraId="4EA7221E"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au organele de administrație, de conducere sau de supraveghere formate în majoritate din aceleași persoane, care dețin funcțiile respective în decursul exercițiului financiar și până la data la care sunt întocmite situațiile financiare anuale consolidate;</w:t>
            </w:r>
          </w:p>
          <w:p w14:paraId="7CD4AD1D"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instrument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dispozitiv (dispozitive) personalizat(e) (cardul de plată, telefon mobil etc.)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orice serie de proceduri (tehnice – coduri PIN, TAN, alte tipuri de coduri,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login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/parolă etc. sau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funcţionale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transferul de credit, debitarea directă) convenite între utilizatorul serviciilor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prestatorul de servicii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folosite de utilizatorul serviciilor de plată pentru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 ordin de plată;</w:t>
            </w:r>
          </w:p>
          <w:p w14:paraId="06023809"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întreprindere-mamă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persoană care se află în oricare dintre următoarele situații:</w:t>
            </w:r>
          </w:p>
          <w:p w14:paraId="1E2C668C"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a) deține majoritatea drepturilor de vot într-o altă persoană (filială);</w:t>
            </w:r>
          </w:p>
          <w:p w14:paraId="2866C1F5"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deține dreptul de a numi sau de a înlocui majoritatea membrilor consiliului, ai organului executiv sau ai organului de control al altei persoane (filiale) și este, în același timp, acționar/asociat sau membru al persoanei respective (filiale);</w:t>
            </w:r>
          </w:p>
          <w:p w14:paraId="092B9738"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c) deține dreptul de a exercita o influență dominantă asupra unei persoane (filiale), fiind sau nu acționar/asociat ori membru al acesteia, în virtutea unui contract încheiat cu persoana respectivă (filială) sau a unor prevederi din actul de constituire al persoanei respective (filialei) – în cazul în care legislația aplicabilă persoanei în cauză (filialei) permite încheierea unor astfel de contracte sau stipularea unor astfel de prevederi;</w:t>
            </w:r>
          </w:p>
          <w:p w14:paraId="6854F032"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d) este acționar/asociat sau membru al unei persoane (filiale) și majoritatea membrilor consiliului, ai organului executiv sau ai organului de control al persoanei respective (filiale), fiind în funcție în perioada de gestiune curentă, în perioada de gestiune anterioară și până la data la care sunt întocmite situațiile financiare anuale consolidate, au fost numiți în urma exercitării drepturilor de vot ale membrilor respectivi. Prevederile prezentei litere nu se aplică în cazul în care altă persoană are față de persoana în cauză (filială) drepturile prevăzute la lit. a), b) sau c);</w:t>
            </w:r>
          </w:p>
          <w:p w14:paraId="1D8F987D"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e) este acționar/asociat sau membru al unei persoane (filiale) și controlează singură, în temeiul unui acord încheiat cu alți acționari/asociați sau membri ai persoanei date (filiale), majoritatea drepturilor de vot în persoana respectivă (filială);</w:t>
            </w:r>
          </w:p>
          <w:p w14:paraId="28D9C396"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f) exercită efectiv influență dominantă asupra altei persoane (filiale), conform criteriilor prevăzute în actele normative ale Băncii Naționale a Moldovei;</w:t>
            </w:r>
          </w:p>
          <w:p w14:paraId="4531129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legături strânse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situație în care două sau mai multe persoane fizice ori juridice sunt legate între acestea prin oricare dintre următoarele modalități:</w:t>
            </w:r>
          </w:p>
          <w:p w14:paraId="06A3983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printr-o deținere, directă sau prin intermediul controlului, a cel puțin 20% din capitalul unei întreprinderi sau din drepturile de vot;</w:t>
            </w:r>
          </w:p>
          <w:p w14:paraId="4D13D3B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prin control;</w:t>
            </w:r>
          </w:p>
          <w:p w14:paraId="0CAD195A"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c) printr-o legătură permanentă între ambele sau toate persoanele respective și aceeași persoană terță printr-o relație de control;</w:t>
            </w:r>
          </w:p>
          <w:p w14:paraId="67B24252" w14:textId="6A28C898"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 xml:space="preserve">microîntreprindere </w:t>
            </w:r>
            <w:r w:rsidRPr="00945A99">
              <w:rPr>
                <w:rFonts w:ascii="Times New Roman" w:eastAsia="Times New Roman" w:hAnsi="Times New Roman" w:cs="Times New Roman"/>
                <w:kern w:val="0"/>
                <w:sz w:val="22"/>
                <w:szCs w:val="22"/>
                <w:shd w:val="clear" w:color="auto" w:fill="FFFFFF"/>
                <w:lang w:val="ro-RO" w:eastAsia="ro-MD"/>
                <w14:ligatures w14:val="none"/>
              </w:rPr>
              <w:t>–o întreprindere care, la momentul încheierii contractului de servicii de plată, este o întreprindere astfel cum este definită la art. 1 și la art. 2 alin. (1) și (3) din anexa la Recomandarea 2003/361/CE;</w:t>
            </w:r>
          </w:p>
          <w:p w14:paraId="3CA73F92" w14:textId="39A46289"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marcă de plată</w:t>
            </w:r>
            <w:r w:rsidRPr="00945A99">
              <w:rPr>
                <w:rFonts w:ascii="Times New Roman" w:eastAsia="Times New Roman" w:hAnsi="Times New Roman" w:cs="Times New Roman"/>
                <w:kern w:val="0"/>
                <w:sz w:val="22"/>
                <w:szCs w:val="22"/>
                <w:shd w:val="clear" w:color="auto" w:fill="FFFFFF"/>
                <w:lang w:val="ro-RO" w:eastAsia="ro-MD"/>
                <w14:ligatures w14:val="none"/>
              </w:rPr>
              <w:t xml:space="preserve"> –orice denumire, termen, semn, simbol sau o combinație a acestora în formă materială sau digitală, capabilă să desemneze schema de plată cu cardul în care sunt efectuate operațiunile de plată cu cardul;</w:t>
            </w:r>
          </w:p>
          <w:p w14:paraId="773EA093"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mijloace de comunicare la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distanţă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mijloace care pot fi folosite pentru încheierea unui contract de servicii de plată fără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prezenţa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fizică simultană a prestatorului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utilizatorului serviciilor de plată;</w:t>
            </w:r>
          </w:p>
          <w:p w14:paraId="38A30DC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monedă electronică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valoare monetară stocată electronic, inclusiv magnetic,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reprezentînd</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creanţă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asupra emitentului, care este emisă la primirea fondurilor (altele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moneda electronică), în scop de efectuare a unor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r w:rsidRPr="00945A99">
              <w:rPr>
                <w:rFonts w:ascii="Times New Roman" w:hAnsi="Times New Roman" w:cs="Times New Roman"/>
                <w:sz w:val="22"/>
                <w:szCs w:val="22"/>
                <w:lang w:val="ro-RO"/>
              </w:rPr>
              <w:t>astfel cum sunt definite la art. 3,</w:t>
            </w:r>
            <w:r w:rsidRPr="00945A99">
              <w:rPr>
                <w:rFonts w:ascii="PermianSerifTypeface" w:hAnsi="PermianSerifTypeface" w:cs="Times New Roman"/>
                <w:sz w:val="22"/>
                <w:szCs w:val="22"/>
                <w:lang w:val="ro-RO"/>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care este acceptată de o persoană alta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emitentul de monedă electronică, dar excluzând valoarea monetară stocată în instrumente exceptate în conformitate cu art. 2 alin. (2) pct. 11) și valoarea monetară utilizată pentru efectuarea tranzacțiilor de plată exceptate în conformitate cu  alin. (2) pct. 12) al aceluiași articol, din prezenta lege;</w:t>
            </w:r>
          </w:p>
          <w:p w14:paraId="625383B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nerezidenți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entități  astfel  cum  sunt  definite la art. 3 pct. 10) din Legea nr. 62/2008 privind reglementarea valutară;</w:t>
            </w:r>
          </w:p>
          <w:p w14:paraId="38F22009"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operator al sistemului de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juridică sau persoane juridice responsabile juridic pentru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funcţionarea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unui sistem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3BC3D77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iniţiată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plătitor sau în numele acestuia ori de beneficiarul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depunere, transferare sau retragere de fonduri, indiferent de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existente între plătitor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beneficiarul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632D6357"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de plată individuală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orice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alta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cea singulară, care intră sub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incidenţa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unui contract-cadru;</w:t>
            </w:r>
          </w:p>
          <w:p w14:paraId="5F48F784"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operațiune de plată inițiată la distanță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operațiune de plată inițiată prin intermediul internetului sau prin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intermediul unui dispozitiv care poate fi folosit pentru comunicație la distanță;</w:t>
            </w:r>
          </w:p>
          <w:p w14:paraId="0D4C66E9"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de plată singulară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executată în afara unui contract-cadru sau a cărei executare nu intră sub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incidenţa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unui contract-cadru;</w:t>
            </w:r>
          </w:p>
          <w:p w14:paraId="4714B7F5"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ordin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plătitorului sau a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adresată prestatorului său de servicii de plată pentru executarea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00E21E8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organ de conducere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organele unei societăți, care sunt numite în conformitate cu statutul societății și cu legislația aplicabilă formei de organizare juridică, sunt împuternicite să stabilească strategia, obiectivele și orientarea generală a societății și care supraveghează și monitorizează procesul decizional și de conducere, precum și persoanele fizice care conduc/administrează în mod efectiv activitatea societății;</w:t>
            </w:r>
          </w:p>
          <w:p w14:paraId="7DB8EEE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participaţiune</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dreptul de proprietate la capital sau dreptul de vot într-o întreprindere sau persoană juridică;</w:t>
            </w:r>
          </w:p>
          <w:p w14:paraId="3AB3503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participaţiune</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calificată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participaţiune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directă sau indirectă într-o întreprindere sau într-o persoană juridică ce reprezintă cel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10% din capitalul sau din drepturile de vot ale acesteia ori care face posibilă exercitarea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influenţe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semnificative asupra administrării întreprinderii sau a persoanei juridice respective;</w:t>
            </w:r>
          </w:p>
          <w:p w14:paraId="0C1A44DA"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perioadă de gestiune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perioadă în sensul art. 24 din Legea contabilității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raportării financiare nr. 287/2017;</w:t>
            </w:r>
          </w:p>
          <w:p w14:paraId="66D0090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persoană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persoană fizică sau juridică, grupă de persoane fizice și/sau juridice care acționează în mod concertat, înregistrată formal sau nu;</w:t>
            </w:r>
          </w:p>
          <w:p w14:paraId="55F652D7"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persoane care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acţionează</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în mod concertat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persoane aflate în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situaţia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care fiecare dintre ele decide să exercite drepturile lor legate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participaţiunea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dobîndită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pe care urmează să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dobîndească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conformitate cu un acord implicit sau explicit încheiat între persoanele respective. Criteriile pentru determinarea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mod concertat, în sensul prezentei legi,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stabilite în actele normative ale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Moldovei;</w:t>
            </w:r>
          </w:p>
          <w:p w14:paraId="65D4D606"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persoană care deține o funcție-cheie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membru al personalului societății, a cărui funcție îi conferă o influență semnificativă asupra orientării societății, însă care nu este membru al organului de conducere. Persoane care dețin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funcții-cheie pot fi inclusiv conducătorii unor linii de activitate importante, ai sucursalelor, ai funcțiilor de suport și de control. Categoriile persoanelor care dețin funcții-cheie sunt determinate prin actele normative ale Băncii Naționale a Moldovei;</w:t>
            </w:r>
          </w:p>
          <w:p w14:paraId="31238ECE" w14:textId="4025E843"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plătitor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persoană care este titularul unui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autorizează un ordin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iniţiază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permite executarea unui ordin de plată) din acel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persoană </w:t>
            </w:r>
            <w:r w:rsidRPr="00945A99">
              <w:rPr>
                <w:rFonts w:ascii="Times New Roman" w:eastAsia="Times New Roman" w:hAnsi="Times New Roman" w:cs="Times New Roman"/>
                <w:kern w:val="0"/>
                <w:sz w:val="22"/>
                <w:szCs w:val="22"/>
                <w:shd w:val="clear" w:color="auto" w:fill="FFFFFF"/>
                <w:lang w:val="ro-RO" w:eastAsia="ro-MD"/>
                <w14:ligatures w14:val="none"/>
              </w:rPr>
              <w:t xml:space="preserve">care emite un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ordin de plată în cazul în care nu există un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3C2A3A85"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prestator de servicii de plată care oferă servicii de administrare cont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prestator de servicii de </w:t>
            </w:r>
            <w:r w:rsidRPr="00945A99">
              <w:rPr>
                <w:rFonts w:ascii="Times New Roman" w:eastAsia="Times New Roman" w:hAnsi="Times New Roman" w:cs="Times New Roman"/>
                <w:kern w:val="0"/>
                <w:sz w:val="22"/>
                <w:szCs w:val="22"/>
                <w:shd w:val="clear" w:color="auto" w:fill="FFFFFF"/>
                <w:lang w:val="ro-RO" w:eastAsia="ro-MD"/>
                <w14:ligatures w14:val="none"/>
              </w:rPr>
              <w:t>plată care furnizează și administrează un cont de plăți pentru un plătitor;</w:t>
            </w:r>
          </w:p>
          <w:p w14:paraId="0337C71F"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prestator de servicii de informare cu privire la conturi – </w:t>
            </w:r>
            <w:r w:rsidRPr="00945A99">
              <w:rPr>
                <w:rFonts w:ascii="Times New Roman" w:eastAsia="Times New Roman" w:hAnsi="Times New Roman" w:cs="Times New Roman"/>
                <w:kern w:val="0"/>
                <w:sz w:val="22"/>
                <w:szCs w:val="22"/>
                <w:shd w:val="clear" w:color="auto" w:fill="FFFFFF"/>
                <w:lang w:val="ro-RO" w:eastAsia="ro-MD"/>
                <w14:ligatures w14:val="none"/>
              </w:rPr>
              <w:t>prestator de servicii de plată care desfășoară activitățile indicate la art. 4 alin. (1) pct. 9);</w:t>
            </w:r>
          </w:p>
          <w:p w14:paraId="31A3D6AE"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prestator de servicii de inițiere a plății</w:t>
            </w:r>
            <w:r w:rsidRPr="00945A99">
              <w:rPr>
                <w:rFonts w:ascii="Times New Roman" w:eastAsia="Times New Roman" w:hAnsi="Times New Roman" w:cs="Times New Roman"/>
                <w:kern w:val="0"/>
                <w:sz w:val="22"/>
                <w:szCs w:val="22"/>
                <w:shd w:val="clear" w:color="auto" w:fill="FFFFFF"/>
                <w:lang w:val="ro-RO" w:eastAsia="ro-MD"/>
                <w14:ligatures w14:val="none"/>
              </w:rPr>
              <w:t> –  prestator de servicii de plată care desfășoară activitățile indicate la art. 4 alin. (1) pct. 8);</w:t>
            </w:r>
          </w:p>
          <w:p w14:paraId="5666D5E3" w14:textId="4A78902F"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punct de lucru/oficiu secundar</w:t>
            </w:r>
            <w:r w:rsidRPr="00945A99">
              <w:rPr>
                <w:rFonts w:ascii="Times New Roman" w:eastAsia="Times New Roman" w:hAnsi="Times New Roman" w:cs="Times New Roman"/>
                <w:kern w:val="0"/>
                <w:sz w:val="22"/>
                <w:szCs w:val="22"/>
                <w:shd w:val="clear" w:color="auto" w:fill="FFFFFF"/>
                <w:lang w:val="ro-RO" w:eastAsia="ro-MD"/>
                <w14:ligatures w14:val="none"/>
              </w:rPr>
              <w:t xml:space="preserve"> – subdiviziune a societății de plată/a societății emitente de monedă electronică/a furnizorului de servicii poștale,  care este dependentă juridic de instituția de plată/de instituția emitentă de monedă electronică/de furnizorul de servicii poștale, dar care nu întrunește caracteristicile definitorii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ale sucursalei, și prin intermediul căreia se desfășoară toate sau unele dintre activitățile societății de plată/ale societății emitente de monedă electronică/ale furnizorului de servicii poștale;</w:t>
            </w:r>
          </w:p>
          <w:p w14:paraId="42284CC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rată a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rată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folosită ca bază de calcul pentru determinarea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urmează să fie aplicate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provine dintr-o sursă publică ce poate fi verificată de ambele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ale unui contract de servicii de plată;</w:t>
            </w:r>
          </w:p>
          <w:p w14:paraId="1F16CDB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remitere de bani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serviciu de plată în cadrul căruia se primesc fonduri de la plătitor fără crearea unui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 numele plătitorului sau al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scopul unic de a transfera o sumă corespunzătoare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unui alt prestator de servicii de plată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acţionează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numele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în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cadrul căruia fondurile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primite în numele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puse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acestuia;</w:t>
            </w:r>
          </w:p>
          <w:p w14:paraId="48DF4B6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rețea de comunicații electronice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rețea astfel cum este definită la art. 2 din Legea comunicațiilor electronice nr. 241/2007;</w:t>
            </w:r>
          </w:p>
          <w:p w14:paraId="395DCC9F"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rezidenți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entități astfel  cum  sunt  definite  la  art.  3  pct.  9)  din  Legea nr. 62/2008 privind reglementarea valutară;</w:t>
            </w:r>
          </w:p>
          <w:p w14:paraId="5E7FCDCC"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stat membru de origine</w:t>
            </w:r>
            <w:r w:rsidRPr="00945A99">
              <w:rPr>
                <w:rFonts w:ascii="Times New Roman" w:eastAsia="Times New Roman" w:hAnsi="Times New Roman" w:cs="Times New Roman"/>
                <w:kern w:val="0"/>
                <w:sz w:val="22"/>
                <w:szCs w:val="22"/>
                <w:shd w:val="clear" w:color="auto" w:fill="FFFFFF"/>
                <w:lang w:val="ro-RO" w:eastAsia="ro-MD"/>
                <w14:ligatures w14:val="none"/>
              </w:rPr>
              <w:t xml:space="preserve"> – înseamnă:</w:t>
            </w:r>
          </w:p>
          <w:p w14:paraId="6806E35F"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fie statul membru în care se află sediul social al prestatorului de servicii de plată;</w:t>
            </w:r>
          </w:p>
          <w:p w14:paraId="6B4DB2AA"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fie, în cazul în care, în conformitate cu dreptul intern, prestatorul de servicii de plată nu are sediu social, statul membru în care se află sediul central al acestuia;</w:t>
            </w:r>
          </w:p>
          <w:p w14:paraId="1ECC06F7" w14:textId="7264EA26"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stat membru gazdă –statul membru, altul decât statul membru de origine, în care un prestator de servicii de plată are un agent sau o sucursală sau în care prestează servicii de plată;</w:t>
            </w:r>
          </w:p>
          <w:p w14:paraId="1433F817"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serviciu de comunicații electronice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serviciu astfel cum este definit la art. 2 din Legea comunicațiilor electronice nr. 241/2007;</w:t>
            </w:r>
          </w:p>
          <w:p w14:paraId="28C15356"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serviciu de informare cu privire la conturi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serviciu accesibil online, care furnizează informații consolidate cu privire la unul sau mai multe conturi de plăți deținute în numele utilizatorului serviciilor de plată fie la alt prestator de servicii de plată, fie la mai mulți prestatori de </w:t>
            </w:r>
            <w:r w:rsidRPr="00945A99">
              <w:rPr>
                <w:rFonts w:ascii="Times New Roman" w:eastAsia="Times New Roman" w:hAnsi="Times New Roman" w:cs="Times New Roman"/>
                <w:kern w:val="0"/>
                <w:sz w:val="22"/>
                <w:szCs w:val="22"/>
                <w:shd w:val="clear" w:color="auto" w:fill="FFFFFF"/>
                <w:lang w:val="ro-RO" w:eastAsia="ro-MD"/>
                <w14:ligatures w14:val="none"/>
              </w:rPr>
              <w:t>servicii de plată;</w:t>
            </w:r>
          </w:p>
          <w:p w14:paraId="6C1010BB"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 xml:space="preserve">serviciu de inițiere </w:t>
            </w: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a plății</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serviciu prin care, la cererea utilizatorului serviciilor de plată, se inițiază un ordin de plată cu referință la un cont de plăți deținut la alt prestator de servicii de plată;</w:t>
            </w:r>
          </w:p>
          <w:p w14:paraId="3169EF92"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 xml:space="preserve">sistem de </w:t>
            </w:r>
            <w:proofErr w:type="spellStart"/>
            <w:r w:rsidRPr="00945A99">
              <w:rPr>
                <w:rFonts w:ascii="Times New Roman" w:eastAsia="Times New Roman" w:hAnsi="Times New Roman" w:cs="Times New Roman"/>
                <w:i/>
                <w:iCs/>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sistem de transfer de fonduri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funcţionează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baza unor norme comune (reguli, proceduri, contracte etc.), formale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standardizate pentru procesarea, compensarea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decontarea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48188137"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 xml:space="preserve">sistem </w:t>
            </w:r>
            <w:proofErr w:type="spellStart"/>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informaţional</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sistem de gestionare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din cadrul unui prestator de servicii de plată, împreună cu resursele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organizaţionale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asociate, cum ar fi resurse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resurse umane, structuri organizatorice;</w:t>
            </w:r>
          </w:p>
          <w:p w14:paraId="053E2804" w14:textId="77777777" w:rsidR="00180FE0" w:rsidRPr="00945A99" w:rsidRDefault="00180FE0" w:rsidP="00180FE0">
            <w:pPr>
              <w:spacing w:after="0" w:line="240" w:lineRule="auto"/>
              <w:ind w:firstLine="709"/>
              <w:jc w:val="both"/>
              <w:rPr>
                <w:rFonts w:ascii="Times New Roman" w:eastAsia="Times New Roman" w:hAnsi="Times New Roman" w:cs="Times New Roman"/>
                <w:i/>
                <w:iCs/>
                <w:color w:val="0070C0"/>
                <w:kern w:val="0"/>
                <w:sz w:val="22"/>
                <w:szCs w:val="22"/>
                <w:u w:val="single"/>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lastRenderedPageBreak/>
              <w:t>instituție de plată</w:t>
            </w:r>
            <w:r w:rsidRPr="00945A99">
              <w:rPr>
                <w:rFonts w:ascii="Times New Roman" w:eastAsia="Times New Roman" w:hAnsi="Times New Roman" w:cs="Times New Roman"/>
                <w:i/>
                <w:iCs/>
                <w:kern w:val="0"/>
                <w:sz w:val="22"/>
                <w:szCs w:val="22"/>
                <w:u w:val="single"/>
                <w:shd w:val="clear" w:color="auto" w:fill="FFFFFF"/>
                <w:lang w:val="ro-RO" w:eastAsia="ro-MD"/>
                <w14:ligatures w14:val="none"/>
              </w:rPr>
              <w:t xml:space="preserve"> </w:t>
            </w:r>
            <w:r w:rsidRPr="00945A99">
              <w:rPr>
                <w:rFonts w:ascii="Times New Roman" w:eastAsia="Times New Roman" w:hAnsi="Times New Roman" w:cs="Times New Roman"/>
                <w:kern w:val="0"/>
                <w:sz w:val="22"/>
                <w:szCs w:val="22"/>
                <w:shd w:val="clear" w:color="auto" w:fill="FFFFFF"/>
                <w:lang w:val="ro-RO" w:eastAsia="ro-MD"/>
                <w14:ligatures w14:val="none"/>
              </w:rPr>
              <w:t>– persoană juridică licențiată, în conformitate cu prezenta lege, să furnizeze și să presteze servicii de plată în întreaga Uniune;</w:t>
            </w:r>
          </w:p>
          <w:p w14:paraId="41E77D07" w14:textId="77777777" w:rsidR="00180FE0" w:rsidRPr="00945A99" w:rsidRDefault="00180FE0" w:rsidP="00180FE0">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i/>
                <w:iCs/>
                <w:kern w:val="0"/>
                <w:sz w:val="22"/>
                <w:szCs w:val="22"/>
                <w:shd w:val="clear" w:color="auto" w:fill="FFFFFF"/>
                <w:lang w:val="ro-RO" w:eastAsia="ro-MD"/>
                <w14:ligatures w14:val="none"/>
              </w:rPr>
              <w:t xml:space="preserve">instituție emitentă de monedă electronică – </w:t>
            </w:r>
            <w:r w:rsidRPr="00945A99">
              <w:rPr>
                <w:rFonts w:ascii="Times New Roman" w:eastAsia="Times New Roman" w:hAnsi="Times New Roman" w:cs="Times New Roman"/>
                <w:kern w:val="0"/>
                <w:sz w:val="22"/>
                <w:szCs w:val="22"/>
                <w:shd w:val="clear" w:color="auto" w:fill="FFFFFF"/>
                <w:lang w:val="ro-RO" w:eastAsia="ro-MD"/>
                <w14:ligatures w14:val="none"/>
              </w:rPr>
              <w:t>persoană juridică licențiată în conformitate cu prezenta lege, pentru emiterea monedei electronice;</w:t>
            </w:r>
          </w:p>
          <w:p w14:paraId="68B45F1D"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sucursală a societății de plată/sucursală a societății emitente de monedă electronică/sucursală a furnizorului de servicii poștale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subdiviziune separată a societății de plată/a societății emitente de monedă electronică/a furnizorului de servicii poștale, astfel cum este definită la art. 240 din Codul civil nr. 1107/2002, care desfășoară direct toate sau unele dintre activitățile licențiate ale societății de plată/ale societății emitente de monedă electronică/ale furnizorului de servicii poștale;</w:t>
            </w:r>
          </w:p>
          <w:p w14:paraId="6AB1D91D"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suport durabil</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instrument care permite utilizatorului de servicii de plată să stocheze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adresate personal acestuia, într-un mod accesibil pentru consultări ulterioare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pentru o perioadă de timp adecvată scopurilor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respective,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face posibilă reproducerea exactă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stocate;</w:t>
            </w:r>
          </w:p>
          <w:p w14:paraId="43E317DC"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terminal de plată în numerar (terminal cash-in)</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 </w:t>
            </w: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exclusă;</w:t>
            </w:r>
          </w:p>
          <w:p w14:paraId="7A172318"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transfer de credit – serviciu de plată de creditare a contului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printr-o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sau o serie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efectuate din contul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 plătitorului de către prestatorul serviciilor de plată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contul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 plătitorului, în baza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instrucţiuni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date de plătitor;</w:t>
            </w:r>
          </w:p>
          <w:p w14:paraId="64AA3731" w14:textId="77777777" w:rsidR="00180FE0" w:rsidRPr="00945A99" w:rsidRDefault="00180FE0" w:rsidP="00180FE0">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utilizator al serviciilor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persoană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foloseşte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 serviciu de plată în calitate de plătitor, de beneficiar al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în ambele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calităţi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persoană care este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deţinător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 monedei electronice;</w:t>
            </w:r>
          </w:p>
          <w:p w14:paraId="0F9306EE" w14:textId="0E403B23" w:rsidR="00180FE0" w:rsidRPr="00945A99" w:rsidRDefault="00180FE0" w:rsidP="00C63BBC">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i/>
                <w:iCs/>
                <w:color w:val="333333"/>
                <w:kern w:val="0"/>
                <w:sz w:val="22"/>
                <w:szCs w:val="22"/>
                <w:shd w:val="clear" w:color="auto" w:fill="FFFFFF"/>
                <w:lang w:val="ro-RO" w:eastAsia="ro-MD"/>
                <w14:ligatures w14:val="none"/>
              </w:rPr>
              <w:t>zi lucrătoare</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 zi în care prestatorul de servicii de plată al plătitorului sau al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implicat în executarea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desfăşoară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activitatea necesară pentru executarea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tc>
      </w:tr>
      <w:tr w:rsidR="00347EC7" w:rsidRPr="00945A99" w14:paraId="4979203F"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94F792" w14:textId="77777777" w:rsidR="00C93DC6" w:rsidRPr="00945A99" w:rsidRDefault="00C93DC6" w:rsidP="00C93D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5.</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Prestatorii de servicii de plată</w:t>
            </w:r>
          </w:p>
          <w:p w14:paraId="16EA7E0C" w14:textId="77777777" w:rsidR="00C93DC6" w:rsidRPr="00945A99" w:rsidRDefault="00C93DC6" w:rsidP="00C93D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Prezenta lege distinge următoarele categorii de prestatori de servicii de plată:</w:t>
            </w:r>
          </w:p>
          <w:p w14:paraId="3CF25C50"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a) băncile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sucursalele înființate în Republica Moldova de băncile din alte state, care activează în conformitate cu Legea nr. 202/2017 privind activitatea băncilor;</w:t>
            </w:r>
          </w:p>
          <w:p w14:paraId="10CA7719"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societățile de plată și sucursalele înființate în Republica Moldova de societățile de plată din alte state;</w:t>
            </w:r>
          </w:p>
          <w:p w14:paraId="5674CF1B"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c) societățile emitente de monedă electronică și sucursalele înființate în Republica Moldova de societățile emitente de monedă electronică din alte state;</w:t>
            </w:r>
          </w:p>
          <w:p w14:paraId="04B8E87C" w14:textId="77777777" w:rsidR="00C93DC6" w:rsidRPr="00945A99" w:rsidRDefault="00C93DC6" w:rsidP="00C93D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furnizorii de servicii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poştale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activează în conformitate cu Legea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comunicaţiilor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poştale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nr.36/2016;</w:t>
            </w:r>
          </w:p>
          <w:p w14:paraId="44BB96E4"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e)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Moldovei (în continuare – </w:t>
            </w:r>
            <w:r w:rsidRPr="00945A99">
              <w:rPr>
                <w:rFonts w:ascii="Times New Roman" w:eastAsia="Times New Roman" w:hAnsi="Times New Roman" w:cs="Times New Roman"/>
                <w:i/>
                <w:iCs/>
                <w:kern w:val="0"/>
                <w:sz w:val="22"/>
                <w:szCs w:val="22"/>
                <w:shd w:val="clear" w:color="auto" w:fill="FFFFFF"/>
                <w:lang w:val="ro-RO" w:eastAsia="ro-MD"/>
                <w14:ligatures w14:val="none"/>
              </w:rPr>
              <w:t xml:space="preserve">Banca </w:t>
            </w:r>
            <w:proofErr w:type="spellStart"/>
            <w:r w:rsidRPr="00945A99">
              <w:rPr>
                <w:rFonts w:ascii="Times New Roman" w:eastAsia="Times New Roman" w:hAnsi="Times New Roman" w:cs="Times New Roman"/>
                <w:i/>
                <w:iCs/>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 în cazul în care nu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acţionează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calitate de autoritate a politicii monetare sau în calitate de altă autoritate publică;</w:t>
            </w:r>
          </w:p>
          <w:p w14:paraId="56271CCA"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f) Trezoreria de Stat din cadrul Ministerului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Finanţelor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continuare – </w:t>
            </w:r>
            <w:r w:rsidRPr="00945A99">
              <w:rPr>
                <w:rFonts w:ascii="Times New Roman" w:eastAsia="Times New Roman" w:hAnsi="Times New Roman" w:cs="Times New Roman"/>
                <w:i/>
                <w:iCs/>
                <w:kern w:val="0"/>
                <w:sz w:val="22"/>
                <w:szCs w:val="22"/>
                <w:shd w:val="clear" w:color="auto" w:fill="FFFFFF"/>
                <w:lang w:val="ro-RO" w:eastAsia="ro-MD"/>
                <w14:ligatures w14:val="none"/>
              </w:rPr>
              <w:t>Trezoreria de Stat</w:t>
            </w:r>
            <w:r w:rsidRPr="00945A99">
              <w:rPr>
                <w:rFonts w:ascii="Times New Roman" w:eastAsia="Times New Roman" w:hAnsi="Times New Roman" w:cs="Times New Roman"/>
                <w:kern w:val="0"/>
                <w:sz w:val="22"/>
                <w:szCs w:val="22"/>
                <w:shd w:val="clear" w:color="auto" w:fill="FFFFFF"/>
                <w:lang w:val="ro-RO" w:eastAsia="ro-MD"/>
                <w14:ligatures w14:val="none"/>
              </w:rPr>
              <w:t>).</w:t>
            </w:r>
          </w:p>
          <w:p w14:paraId="4BC87834" w14:textId="77777777" w:rsidR="00C93DC6" w:rsidRPr="00945A99" w:rsidRDefault="00C93DC6" w:rsidP="00C93DC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Prestatorii de servicii de plată nu controlează legalitatea, realitatea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oportunitatea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legătură cu care prestează serviciul de plată sau emit moneda electronică, dacă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legislaţia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domeniul prevenirii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combaterii spălării banilor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finanţării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terorismului, precum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legislaţia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valutară nu prevăd altfel.</w:t>
            </w:r>
          </w:p>
          <w:p w14:paraId="48083CF0" w14:textId="772A9EFF" w:rsidR="00180FE0" w:rsidRPr="00945A99" w:rsidRDefault="00180FE0" w:rsidP="00180FE0">
            <w:pPr>
              <w:spacing w:line="240" w:lineRule="auto"/>
              <w:jc w:val="both"/>
              <w:rPr>
                <w:rFonts w:ascii="Times New Roman" w:hAnsi="Times New Roman" w:cs="Times New Roman"/>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7F9E27" w14:textId="76DBACAA" w:rsidR="008D66FB" w:rsidRPr="00945A99" w:rsidRDefault="008D66FB" w:rsidP="008D66FB">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5. Articolul 5 alineatul (1) literele a), b), c), e) și f) vor avea următorul cuprins:</w:t>
            </w:r>
          </w:p>
          <w:p w14:paraId="3EE31D41" w14:textId="77777777" w:rsidR="008D66FB" w:rsidRPr="00945A99" w:rsidRDefault="008D66FB" w:rsidP="008D66FB">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„a) instituții de credit astfel cum sunt definite la art. 4 alin. (1) pct. 1 din Regulamentul (UE) nr. 575/2013 al Parlamentului European și al Consiliului, inclusiv sucursalele acestora, în înțelesul art. 4 alin. (1) pct. 17 din regulamentul respectiv în cazul în care astfel de sucursale sunt situate în Uniune, indiferent dacă sediile centrale ale sucursalelor respective sunt situate în Uniune, sau, în conformitate cu Legea nr.202/2017 privind activitatea băncilor și cu dreptul intern, sunt situate în afara Uniunii;</w:t>
            </w:r>
          </w:p>
          <w:p w14:paraId="29E60D59" w14:textId="77777777" w:rsidR="008D66FB" w:rsidRPr="00945A99" w:rsidRDefault="008D66FB" w:rsidP="008D66FB">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instituții de plată;</w:t>
            </w:r>
          </w:p>
          <w:p w14:paraId="799AD4CA" w14:textId="77777777" w:rsidR="008D66FB" w:rsidRPr="00945A99" w:rsidRDefault="008D66FB" w:rsidP="008D66FB">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instituții emitente de monedă electronică, sucursalele acestora, în cazul în care astfel de sucursale sunt situate în Uniune, iar sediile centrale ale acestora sunt situate în afara Uniunii și, în măsura în care serviciile de plată prestate de respectivele sucursale sunt legate de emiterea de monedă electronică;</w:t>
            </w:r>
          </w:p>
          <w:p w14:paraId="43E231D5" w14:textId="77777777" w:rsidR="008D66FB" w:rsidRPr="00945A99" w:rsidRDefault="008D66FB" w:rsidP="008D66FB">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e) Banca Centrală Europeană și băncile centrale naționale, atunci când acestea nu acționează în calitatea lor de autorități monetare sau de alte autorități publice;</w:t>
            </w:r>
          </w:p>
          <w:p w14:paraId="3D212A7B" w14:textId="579E9A4F" w:rsidR="00180FE0" w:rsidRPr="00945A99" w:rsidRDefault="008D66FB" w:rsidP="008D66FB">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f) statele membre sau autoritățile lor regionale ori locale, atunci când acestea nu acționează în calitatea lor de autorități publice.”;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58BDEA"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lastRenderedPageBreak/>
              <w:t>Articolul 5.</w:t>
            </w:r>
            <w:r w:rsidRPr="00945A99">
              <w:rPr>
                <w:rFonts w:ascii="Times New Roman" w:eastAsia="Times New Roman" w:hAnsi="Times New Roman" w:cs="Times New Roman"/>
                <w:kern w:val="0"/>
                <w:sz w:val="22"/>
                <w:szCs w:val="22"/>
                <w:shd w:val="clear" w:color="auto" w:fill="FFFFFF"/>
                <w:lang w:val="ro-RO" w:eastAsia="ro-MD"/>
                <w14:ligatures w14:val="none"/>
              </w:rPr>
              <w:t> Prestatorii de servicii de plată</w:t>
            </w:r>
          </w:p>
          <w:p w14:paraId="4A7A9EDC"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Prezenta lege distinge următoarele categorii de prestatori de servicii de plată:</w:t>
            </w:r>
          </w:p>
          <w:p w14:paraId="2D8FA52F"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a) instituții de credit astfel cum sunt definite la art. 4 alin. (1) pct. 1 din Regulamentul (UE) nr. 575/2013 al Parlamentului European și al Consiliului, inclusiv sucursalele acestora, în înțelesul art. 4 alin. (1) pct. 17 din regulamentul respectiv în cazul în care astfel de sucursale sunt situate în Uniune, indiferent dacă sediile centrale ale sucursalelor respective sunt situate în Uniune, sau, în conformitate cu Legea nr.202/2017 privind activitatea băncilor și cu dreptul intern, sunt situate în afara Uniunii;</w:t>
            </w:r>
          </w:p>
          <w:p w14:paraId="4DDEFD1A"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instituții de plată;</w:t>
            </w:r>
          </w:p>
          <w:p w14:paraId="7298DEE1"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c) instituții emitente de monedă electronică, sucursalele acestora, în cazul în care astfel de sucursale sunt situate în Uniune, iar sediile centrale ale acestora sunt situate în afara Uniunii și, în măsura în care serviciile de plată prestate de respectivele sucursale sunt legate de emiterea de monedă electronică;</w:t>
            </w:r>
          </w:p>
          <w:p w14:paraId="6DAB64D5"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d) furnizorii de servicii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poştale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care activează în conformitate cu Legea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comunicaţiilor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poştale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nr.36/2016;</w:t>
            </w:r>
          </w:p>
          <w:p w14:paraId="62DC29FB"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e) Banca Centrală Europeană și băncile centrale naționale, atunci când acestea nu acționează în calitatea lor de autorități monetare sau de alte autorități publice;</w:t>
            </w:r>
          </w:p>
          <w:p w14:paraId="3E08177E"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f) statele membre sau autoritățile lor regionale ori locale, atunci când acestea nu acționează în calitatea lor de autorități publice.</w:t>
            </w:r>
          </w:p>
          <w:p w14:paraId="577A1C15" w14:textId="77777777" w:rsidR="00C93DC6" w:rsidRPr="00945A99" w:rsidRDefault="00C93DC6" w:rsidP="00C93DC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Prestatorii de servicii de plată nu controlează legalitatea, realitatea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oportunitatea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legătură cu care prestează serviciul de plată sau emit moneda electronică, dacă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legislaţia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domeniul prevenirii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combaterii spălării banilor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finanţării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terorismului,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legislaţia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valutară nu prevăd altfel.</w:t>
            </w:r>
          </w:p>
          <w:p w14:paraId="06962795" w14:textId="0FDC7B06" w:rsidR="00180FE0" w:rsidRPr="00945A99" w:rsidRDefault="00180FE0" w:rsidP="00180FE0">
            <w:pPr>
              <w:spacing w:after="0" w:line="240" w:lineRule="auto"/>
              <w:jc w:val="both"/>
              <w:rPr>
                <w:rFonts w:ascii="Times New Roman" w:hAnsi="Times New Roman" w:cs="Times New Roman"/>
                <w:sz w:val="22"/>
                <w:szCs w:val="22"/>
                <w:lang w:val="ro-RO"/>
              </w:rPr>
            </w:pPr>
          </w:p>
        </w:tc>
      </w:tr>
      <w:tr w:rsidR="00347EC7" w:rsidRPr="00945A99" w14:paraId="3CC45C06"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77788" w14:textId="77777777" w:rsidR="001A049D" w:rsidRPr="00945A99" w:rsidRDefault="001A049D" w:rsidP="001A049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10.</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Obligativitatea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p>
          <w:p w14:paraId="1A917BA5" w14:textId="33D26F88" w:rsidR="001A049D" w:rsidRPr="00945A99" w:rsidRDefault="001A049D" w:rsidP="001A049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Persoana care intenționează să presteze servicii de plată în calitate de societate de plată, înainte de a începe prestarea serviciilor de plată, are obligația să obțină licență de activitate sau, după caz, să fie înregistrată în acest sens.</w:t>
            </w:r>
          </w:p>
          <w:p w14:paraId="0E25AF78" w14:textId="77777777" w:rsidR="001A049D" w:rsidRPr="00945A99" w:rsidRDefault="001A049D" w:rsidP="001A049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xml:space="preserve">) Persoana care intenționează să presteze doar serviciul de plată indicat la art. 4 alin. (1) pct. 9), înainte de a începe prestarea serviciului respectiv, are obligația să fie înregistrată în acest sens. În cazul în care persoana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intenționează să presteze servicii suplimentare serviciului de plată menționat la art. 4 alin. (1) pct. 9), aceasta trebuie să obțină licența de activitate corespunzătoare.</w:t>
            </w:r>
          </w:p>
          <w:p w14:paraId="0445C3B4" w14:textId="2B0D7346" w:rsidR="001A049D" w:rsidRPr="00945A99" w:rsidRDefault="001A049D" w:rsidP="001A049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Societatea de plată are dreptul să presteze numai serviciile de plată prevăzute în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pentru care a fost înregistrată.</w:t>
            </w:r>
          </w:p>
          <w:p w14:paraId="34ABCF85" w14:textId="3E0C071E" w:rsidR="001A049D" w:rsidRPr="00945A99" w:rsidRDefault="001A049D" w:rsidP="001A049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Societatea de plată are dreptul de a începe prestarea unui nou serviciu de plată doar după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obţinerea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activitate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în termenele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stabilite la art.14–20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actele normative ale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11FEAAF7" w14:textId="1E957E23" w:rsidR="00180FE0" w:rsidRPr="00945A99" w:rsidRDefault="00180FE0" w:rsidP="001A049D">
            <w:pPr>
              <w:spacing w:after="0" w:line="240" w:lineRule="auto"/>
              <w:ind w:firstLine="709"/>
              <w:jc w:val="both"/>
              <w:rPr>
                <w:rFonts w:ascii="Times New Roman" w:hAnsi="Times New Roman" w:cs="Times New Roman"/>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175F7" w14:textId="77777777" w:rsidR="001A049D" w:rsidRPr="00945A99" w:rsidRDefault="001A049D" w:rsidP="001A049D">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6.</w:t>
            </w:r>
            <w:r w:rsidRPr="00945A99">
              <w:rPr>
                <w:rFonts w:ascii="Times New Roman" w:hAnsi="Times New Roman" w:cs="Times New Roman"/>
                <w:sz w:val="22"/>
                <w:szCs w:val="22"/>
              </w:rPr>
              <w:tab/>
              <w:t>Articolul 10:</w:t>
            </w:r>
          </w:p>
          <w:p w14:paraId="6B473DC0" w14:textId="77777777" w:rsidR="001A049D" w:rsidRPr="00945A99" w:rsidRDefault="001A049D" w:rsidP="001A049D">
            <w:pPr>
              <w:spacing w:after="0" w:line="240" w:lineRule="auto"/>
              <w:jc w:val="both"/>
              <w:rPr>
                <w:rFonts w:ascii="Times New Roman" w:hAnsi="Times New Roman" w:cs="Times New Roman"/>
                <w:sz w:val="22"/>
                <w:szCs w:val="22"/>
              </w:rPr>
            </w:pPr>
          </w:p>
          <w:p w14:paraId="2718D15C" w14:textId="77777777" w:rsidR="001A049D" w:rsidRPr="00945A99" w:rsidRDefault="001A049D" w:rsidP="001A049D">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alineatul (1) se completează cu un enunț cu următorul cuprins:</w:t>
            </w:r>
          </w:p>
          <w:p w14:paraId="7E246B65" w14:textId="77777777" w:rsidR="001A049D" w:rsidRPr="00945A99" w:rsidRDefault="001A049D" w:rsidP="001A049D">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„Licența se acordă doar unei persoane stabilite într-un stat membru.”;</w:t>
            </w:r>
          </w:p>
          <w:p w14:paraId="5638EBA4" w14:textId="77777777" w:rsidR="001A049D" w:rsidRPr="00945A99" w:rsidRDefault="001A049D" w:rsidP="001A049D">
            <w:pPr>
              <w:spacing w:after="0" w:line="240" w:lineRule="auto"/>
              <w:jc w:val="both"/>
              <w:rPr>
                <w:rFonts w:ascii="Times New Roman" w:hAnsi="Times New Roman" w:cs="Times New Roman"/>
                <w:sz w:val="22"/>
                <w:szCs w:val="22"/>
              </w:rPr>
            </w:pPr>
          </w:p>
          <w:p w14:paraId="60B4C66C" w14:textId="77777777" w:rsidR="001A049D" w:rsidRPr="00945A99" w:rsidRDefault="001A049D" w:rsidP="001A049D">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se completează cu alineatul (4) cu următorul cuprins:</w:t>
            </w:r>
          </w:p>
          <w:p w14:paraId="122D00E4" w14:textId="77777777" w:rsidR="001A049D" w:rsidRPr="00945A99" w:rsidRDefault="001A049D" w:rsidP="001A049D">
            <w:pPr>
              <w:spacing w:after="0" w:line="240" w:lineRule="auto"/>
              <w:jc w:val="both"/>
              <w:rPr>
                <w:rFonts w:ascii="Times New Roman" w:hAnsi="Times New Roman" w:cs="Times New Roman"/>
                <w:sz w:val="22"/>
                <w:szCs w:val="22"/>
              </w:rPr>
            </w:pPr>
          </w:p>
          <w:p w14:paraId="69C498E9" w14:textId="6387F4A1" w:rsidR="00180FE0" w:rsidRPr="00945A99" w:rsidRDefault="001A049D" w:rsidP="001A049D">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„(4) O instituție de plată care are un sediu social, în conformitate cu dreptul intern din statul său membru de origine, trebuie să aibă sediul central în același stat membru în care se află sediul său social și să își desfășoare acolo cel puțin o parte din activitățile de servicii de plată.”;</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48C1E5" w14:textId="77777777" w:rsidR="001A049D" w:rsidRPr="00945A99" w:rsidRDefault="001A049D" w:rsidP="001A049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lastRenderedPageBreak/>
              <w:t>Articolul 10.</w:t>
            </w:r>
            <w:r w:rsidRPr="00945A99">
              <w:rPr>
                <w:rFonts w:ascii="Times New Roman" w:eastAsia="Times New Roman" w:hAnsi="Times New Roman" w:cs="Times New Roman"/>
                <w:kern w:val="0"/>
                <w:sz w:val="22"/>
                <w:szCs w:val="22"/>
                <w:shd w:val="clear" w:color="auto" w:fill="FFFFFF"/>
                <w:lang w:val="ro-RO" w:eastAsia="ro-MD"/>
                <w14:ligatures w14:val="none"/>
              </w:rPr>
              <w:t xml:space="preserve"> Obligativitatea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p>
          <w:p w14:paraId="57435F1B" w14:textId="6E79D6B3" w:rsidR="001A049D" w:rsidRPr="00945A99" w:rsidRDefault="001A049D" w:rsidP="001A049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Persoana care intenționează să presteze servicii de plată în calitate de instituție de plată, înainte de a începe prestarea serviciilor de plată, are obligația să obțină licență de activitate sau, după caz, să fie înregistrată în acest sens.</w:t>
            </w:r>
            <w:r w:rsidRPr="00945A99">
              <w:rPr>
                <w:rFonts w:ascii="Times New Roman" w:hAnsi="Times New Roman" w:cs="Times New Roman"/>
                <w:bCs/>
                <w:kern w:val="0"/>
                <w:sz w:val="22"/>
                <w:szCs w:val="22"/>
                <w:lang w:val="ro-RO"/>
                <w14:ligatures w14:val="none"/>
              </w:rPr>
              <w:t xml:space="preserve"> </w:t>
            </w:r>
            <w:r w:rsidRPr="00945A99">
              <w:rPr>
                <w:rFonts w:ascii="Times New Roman" w:eastAsia="Times New Roman" w:hAnsi="Times New Roman" w:cs="Times New Roman"/>
                <w:bCs/>
                <w:kern w:val="0"/>
                <w:sz w:val="22"/>
                <w:szCs w:val="22"/>
                <w:shd w:val="clear" w:color="auto" w:fill="FFFFFF"/>
                <w:lang w:val="ro-RO" w:eastAsia="ro-MD"/>
                <w14:ligatures w14:val="none"/>
              </w:rPr>
              <w:t>Licența se acordă doar unei persoane stabilite într-un stat membru.</w:t>
            </w:r>
          </w:p>
          <w:p w14:paraId="1885697B" w14:textId="77777777" w:rsidR="001A049D" w:rsidRPr="00945A99" w:rsidRDefault="001A049D" w:rsidP="001A049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xml:space="preserve">) Persoana care intenționează să presteze doar serviciul de plată indicat la art. 4 alin. (1) pct. 9), înainte de a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începe prestarea serviciului respectiv, are obligația să fie înregistrată în acest sens. În cazul în care persoana intenționează să presteze servicii suplimentare serviciului de plată menționat la art. 4 alin. (1) pct. 9), aceasta trebuie să obțină licența de activitate corespunzătoare.</w:t>
            </w:r>
          </w:p>
          <w:p w14:paraId="2EC072E2" w14:textId="532E71D5" w:rsidR="001A049D" w:rsidRPr="00945A99" w:rsidRDefault="001A049D" w:rsidP="001A049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Instituția de plată are dreptul să presteze numai serviciile de plată prevăzute în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pentru care a fost înregistrată.</w:t>
            </w:r>
          </w:p>
          <w:p w14:paraId="3D0AC09A" w14:textId="37D1EC4B" w:rsidR="001A049D" w:rsidRPr="00945A99" w:rsidRDefault="001A049D" w:rsidP="001A049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Instituția de plată are dreptul de a începe prestarea unui nou serviciu de plată doar după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obţinerea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activitate în termenele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stabilite la art.14–20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actele normative ale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7171FB58" w14:textId="64303968" w:rsidR="00180FE0" w:rsidRPr="00945A99" w:rsidRDefault="001A049D" w:rsidP="006643D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(4) O instituție de plată care are un sediu social, în conformitate cu dreptul intern din statul său membru de origine, trebuie să aibă sediul central în același stat membru în care se află sediul său social și să își desfășoare acolo cel puțin o parte din activitățile de servicii de plată.</w:t>
            </w:r>
          </w:p>
        </w:tc>
      </w:tr>
      <w:tr w:rsidR="00347EC7" w:rsidRPr="00945A99" w14:paraId="405F404C"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1949D9" w14:textId="213FDA3E"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12.</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Capitalul propriu </w:t>
            </w:r>
          </w:p>
          <w:p w14:paraId="2B33113B" w14:textId="29A44AFA"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Societatea de plată trebuie să dispună, la momentul depunerii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cererei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eliberare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de un capital propriu în cuantum de:</w:t>
            </w:r>
            <w:r w:rsidRPr="00945A99">
              <w:rPr>
                <w:rFonts w:ascii="Times New Roman" w:eastAsia="Times New Roman" w:hAnsi="Times New Roman" w:cs="Times New Roman"/>
                <w:color w:val="0070C0"/>
                <w:kern w:val="0"/>
                <w:sz w:val="22"/>
                <w:szCs w:val="22"/>
                <w:shd w:val="clear" w:color="auto" w:fill="FFFFFF"/>
                <w:lang w:val="ro-RO" w:eastAsia="ro-MD"/>
                <w14:ligatures w14:val="none"/>
              </w:rPr>
              <w:t xml:space="preserve"> </w:t>
            </w:r>
          </w:p>
          <w:p w14:paraId="6128C099" w14:textId="77777777"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cel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350000 de lei – în cazul în care prestează numai serviciul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menţionat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art.4 alin.(1) pct.6);</w:t>
            </w:r>
          </w:p>
          <w:p w14:paraId="7371A850" w14:textId="77777777"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cel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900000 de lei – în cazul în care prestează numai serviciul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menţionat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art.4 alin.(1) pct.8);</w:t>
            </w:r>
          </w:p>
          <w:p w14:paraId="0B4632C0" w14:textId="77777777"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cel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2200000 de lei – în cazul în care prestează serviciile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menţionate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art.4 alin.(1) pct.1)–5) sau toate serviciile permise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conform art.7 alin.(4).</w:t>
            </w:r>
          </w:p>
          <w:p w14:paraId="1F15A999" w14:textId="1EDD131E"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(2) Capitalul propriu este format din unul sau mai multe dintre următoarele elemente:</w:t>
            </w:r>
          </w:p>
          <w:p w14:paraId="1D180EC0" w14:textId="77777777"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capital social subscris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vărsat, cu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excepţia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preferenţiale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cumulative, în cazul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3EFAB01F" w14:textId="77777777"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rezerve legale, statutare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alte rezerve;</w:t>
            </w:r>
          </w:p>
          <w:p w14:paraId="1861A8B8" w14:textId="6D6A7B52"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profituri ale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exerciţiilor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financiare anterioare, rămase după distribuire conform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hotărîrii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organelor competente.</w:t>
            </w:r>
          </w:p>
          <w:p w14:paraId="75925C67" w14:textId="77777777"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Aporturile la capitalul social/acțiunile se depun/se plătesc integral în formă bănească atât la formarea,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cât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majorarea acestuia, cel puțin în cuantumul prevăzut la alin. (1) din prezentul articol, iar pentru societățile emitente de monedă electronică – cel puțin în cuantumul prevăzut la art. 82 alin. (1).</w:t>
            </w:r>
          </w:p>
          <w:p w14:paraId="0AEFD927" w14:textId="77777777"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Nu pot servi drept sursă de formare sau de majorare a capitalului social al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mijloacele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obţinute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potenţialii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acţionari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asociaţi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din împrumuturi sau din alte mijloace atrase, inclusiv din avansurile utilizatorilor de servicii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ale persoanelor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terţe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2E6A58DA" w14:textId="00DE5B8A" w:rsidR="006643D9" w:rsidRPr="00945A99" w:rsidRDefault="006643D9" w:rsidP="006643D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(5) Persoana juridică are dreptul să plătească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acţiunile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/să depună aporturile la capitalul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în formă bănească, în limitele capitalului său propriu (ale activelor nete), care nu poate fi mai mic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capitalul său social.</w:t>
            </w:r>
          </w:p>
          <w:p w14:paraId="3B8ED3EB" w14:textId="25432E5D" w:rsidR="00180FE0" w:rsidRPr="00945A99" w:rsidRDefault="00180FE0" w:rsidP="00180FE0">
            <w:pPr>
              <w:spacing w:line="240" w:lineRule="auto"/>
              <w:jc w:val="both"/>
              <w:rPr>
                <w:rFonts w:ascii="Times New Roman" w:hAnsi="Times New Roman" w:cs="Times New Roman"/>
                <w:i/>
                <w:iCs/>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2BA58" w14:textId="24779F7B" w:rsidR="008E5F9D" w:rsidRPr="00945A99" w:rsidRDefault="008E5F9D" w:rsidP="008E5F9D">
            <w:pPr>
              <w:pStyle w:val="ListParagraph"/>
              <w:numPr>
                <w:ilvl w:val="0"/>
                <w:numId w:val="15"/>
              </w:numPr>
              <w:spacing w:after="0" w:line="240" w:lineRule="auto"/>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lastRenderedPageBreak/>
              <w:t>La articolul 12:</w:t>
            </w:r>
          </w:p>
          <w:p w14:paraId="24E385DB" w14:textId="77777777"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titlul articolului va avea următorul cuprins:</w:t>
            </w:r>
          </w:p>
          <w:p w14:paraId="4792EBC3" w14:textId="77777777"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„Articolul 12. Capitalul inițial”;</w:t>
            </w:r>
          </w:p>
          <w:p w14:paraId="6A6B836F" w14:textId="77777777"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alineatul </w:t>
            </w:r>
            <w:bookmarkStart w:id="1" w:name="_Hlk221194928"/>
            <w:r w:rsidRPr="00945A99">
              <w:rPr>
                <w:rFonts w:ascii="Times New Roman" w:eastAsia="Times New Roman" w:hAnsi="Times New Roman" w:cs="Times New Roman"/>
                <w:bCs/>
                <w:kern w:val="0"/>
                <w:sz w:val="22"/>
                <w:szCs w:val="22"/>
                <w:lang w:val="ro-RO"/>
                <w14:ligatures w14:val="none"/>
              </w:rPr>
              <w:t xml:space="preserve">(1) </w:t>
            </w:r>
            <w:bookmarkEnd w:id="1"/>
            <w:r w:rsidRPr="00945A99">
              <w:rPr>
                <w:rFonts w:ascii="Times New Roman" w:eastAsia="Times New Roman" w:hAnsi="Times New Roman" w:cs="Times New Roman"/>
                <w:bCs/>
                <w:kern w:val="0"/>
                <w:sz w:val="22"/>
                <w:szCs w:val="22"/>
                <w:lang w:val="ro-RO"/>
                <w14:ligatures w14:val="none"/>
              </w:rPr>
              <w:t>va avea următorul cuprins:</w:t>
            </w:r>
          </w:p>
          <w:p w14:paraId="399E333C" w14:textId="77777777"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w:t>
            </w:r>
            <w:bookmarkStart w:id="2" w:name="_Hlk221194897"/>
            <w:r w:rsidRPr="00945A99">
              <w:rPr>
                <w:rFonts w:ascii="Times New Roman" w:eastAsia="Times New Roman" w:hAnsi="Times New Roman" w:cs="Times New Roman"/>
                <w:bCs/>
                <w:kern w:val="0"/>
                <w:sz w:val="22"/>
                <w:szCs w:val="22"/>
                <w:lang w:val="ro-RO"/>
                <w14:ligatures w14:val="none"/>
              </w:rPr>
              <w:t>(1) Instituția de plată trebuie să dețină, la momentul licențierii, un capital inițial, format din unul sau mai multe din elementele menționate la art. 26 alin. (1) lit. (a)-(e) din Regulamentul (UE) nr. 575/2013, după cum urmează:</w:t>
            </w:r>
            <w:bookmarkEnd w:id="2"/>
            <w:r w:rsidRPr="00945A99">
              <w:rPr>
                <w:rFonts w:ascii="Times New Roman" w:eastAsia="Times New Roman" w:hAnsi="Times New Roman" w:cs="Times New Roman"/>
                <w:bCs/>
                <w:kern w:val="0"/>
                <w:sz w:val="22"/>
                <w:szCs w:val="22"/>
                <w:lang w:val="ro-RO"/>
                <w14:ligatures w14:val="none"/>
              </w:rPr>
              <w:t>”;</w:t>
            </w:r>
          </w:p>
          <w:p w14:paraId="05204C95" w14:textId="1C2DE5E9"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alineatul (2) se abrogă;</w:t>
            </w:r>
          </w:p>
          <w:p w14:paraId="4326A40E" w14:textId="6D63E1F8"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la alineatul (5), cuvintele „capitalului său propriu” se substituie cu cuvintele „capitalului său inițial</w:t>
            </w:r>
            <w:r w:rsidRPr="00945A99">
              <w:rPr>
                <w:rFonts w:ascii="Times New Roman" w:eastAsia="Times New Roman" w:hAnsi="Times New Roman" w:cs="Times New Roman"/>
                <w:bCs/>
                <w:kern w:val="0"/>
                <w:sz w:val="22"/>
                <w:szCs w:val="22"/>
                <w:lang w:val="en-US"/>
                <w14:ligatures w14:val="none"/>
              </w:rPr>
              <w:t>”;</w:t>
            </w:r>
          </w:p>
          <w:p w14:paraId="27E6C46D" w14:textId="77D911E2" w:rsidR="00180FE0" w:rsidRPr="00945A99" w:rsidRDefault="00180FE0" w:rsidP="008E5F9D">
            <w:pPr>
              <w:spacing w:after="0" w:line="240" w:lineRule="auto"/>
              <w:jc w:val="both"/>
              <w:rPr>
                <w:rFonts w:ascii="Times New Roman" w:hAnsi="Times New Roman" w:cs="Times New Roman"/>
                <w:sz w:val="22"/>
                <w:szCs w:val="22"/>
                <w:lang w:val="ro-RO"/>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122EE3" w14:textId="2909EFDA" w:rsidR="006643D9" w:rsidRPr="00945A99" w:rsidRDefault="006643D9" w:rsidP="006643D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12.</w:t>
            </w:r>
            <w:r w:rsidRPr="00945A99">
              <w:rPr>
                <w:rFonts w:ascii="Times New Roman" w:eastAsia="Times New Roman" w:hAnsi="Times New Roman" w:cs="Times New Roman"/>
                <w:kern w:val="0"/>
                <w:sz w:val="22"/>
                <w:szCs w:val="22"/>
                <w:shd w:val="clear" w:color="auto" w:fill="FFFFFF"/>
                <w:lang w:val="ro-RO" w:eastAsia="ro-MD"/>
                <w14:ligatures w14:val="none"/>
              </w:rPr>
              <w:t> Capitalul inițial</w:t>
            </w:r>
          </w:p>
          <w:p w14:paraId="429D8684" w14:textId="7D435555" w:rsidR="006643D9" w:rsidRPr="00945A99" w:rsidRDefault="006643D9" w:rsidP="006643D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Instituția de plată trebuie să dețină, la momentul licențierii, un capital inițial, format din unul sau mai multe din elementele menționate la art. 26 alin. (1) lit. (a)-(e) din Regulamentul (UE) nr. 575/2013, după cum urmează:</w:t>
            </w:r>
          </w:p>
          <w:p w14:paraId="303E5DCE" w14:textId="77777777" w:rsidR="006643D9" w:rsidRPr="00945A99" w:rsidRDefault="006643D9" w:rsidP="006643D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cel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350000 de lei – în cazul în care prestează numai serviciul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menţionat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art.4 alin.(1) pct.6);</w:t>
            </w:r>
          </w:p>
          <w:p w14:paraId="63A1783B" w14:textId="77777777" w:rsidR="006643D9" w:rsidRPr="00945A99" w:rsidRDefault="006643D9" w:rsidP="006643D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cel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900000 de lei – în cazul în care prestează numai serviciul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menţionat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art.4 alin.(1) pct.8);</w:t>
            </w:r>
          </w:p>
          <w:p w14:paraId="26CAF87C" w14:textId="77777777" w:rsidR="006643D9" w:rsidRPr="00945A99" w:rsidRDefault="006643D9" w:rsidP="006643D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cel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2200000 de lei – în cazul în care prestează serviciile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menţionate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art.4 alin.(1) pct.1)–5) sau toate serviciile permise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conform art.7 alin.(4).</w:t>
            </w:r>
          </w:p>
          <w:p w14:paraId="27DE3BEF" w14:textId="77777777" w:rsidR="006643D9" w:rsidRPr="00945A99" w:rsidRDefault="006643D9" w:rsidP="006643D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Aporturile la capitalul social/acțiunile se depun/se plătesc integral în formă bănească atât la formarea, cât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majorarea acestuia, cel puțin în cuantumul prevăzut la alin. (1) din prezentul articol, iar pentru societățile emitente de monedă electronică – cel puțin în cuantumul prevăzut la art. 82 alin. (1).</w:t>
            </w:r>
          </w:p>
          <w:p w14:paraId="13AE03A3" w14:textId="77777777" w:rsidR="006643D9" w:rsidRPr="00945A99" w:rsidRDefault="006643D9" w:rsidP="006643D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Nu pot servi drept sursă de formare sau de majorare a capitalului social al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mijloacele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obţinute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potenţialii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acţionari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asociaţi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din împrumuturi sau din alte mijloace atrase, inclusiv din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avansurile utilizatorilor de servicii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ale persoanelor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terţe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15CE4674" w14:textId="1B2DA79A" w:rsidR="006643D9" w:rsidRPr="00945A99" w:rsidRDefault="006643D9" w:rsidP="006643D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(5) Persoana juridică are dreptul să plătească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/să depună aporturile la capitalul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în formă bănească, în limitele capitalului său inițial (ale activelor nete), care nu poate fi mai mic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capitalul său social.</w:t>
            </w:r>
          </w:p>
          <w:p w14:paraId="74DF94E0" w14:textId="6814D4F6" w:rsidR="00180FE0" w:rsidRPr="00945A99" w:rsidRDefault="00180FE0" w:rsidP="00180FE0">
            <w:pPr>
              <w:spacing w:after="0" w:line="240" w:lineRule="auto"/>
              <w:jc w:val="both"/>
              <w:rPr>
                <w:rFonts w:ascii="Times New Roman" w:hAnsi="Times New Roman" w:cs="Times New Roman"/>
                <w:sz w:val="22"/>
                <w:szCs w:val="22"/>
                <w:lang w:val="ro-RO"/>
              </w:rPr>
            </w:pPr>
          </w:p>
        </w:tc>
      </w:tr>
      <w:tr w:rsidR="00347EC7" w:rsidRPr="00945A99" w14:paraId="4CD3A76E"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EC65AB" w14:textId="196A2F66"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13.</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Capitalul reglementat </w:t>
            </w:r>
          </w:p>
          <w:p w14:paraId="2D054137"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Capitalul reglementat al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în orice moment al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desfăşurării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nu trebuie să fie mai mic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valoarea necesară conform alin.(2) din prezentul articol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conform art.12, fiind luată în considerare suma mai mare.</w:t>
            </w:r>
          </w:p>
          <w:p w14:paraId="4AD5BF8D" w14:textId="05D9C52D"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Este interzisă utilizarea multiplă a elementelor eligibile utilizate pentru calcularea capitalului reglementat al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în cazul în care aceasta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aparţine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unui grup din care mai face parte o altă societate de plată, o bancă sau o entitate din sectorul financiar. Prezentul alineat se aplică, de asemenea, în cazul în care o societate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desfăşoară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prestarea serviciilor de plată.</w:t>
            </w:r>
          </w:p>
          <w:p w14:paraId="05224EA1"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w:t>
            </w:r>
            <w:r w:rsidRPr="00945A99">
              <w:rPr>
                <w:rFonts w:ascii="Times New Roman" w:eastAsia="Times New Roman" w:hAnsi="Times New Roman" w:cs="Times New Roman"/>
                <w:kern w:val="0"/>
                <w:sz w:val="22"/>
                <w:szCs w:val="22"/>
                <w:shd w:val="clear" w:color="auto" w:fill="FFFFFF"/>
                <w:lang w:val="ro-RO" w:eastAsia="ro-MD"/>
                <w14:ligatures w14:val="none"/>
              </w:rPr>
              <w:t>Societatea</w:t>
            </w:r>
            <w:r w:rsidRPr="00945A99">
              <w:rPr>
                <w:rFonts w:ascii="Times New Roman" w:eastAsia="Times New Roman" w:hAnsi="Times New Roman" w:cs="Times New Roman"/>
                <w:color w:val="0070C0"/>
                <w:kern w:val="0"/>
                <w:sz w:val="22"/>
                <w:szCs w:val="22"/>
                <w:shd w:val="clear" w:color="auto" w:fill="FFFFFF"/>
                <w:lang w:val="ro-RO" w:eastAsia="ro-MD"/>
                <w14:ligatures w14:val="none"/>
              </w:rPr>
              <w:t xml:space="preserve"> </w:t>
            </w:r>
            <w:r w:rsidRPr="00945A99">
              <w:rPr>
                <w:rFonts w:ascii="Times New Roman" w:eastAsia="Times New Roman" w:hAnsi="Times New Roman" w:cs="Times New Roman"/>
                <w:kern w:val="0"/>
                <w:sz w:val="22"/>
                <w:szCs w:val="22"/>
                <w:shd w:val="clear" w:color="auto" w:fill="FFFFFF"/>
                <w:lang w:val="ro-RO" w:eastAsia="ro-MD"/>
                <w14:ligatures w14:val="none"/>
              </w:rPr>
              <w:t xml:space="preserve">de plată, cu excepția celei care prestează doar serviciul de plată indicat la art. 4 alin. (1) pct. 8) sau pct. 9) ori ambele servicii de plată, trebuie să dispună de un capital reglementat (CR) care va fi cel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egal cu rezultatul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obţinut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urma următoarei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modalităţi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calcul: </w:t>
            </w:r>
          </w:p>
          <w:p w14:paraId="6306CFE3"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p>
          <w:p w14:paraId="17621DBF" w14:textId="77777777" w:rsidR="0088146D" w:rsidRPr="00945A99" w:rsidRDefault="0088146D" w:rsidP="0088146D">
            <w:pPr>
              <w:spacing w:after="0" w:line="240" w:lineRule="auto"/>
              <w:ind w:firstLine="709"/>
              <w:jc w:val="center"/>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t>CR = (a + b + c + d + e) × k,</w:t>
            </w:r>
          </w:p>
          <w:p w14:paraId="2A1BD98B"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unde:</w:t>
            </w:r>
          </w:p>
          <w:p w14:paraId="097562F8"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 reprezintă 4% din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tranşa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VP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pînă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87,5 milioane lei;</w:t>
            </w:r>
          </w:p>
          <w:p w14:paraId="776283C8"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b – 2,5% din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tranşa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VP peste 87,5 milioane lei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pînă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175 milioane lei;</w:t>
            </w:r>
          </w:p>
          <w:p w14:paraId="196678A2"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 1% din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tranşa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VP peste 175 milioane lei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pînă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1750 milioane lei;</w:t>
            </w:r>
          </w:p>
          <w:p w14:paraId="0B2EA4C3"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 0,5% din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tranşa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VP peste 1750 milioane lei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pînă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4375 milioane lei;</w:t>
            </w:r>
          </w:p>
          <w:p w14:paraId="17739260"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e – 0,25% din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tranşa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VP peste 4375 milioane lei.</w:t>
            </w:r>
          </w:p>
          <w:p w14:paraId="47C335EE"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VP – valoarea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egală cu 1/12 din valoarea totală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executate de societatea de plată în anul precedent.</w:t>
            </w:r>
          </w:p>
          <w:p w14:paraId="26F8C920"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Coeficientul k este următorul:</w:t>
            </w:r>
          </w:p>
          <w:p w14:paraId="3148860D"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0,5 – în cazul în care societatea de plată prestează numai serviciul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menţionat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art.4 alin.(1) pct.6);</w:t>
            </w:r>
          </w:p>
          <w:p w14:paraId="464B67C1"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 în cazul în care societatea de plată prestează oricare dintre serviciile indicate la art. 4 pct. 1)–5)</w:t>
            </w:r>
          </w:p>
          <w:p w14:paraId="55D83872"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
          <w:p w14:paraId="62FA4561" w14:textId="77777777"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Periodicitatea, forma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conţinutul</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rapoartelor privind cuantumul capitalului se stabilesc în actele normative ale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36447D85" w14:textId="2ECAFAAD" w:rsidR="0088146D" w:rsidRPr="00945A99" w:rsidRDefault="0088146D" w:rsidP="0088146D">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În baza evaluării procesului de gestionare a riscului, a bazei de date privind riscurile de pierderi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mecanismelor de control ale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poate să solicite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să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 sumă de capital reglementat cu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pînă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20% mai mare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cea care ar rezulta din aplicarea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modalităţii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menţionate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alin.(2) sau să permită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să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 sumă de capital reglementat cu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pînă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20% mai mică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cea care ar rezulta din aplicarea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modalităţii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menţionate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alin.(2).</w:t>
            </w:r>
          </w:p>
          <w:p w14:paraId="517EF7CC" w14:textId="460C913C" w:rsidR="00180FE0" w:rsidRPr="00945A99" w:rsidRDefault="00180FE0" w:rsidP="00180FE0">
            <w:pPr>
              <w:spacing w:line="240" w:lineRule="auto"/>
              <w:jc w:val="both"/>
              <w:rPr>
                <w:rFonts w:ascii="Times New Roman" w:hAnsi="Times New Roman" w:cs="Times New Roman"/>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261C9E" w14:textId="2BE0DF6E" w:rsidR="008E5F9D" w:rsidRPr="00945A99" w:rsidRDefault="004840AF" w:rsidP="008E5F9D">
            <w:pPr>
              <w:rPr>
                <w:rFonts w:ascii="Times New Roman" w:hAnsi="Times New Roman" w:cs="Times New Roman"/>
                <w:bCs/>
                <w:sz w:val="22"/>
                <w:szCs w:val="22"/>
                <w:lang w:val="ro-RO"/>
              </w:rPr>
            </w:pPr>
            <w:r w:rsidRPr="00945A99">
              <w:rPr>
                <w:rFonts w:ascii="Times New Roman" w:hAnsi="Times New Roman" w:cs="Times New Roman"/>
                <w:sz w:val="22"/>
                <w:szCs w:val="22"/>
                <w:lang w:val="ro-RO"/>
              </w:rPr>
              <w:lastRenderedPageBreak/>
              <w:t xml:space="preserve">8. </w:t>
            </w:r>
            <w:r w:rsidR="008E5F9D" w:rsidRPr="00945A99">
              <w:rPr>
                <w:rFonts w:ascii="Times New Roman" w:hAnsi="Times New Roman" w:cs="Times New Roman"/>
                <w:bCs/>
                <w:sz w:val="22"/>
                <w:szCs w:val="22"/>
                <w:lang w:val="en-US"/>
              </w:rPr>
              <w:t xml:space="preserve">La </w:t>
            </w:r>
            <w:r w:rsidR="008E5F9D" w:rsidRPr="00945A99">
              <w:rPr>
                <w:rFonts w:ascii="Times New Roman" w:hAnsi="Times New Roman" w:cs="Times New Roman"/>
                <w:bCs/>
                <w:sz w:val="22"/>
                <w:szCs w:val="22"/>
                <w:lang w:val="ro-RO"/>
              </w:rPr>
              <w:t>articolul 13:</w:t>
            </w:r>
          </w:p>
          <w:p w14:paraId="7368C15D" w14:textId="1024C42D" w:rsidR="004840AF" w:rsidRPr="00945A99" w:rsidRDefault="004840AF" w:rsidP="004840AF">
            <w:pPr>
              <w:spacing w:line="240" w:lineRule="auto"/>
              <w:jc w:val="both"/>
              <w:rPr>
                <w:rFonts w:ascii="Times New Roman" w:hAnsi="Times New Roman" w:cs="Times New Roman"/>
                <w:sz w:val="22"/>
                <w:szCs w:val="22"/>
                <w:lang w:val="ro-RO"/>
              </w:rPr>
            </w:pPr>
          </w:p>
          <w:p w14:paraId="64F305EF" w14:textId="76B69E76"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titlul articolului va avea următorul cuprins:</w:t>
            </w:r>
          </w:p>
          <w:p w14:paraId="5CE36932" w14:textId="77777777"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„Articolul 13. Fondurile proprii”;</w:t>
            </w:r>
          </w:p>
          <w:p w14:paraId="1B477896" w14:textId="6CE84DDC"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alineatul (1) și (2) vor avea următorul cuprins:</w:t>
            </w:r>
          </w:p>
          <w:p w14:paraId="1FE9C8AB" w14:textId="77777777"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bookmarkStart w:id="3" w:name="_Hlk221199396"/>
            <w:r w:rsidRPr="00945A99">
              <w:rPr>
                <w:rFonts w:ascii="Times New Roman" w:eastAsia="Times New Roman" w:hAnsi="Times New Roman" w:cs="Times New Roman"/>
                <w:bCs/>
                <w:kern w:val="0"/>
                <w:sz w:val="22"/>
                <w:szCs w:val="22"/>
                <w:lang w:val="ro-RO"/>
                <w14:ligatures w14:val="none"/>
              </w:rPr>
              <w:t>„(1) Fondurile proprii ale instituției de plată nu pot fi inferioare capitalului inițial astfel cum este menționat la art. 12 sau valorii fondurilor proprii calculate în conformitate cu alin.(2), fiind luată în considerare suma mai mare.</w:t>
            </w:r>
            <w:bookmarkEnd w:id="3"/>
            <w:r w:rsidRPr="00945A99">
              <w:rPr>
                <w:rFonts w:ascii="Times New Roman" w:eastAsia="Times New Roman" w:hAnsi="Times New Roman" w:cs="Times New Roman"/>
                <w:bCs/>
                <w:kern w:val="0"/>
                <w:sz w:val="22"/>
                <w:szCs w:val="22"/>
                <w:lang w:val="ro-RO"/>
                <w14:ligatures w14:val="none"/>
              </w:rPr>
              <w:t>”;</w:t>
            </w:r>
          </w:p>
          <w:p w14:paraId="0977F8A9" w14:textId="67886200"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sidDel="00DD1EA8">
              <w:rPr>
                <w:rFonts w:ascii="Times New Roman" w:eastAsia="Times New Roman" w:hAnsi="Times New Roman" w:cs="Times New Roman"/>
                <w:bCs/>
                <w:kern w:val="0"/>
                <w:sz w:val="22"/>
                <w:szCs w:val="22"/>
                <w:lang w:val="ro-RO"/>
                <w14:ligatures w14:val="none"/>
              </w:rPr>
              <w:t xml:space="preserve"> </w:t>
            </w:r>
            <w:bookmarkStart w:id="4" w:name="_Hlk221199422"/>
            <w:r w:rsidRPr="00945A99">
              <w:rPr>
                <w:rFonts w:ascii="Times New Roman" w:eastAsia="Times New Roman" w:hAnsi="Times New Roman" w:cs="Times New Roman"/>
                <w:bCs/>
                <w:kern w:val="0"/>
                <w:sz w:val="22"/>
                <w:szCs w:val="22"/>
                <w:lang w:val="ro-RO"/>
                <w14:ligatures w14:val="none"/>
              </w:rPr>
              <w:t>(2) Instituția de plată, cu excepția celei care prestează doar serviciul de plată indicat la art. 4 alin. (1) pct. 8) sau pct. 9) ori ambele servicii de plată, trebuie să dispună în orice moment de fonduri proprii calculate în conformitate cu una dintre următoarele trei metode:</w:t>
            </w:r>
            <w:bookmarkEnd w:id="4"/>
          </w:p>
          <w:p w14:paraId="074FE715"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1)</w:t>
            </w:r>
            <w:r w:rsidRPr="00945A99">
              <w:rPr>
                <w:rFonts w:ascii="Times New Roman" w:hAnsi="Times New Roman" w:cs="Times New Roman"/>
                <w:sz w:val="22"/>
                <w:szCs w:val="22"/>
                <w:lang w:val="ro-RO"/>
              </w:rPr>
              <w:tab/>
              <w:t>Metoda A</w:t>
            </w:r>
          </w:p>
          <w:p w14:paraId="4531153F" w14:textId="7624752F"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Fondurile proprii ale instituțiilor de plată sunt cel puțin egale cu 10 % din cheltuielile sale de exploatare fixe din anul precedent. Banca </w:t>
            </w:r>
            <w:r w:rsidRPr="00945A99">
              <w:rPr>
                <w:rFonts w:ascii="Times New Roman" w:eastAsia="Times New Roman" w:hAnsi="Times New Roman" w:cs="Times New Roman"/>
                <w:bCs/>
                <w:kern w:val="0"/>
                <w:sz w:val="22"/>
                <w:szCs w:val="22"/>
                <w:lang w:val="ro-RO"/>
                <w14:ligatures w14:val="none"/>
              </w:rPr>
              <w:lastRenderedPageBreak/>
              <w:t>Națională poate solicita ajustarea acestei cerințe în caz de modificare semnificativă a activității instituției de plată în raport cu anul precedent. În cazul în care o instituție de plată nu a înregistrat un an complet de activitate de la data calculului, cerința este ca fondurile proprii să fie cel puțin egale cu 10 % din cheltuielile sale de exploatare fixe corespunzătoare prevăzute în planul său de afaceri, cu excepția cazului în care Banca Națională solicită ajustarea acestui plan.</w:t>
            </w:r>
          </w:p>
          <w:p w14:paraId="1B0ED448" w14:textId="77777777"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p>
          <w:p w14:paraId="6A2187B2"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2)</w:t>
            </w:r>
            <w:r w:rsidRPr="00945A99">
              <w:rPr>
                <w:rFonts w:ascii="Times New Roman" w:hAnsi="Times New Roman" w:cs="Times New Roman"/>
                <w:sz w:val="22"/>
                <w:szCs w:val="22"/>
                <w:lang w:val="ro-RO"/>
              </w:rPr>
              <w:tab/>
              <w:t>Metoda B</w:t>
            </w:r>
          </w:p>
          <w:p w14:paraId="235FA343"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 xml:space="preserve">Fondurile proprii ale instituției de plată sunt cel puțin egale cu suma următoarelor elemente, înmulțite cu coeficientul k menționat la alin. (21), unde volumul plăților (VP) reprezintă o </w:t>
            </w:r>
            <w:proofErr w:type="spellStart"/>
            <w:r w:rsidRPr="00945A99">
              <w:rPr>
                <w:rFonts w:ascii="Times New Roman" w:hAnsi="Times New Roman" w:cs="Times New Roman"/>
                <w:sz w:val="22"/>
                <w:szCs w:val="22"/>
                <w:lang w:val="ro-RO"/>
              </w:rPr>
              <w:t>doisprezecime</w:t>
            </w:r>
            <w:proofErr w:type="spellEnd"/>
            <w:r w:rsidRPr="00945A99">
              <w:rPr>
                <w:rFonts w:ascii="Times New Roman" w:hAnsi="Times New Roman" w:cs="Times New Roman"/>
                <w:sz w:val="22"/>
                <w:szCs w:val="22"/>
                <w:lang w:val="ro-RO"/>
              </w:rPr>
              <w:t xml:space="preserve"> din valoarea totală a operațiunilor de plată executate de instituția de plată în anul precedent:</w:t>
            </w:r>
          </w:p>
          <w:p w14:paraId="270714E3"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a)</w:t>
            </w:r>
            <w:r w:rsidRPr="00945A99">
              <w:rPr>
                <w:rFonts w:ascii="Times New Roman" w:hAnsi="Times New Roman" w:cs="Times New Roman"/>
                <w:sz w:val="22"/>
                <w:szCs w:val="22"/>
                <w:lang w:val="ro-RO"/>
              </w:rPr>
              <w:tab/>
              <w:t>4,0 % din tranșa de VP inferioară echivalentului în lei moldovenești a sumei de 5 milioane EUR;</w:t>
            </w:r>
          </w:p>
          <w:p w14:paraId="55B9103F"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plus</w:t>
            </w:r>
          </w:p>
          <w:p w14:paraId="37B11B2D"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b)</w:t>
            </w:r>
            <w:r w:rsidRPr="00945A99">
              <w:rPr>
                <w:rFonts w:ascii="Times New Roman" w:hAnsi="Times New Roman" w:cs="Times New Roman"/>
                <w:sz w:val="22"/>
                <w:szCs w:val="22"/>
                <w:lang w:val="ro-RO"/>
              </w:rPr>
              <w:tab/>
              <w:t xml:space="preserve">2,5 % din tranșa de VP cuprinsă între echivalentul în lei moldovenești a sumei de 5 milioane EUR și 10 milioane EUR; </w:t>
            </w:r>
          </w:p>
          <w:p w14:paraId="206C6278"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plus</w:t>
            </w:r>
          </w:p>
          <w:p w14:paraId="790A5641"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c)</w:t>
            </w:r>
            <w:r w:rsidRPr="00945A99">
              <w:rPr>
                <w:rFonts w:ascii="Times New Roman" w:hAnsi="Times New Roman" w:cs="Times New Roman"/>
                <w:sz w:val="22"/>
                <w:szCs w:val="22"/>
                <w:lang w:val="ro-RO"/>
              </w:rPr>
              <w:tab/>
              <w:t xml:space="preserve">1 % din tranșa de VP cuprinsă între echivalentul în lei moldovenești a sumei de  10 milioane EUR și 100 de milioane EUR; </w:t>
            </w:r>
          </w:p>
          <w:p w14:paraId="1C9BF274"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plus</w:t>
            </w:r>
          </w:p>
          <w:p w14:paraId="25B102EA"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d)</w:t>
            </w:r>
            <w:r w:rsidRPr="00945A99">
              <w:rPr>
                <w:rFonts w:ascii="Times New Roman" w:hAnsi="Times New Roman" w:cs="Times New Roman"/>
                <w:sz w:val="22"/>
                <w:szCs w:val="22"/>
                <w:lang w:val="ro-RO"/>
              </w:rPr>
              <w:tab/>
              <w:t xml:space="preserve">0,5 % din tranșa de VP cuprinsă între echivalentul în lei moldovenești a sumei de 100 de milioane EUR și 250 de milioane EUR; </w:t>
            </w:r>
          </w:p>
          <w:p w14:paraId="12C99C62"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lastRenderedPageBreak/>
              <w:t>plus</w:t>
            </w:r>
          </w:p>
          <w:p w14:paraId="02AD729D" w14:textId="18B00E3E"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e) 0,25 % din tranșa de VP peste echivalentul în lei moldovenești a sumei de 250 de milioane EUR.</w:t>
            </w:r>
          </w:p>
          <w:p w14:paraId="531294ED"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3)</w:t>
            </w:r>
            <w:r w:rsidRPr="00945A99">
              <w:rPr>
                <w:rFonts w:ascii="Times New Roman" w:hAnsi="Times New Roman" w:cs="Times New Roman"/>
                <w:sz w:val="22"/>
                <w:szCs w:val="22"/>
                <w:lang w:val="ro-RO"/>
              </w:rPr>
              <w:tab/>
              <w:t>Metoda C</w:t>
            </w:r>
          </w:p>
          <w:p w14:paraId="3F688DEC" w14:textId="446466BD" w:rsidR="008E5F9D" w:rsidRPr="00945A99" w:rsidRDefault="008E5F9D" w:rsidP="008E5F9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Fondurile proprii ale instituției de plată sunt cel puțin egale cu indicatorul aplicabil definit la </w:t>
            </w:r>
            <w:proofErr w:type="spellStart"/>
            <w:r w:rsidRPr="00945A99">
              <w:rPr>
                <w:rFonts w:ascii="Times New Roman" w:eastAsia="Times New Roman" w:hAnsi="Times New Roman" w:cs="Times New Roman"/>
                <w:bCs/>
                <w:kern w:val="0"/>
                <w:sz w:val="22"/>
                <w:szCs w:val="22"/>
                <w:lang w:val="ro-RO"/>
                <w14:ligatures w14:val="none"/>
              </w:rPr>
              <w:t>subpct</w:t>
            </w:r>
            <w:proofErr w:type="spellEnd"/>
            <w:r w:rsidRPr="00945A99">
              <w:rPr>
                <w:rFonts w:ascii="Times New Roman" w:eastAsia="Times New Roman" w:hAnsi="Times New Roman" w:cs="Times New Roman"/>
                <w:bCs/>
                <w:kern w:val="0"/>
                <w:sz w:val="22"/>
                <w:szCs w:val="22"/>
                <w:lang w:val="ro-RO"/>
                <w14:ligatures w14:val="none"/>
              </w:rPr>
              <w:t>. 3.1), înmulțit cu factorul de multiplicare menționat la subpct.3.2) și la care se aplică coeficientul k menționat la alin. (2</w:t>
            </w:r>
            <w:r w:rsidRPr="00945A99">
              <w:rPr>
                <w:rFonts w:ascii="Times New Roman" w:eastAsia="Times New Roman" w:hAnsi="Times New Roman" w:cs="Times New Roman"/>
                <w:bCs/>
                <w:kern w:val="0"/>
                <w:sz w:val="22"/>
                <w:szCs w:val="22"/>
                <w:vertAlign w:val="superscript"/>
                <w:lang w:val="ro-RO"/>
                <w14:ligatures w14:val="none"/>
              </w:rPr>
              <w:t>1</w:t>
            </w:r>
            <w:r w:rsidRPr="00945A99">
              <w:rPr>
                <w:rFonts w:ascii="Times New Roman" w:eastAsia="Times New Roman" w:hAnsi="Times New Roman" w:cs="Times New Roman"/>
                <w:bCs/>
                <w:kern w:val="0"/>
                <w:sz w:val="22"/>
                <w:szCs w:val="22"/>
                <w:lang w:val="ro-RO"/>
                <w14:ligatures w14:val="none"/>
              </w:rPr>
              <w:t>).</w:t>
            </w:r>
          </w:p>
          <w:p w14:paraId="06737C7A"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3.1) Indicatorul aplicabil este suma următoarelor elemente:</w:t>
            </w:r>
          </w:p>
          <w:p w14:paraId="177B1848"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a) venituri din dobânzi;</w:t>
            </w:r>
          </w:p>
          <w:p w14:paraId="685F5254"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b) cheltuieli cu dobânzi;</w:t>
            </w:r>
          </w:p>
          <w:p w14:paraId="2BE647FE"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c) comisioane și taxe percepute; și</w:t>
            </w:r>
          </w:p>
          <w:p w14:paraId="3C64AF32"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d) alte venituri din exploatare.</w:t>
            </w:r>
          </w:p>
          <w:p w14:paraId="7DA1D56C"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Fiecare element este inclus în sumă cu semnul pozitiv sau negativ corespunzător. Venitul din produsele excepționale sau neobișnuite nu poate fi folosit la calcularea indicatorului aplicabil. Cheltuielile legate de externalizarea serviciilor prestate de terți pot micșora indicatorul aplicabil dacă acestea sunt angajate de o întreprindere care face obiectul unei supravegheri în conformitate cu prezenta lege. Indicatorul aplicabil este calculat pe baza observării anuale efectuate la sfârșitul exercițiului financiar anterior. Indicatorul aplicabil este calculat pe baza exercițiului financiar anterior. Cu toate acestea, fondurile proprii calculate pe baza metodei C nu trebuie să fie inferioare valorii de 80 % din media celor trei exerciții financiare anterioare pentru indicatorul aplicabil. Atunci când nu sunt disponibile cifre auditate, se pot folosi estimări.</w:t>
            </w:r>
          </w:p>
          <w:p w14:paraId="44857C48"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3.2) Factorul de multiplicare este de:</w:t>
            </w:r>
          </w:p>
          <w:p w14:paraId="4FFDAD4C"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lastRenderedPageBreak/>
              <w:t>a) 10 % din tranșa indicatorului aplicabil până la echivalentul în lei moldovenești a 2,5 milioane EUR;</w:t>
            </w:r>
          </w:p>
          <w:p w14:paraId="51EE1FF7"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b) 8 % din tranșa indicatorului aplicabil cuprinsă între echivalentul în lei moldovenești a 2,5 milioane EUR și 5 milioane EUR;</w:t>
            </w:r>
          </w:p>
          <w:p w14:paraId="374D1B07"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c) 6 % din tranșa indicatorului aplicabil cuprinsă între  echivalentul în lei moldovenești a 5 milioane EUR și 25 de milioane EUR;</w:t>
            </w:r>
          </w:p>
          <w:p w14:paraId="24129C48"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d) 3 % din tranșa indicatorului aplicabil cuprinsă între echivalentul în lei moldovenești a 25 de milioane EUR și 50 de milioane EUR;</w:t>
            </w:r>
          </w:p>
          <w:p w14:paraId="6867BF72" w14:textId="06040205"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e) 1,5 % pentru tranșa indicatorului aplicabil care depășește  echivalentul în lei moldovenești a 50 de milioane EUR.”</w:t>
            </w:r>
          </w:p>
          <w:p w14:paraId="7B60BCD5" w14:textId="5AC63541"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se completează cu alineatul (21) cu următorul cuprins:</w:t>
            </w:r>
          </w:p>
          <w:p w14:paraId="49391F01"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„(2</w:t>
            </w:r>
            <w:r w:rsidRPr="00945A99">
              <w:rPr>
                <w:rFonts w:ascii="Times New Roman" w:hAnsi="Times New Roman" w:cs="Times New Roman"/>
                <w:sz w:val="22"/>
                <w:szCs w:val="22"/>
                <w:vertAlign w:val="superscript"/>
                <w:lang w:val="ro-RO"/>
              </w:rPr>
              <w:t>1</w:t>
            </w:r>
            <w:r w:rsidRPr="00945A99">
              <w:rPr>
                <w:rFonts w:ascii="Times New Roman" w:hAnsi="Times New Roman" w:cs="Times New Roman"/>
                <w:sz w:val="22"/>
                <w:szCs w:val="22"/>
                <w:lang w:val="ro-RO"/>
              </w:rPr>
              <w:t>)  Coeficientul k, care trebuie folosit în cazul metodelor B și C, este următorul:</w:t>
            </w:r>
          </w:p>
          <w:p w14:paraId="2F674B4C" w14:textId="77777777"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a) 0,5 în cazul în care instituția de plată prestează doar serviciul de plată menționat la art.4 alin.(1) pct.6);</w:t>
            </w:r>
          </w:p>
          <w:p w14:paraId="780660E4" w14:textId="62CE2041" w:rsidR="004840AF" w:rsidRPr="00945A99" w:rsidRDefault="004840AF" w:rsidP="004840A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b) 1 în cazul în care instituția de plată prestează oricare dintre serviciile de plată menționate la art. 4 pct. 1)–5).”;</w:t>
            </w:r>
          </w:p>
          <w:p w14:paraId="34E9E081" w14:textId="00F5DB3B" w:rsidR="00180FE0" w:rsidRPr="00945A99" w:rsidRDefault="00180FE0" w:rsidP="004840AF">
            <w:pPr>
              <w:spacing w:line="240" w:lineRule="auto"/>
              <w:jc w:val="both"/>
              <w:rPr>
                <w:rFonts w:ascii="Times New Roman" w:hAnsi="Times New Roman" w:cs="Times New Roman"/>
                <w:sz w:val="22"/>
                <w:szCs w:val="22"/>
                <w:lang w:val="ro-RO"/>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D160DA" w14:textId="3BFF9850"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lastRenderedPageBreak/>
              <w:t>Articolul 13.</w:t>
            </w:r>
            <w:r w:rsidRPr="00945A99">
              <w:rPr>
                <w:rFonts w:ascii="Times New Roman" w:eastAsia="Times New Roman" w:hAnsi="Times New Roman" w:cs="Times New Roman"/>
                <w:kern w:val="0"/>
                <w:sz w:val="22"/>
                <w:szCs w:val="22"/>
                <w:shd w:val="clear" w:color="auto" w:fill="FFFFFF"/>
                <w:lang w:val="ro-RO" w:eastAsia="ro-MD"/>
                <w14:ligatures w14:val="none"/>
              </w:rPr>
              <w:t> Fondurile proprii</w:t>
            </w:r>
          </w:p>
          <w:p w14:paraId="068DAE7F"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Fondurile proprii ale instituției de plată nu pot fi inferioare capitalului inițial astfel cum este menționat la art. 12 sau valorii fondurilor proprii calculate în conformitate cu alin.(2), fiind luată în considerare suma mai mare.</w:t>
            </w:r>
          </w:p>
          <w:p w14:paraId="046BFF54" w14:textId="592D4D9B"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xml:space="preserve">) Este interzisă utilizarea multiplă a elementelor eligibile utilizate pentru calcularea capitalului reglementat al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în cazul în care aceasta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aparţine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unui grup din care mai face parte o altă instituție de plată, o bancă sau o entitate din sectorul financiar. Prezentul alineat se aplică, de asemenea, în cazul în care o instituție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desfăşoară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alte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prestarea serviciilor de plată.</w:t>
            </w:r>
          </w:p>
          <w:p w14:paraId="1CFFF0C6" w14:textId="5FE030A9"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Instituția de plată, cu excepția celei care prestează doar serviciul de plată indicat la art. 4 alin. (1) pct. 8) sau pct. 9) ori ambele servicii de plată, trebuie să dispună în orice moment de fonduri proprii calculate în conformitate cu una dintre următoarele trei metode: </w:t>
            </w:r>
          </w:p>
          <w:p w14:paraId="21C4AF67" w14:textId="77777777" w:rsidR="0088146D" w:rsidRPr="00945A99" w:rsidRDefault="0088146D" w:rsidP="0088146D">
            <w:pPr>
              <w:pStyle w:val="ListParagraph"/>
              <w:numPr>
                <w:ilvl w:val="0"/>
                <w:numId w:val="13"/>
              </w:numPr>
              <w:spacing w:after="0" w:line="240" w:lineRule="auto"/>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Metoda A</w:t>
            </w:r>
          </w:p>
          <w:p w14:paraId="1189C33C" w14:textId="72E80706"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Fondurile proprii ale instituțiilor de plată sunt cel puțin egale cu 10 % din cheltuielile sale de exploatare fixe din anul precedent. Banca Națională poate solicita ajustarea acestei cerințe în caz de modificare semnificativă a activității instituției de plată în raport cu anul precedent. În cazul în care o instituție de plată nu a înregistrat un an complet de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activitate de la data calculului, cerința este ca fondurile proprii să fie cel puțin egale cu 10 % din cheltuielile sale de exploatare fixe corespunzătoare prevăzute în planul său de afaceri, cu excepția cazului în care </w:t>
            </w:r>
            <w:r w:rsidR="003A2CD8" w:rsidRPr="00945A99">
              <w:rPr>
                <w:rFonts w:ascii="Times New Roman" w:eastAsia="Times New Roman" w:hAnsi="Times New Roman" w:cs="Times New Roman"/>
                <w:kern w:val="0"/>
                <w:sz w:val="22"/>
                <w:szCs w:val="22"/>
                <w:shd w:val="clear" w:color="auto" w:fill="FFFFFF"/>
                <w:lang w:val="ro-RO" w:eastAsia="ro-MD"/>
                <w14:ligatures w14:val="none"/>
              </w:rPr>
              <w:t xml:space="preserve">Banca Națională </w:t>
            </w:r>
            <w:r w:rsidRPr="00945A99">
              <w:rPr>
                <w:rFonts w:ascii="Times New Roman" w:eastAsia="Times New Roman" w:hAnsi="Times New Roman" w:cs="Times New Roman"/>
                <w:kern w:val="0"/>
                <w:sz w:val="22"/>
                <w:szCs w:val="22"/>
                <w:shd w:val="clear" w:color="auto" w:fill="FFFFFF"/>
                <w:lang w:val="ro-RO" w:eastAsia="ro-MD"/>
                <w14:ligatures w14:val="none"/>
              </w:rPr>
              <w:t>solicită ajustarea acestui plan.</w:t>
            </w:r>
          </w:p>
          <w:p w14:paraId="6D138CD7" w14:textId="77777777" w:rsidR="0088146D" w:rsidRPr="00945A99" w:rsidRDefault="0088146D" w:rsidP="0088146D">
            <w:pPr>
              <w:pStyle w:val="ListParagraph"/>
              <w:numPr>
                <w:ilvl w:val="0"/>
                <w:numId w:val="13"/>
              </w:numPr>
              <w:spacing w:after="0" w:line="240" w:lineRule="auto"/>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Metoda B</w:t>
            </w:r>
          </w:p>
          <w:p w14:paraId="220F0F37"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Fondurile proprii ale instituției de plată sunt cel puțin egale cu suma următoarelor elemente, înmulțite cu coeficientul k menționat la alin. (2</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xml:space="preserve">), unde volumul plăților (VP) reprezintă o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doisprezecime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din valoarea totală a operațiunilor de plată executate de instituția de plată în anul precedent:</w:t>
            </w:r>
          </w:p>
          <w:p w14:paraId="36C7753E"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4,0 % din tranșa de VP inferioară echivalentului în lei moldovenești a sumei de 5 milioane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EUR;plus</w:t>
            </w:r>
            <w:proofErr w:type="spellEnd"/>
          </w:p>
          <w:p w14:paraId="1CE99136"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2,5 % din tranșa de VP cuprinsă între echivalentul în lei moldovenești a sumei de 5 milioane EUR și 10 milioane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EUR;plus</w:t>
            </w:r>
            <w:proofErr w:type="spellEnd"/>
          </w:p>
          <w:p w14:paraId="4774753F"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1 % din tranșa de VP cuprinsă între echivalentul în lei moldovenești a sumei de  10 milioane EUR și 100 de milioane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EUR;plus</w:t>
            </w:r>
            <w:proofErr w:type="spellEnd"/>
          </w:p>
          <w:p w14:paraId="59C2C74E"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d) 0,5 % din tranșa de VP cuprinsă între echivalentul în lei moldovenești a sumei de 100 de milioane EUR și 250 de milioane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EUR;plus</w:t>
            </w:r>
            <w:proofErr w:type="spellEnd"/>
          </w:p>
          <w:p w14:paraId="2064D7E0"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e) 0,25 % din tranșa de VP peste echivalentul în lei moldovenești a sumei de 250 de milioane EUR.</w:t>
            </w:r>
          </w:p>
          <w:p w14:paraId="57BA6C5D"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Metoda C</w:t>
            </w:r>
          </w:p>
          <w:p w14:paraId="25DC0A46" w14:textId="729A7E23"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Fondurile proprii ale instituției de plată sunt cel puțin egale cu indicatorul aplicabil definit la </w:t>
            </w:r>
            <w:proofErr w:type="spellStart"/>
            <w:r w:rsidR="003A2CD8" w:rsidRPr="00945A99">
              <w:rPr>
                <w:rFonts w:ascii="Times New Roman" w:eastAsia="Times New Roman" w:hAnsi="Times New Roman" w:cs="Times New Roman"/>
                <w:bCs/>
                <w:kern w:val="0"/>
                <w:sz w:val="22"/>
                <w:szCs w:val="22"/>
                <w:lang w:val="ro-RO"/>
                <w14:ligatures w14:val="none"/>
              </w:rPr>
              <w:t>subpct</w:t>
            </w:r>
            <w:proofErr w:type="spellEnd"/>
            <w:r w:rsidR="003A2CD8" w:rsidRPr="00945A99">
              <w:rPr>
                <w:rFonts w:ascii="Times New Roman" w:eastAsia="Times New Roman" w:hAnsi="Times New Roman" w:cs="Times New Roman"/>
                <w:bCs/>
                <w:kern w:val="0"/>
                <w:sz w:val="22"/>
                <w:szCs w:val="22"/>
                <w:lang w:val="ro-RO"/>
                <w14:ligatures w14:val="none"/>
              </w:rPr>
              <w:t>. 3.1)</w:t>
            </w:r>
            <w:r w:rsidRPr="00945A99">
              <w:rPr>
                <w:rFonts w:ascii="Times New Roman" w:eastAsia="Times New Roman" w:hAnsi="Times New Roman" w:cs="Times New Roman"/>
                <w:kern w:val="0"/>
                <w:sz w:val="22"/>
                <w:szCs w:val="22"/>
                <w:shd w:val="clear" w:color="auto" w:fill="FFFFFF"/>
                <w:lang w:val="ro-RO" w:eastAsia="ro-MD"/>
                <w14:ligatures w14:val="none"/>
              </w:rPr>
              <w:t xml:space="preserve">, înmulțit cu factorul de multiplicare menționat la </w:t>
            </w:r>
            <w:proofErr w:type="spellStart"/>
            <w:r w:rsidR="003A2CD8" w:rsidRPr="00945A99">
              <w:rPr>
                <w:rFonts w:ascii="Times New Roman" w:eastAsia="Times New Roman" w:hAnsi="Times New Roman" w:cs="Times New Roman"/>
                <w:bCs/>
                <w:kern w:val="0"/>
                <w:sz w:val="22"/>
                <w:szCs w:val="22"/>
                <w:lang w:val="ro-RO"/>
                <w14:ligatures w14:val="none"/>
              </w:rPr>
              <w:t>subpct</w:t>
            </w:r>
            <w:proofErr w:type="spellEnd"/>
            <w:r w:rsidR="003A2CD8" w:rsidRPr="00945A99">
              <w:rPr>
                <w:rFonts w:ascii="Times New Roman" w:eastAsia="Times New Roman" w:hAnsi="Times New Roman" w:cs="Times New Roman"/>
                <w:bCs/>
                <w:kern w:val="0"/>
                <w:sz w:val="22"/>
                <w:szCs w:val="22"/>
                <w:lang w:val="ro-RO"/>
                <w14:ligatures w14:val="none"/>
              </w:rPr>
              <w:t>. 3.2)</w:t>
            </w:r>
            <w:r w:rsidRPr="00945A99">
              <w:rPr>
                <w:rFonts w:ascii="Times New Roman" w:eastAsia="Times New Roman" w:hAnsi="Times New Roman" w:cs="Times New Roman"/>
                <w:kern w:val="0"/>
                <w:sz w:val="22"/>
                <w:szCs w:val="22"/>
                <w:shd w:val="clear" w:color="auto" w:fill="FFFFFF"/>
                <w:lang w:val="ro-RO" w:eastAsia="ro-MD"/>
                <w14:ligatures w14:val="none"/>
              </w:rPr>
              <w:t>și la care se aplică coeficientul k menționat la alin. (2</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w:t>
            </w:r>
          </w:p>
          <w:p w14:paraId="0582D4C8"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3.1) Indicatorul aplicabil este suma următoarelor elemente:</w:t>
            </w:r>
          </w:p>
          <w:p w14:paraId="0729BCB9"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venituri din dobânzi;</w:t>
            </w:r>
          </w:p>
          <w:p w14:paraId="6739C44B"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cheltuieli cu dobânzi;</w:t>
            </w:r>
          </w:p>
          <w:p w14:paraId="2E2C6F34"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c) comisioane și taxe percepute; și</w:t>
            </w:r>
          </w:p>
          <w:p w14:paraId="79B2DE53"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d) alte venituri din exploatare.</w:t>
            </w:r>
          </w:p>
          <w:p w14:paraId="5E081E72"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Fiecare element este inclus în sumă cu semnul pozitiv sau negativ corespunzător. Venitul din produsele excepționale sau neobișnuite nu poate fi folosit la calcularea indicatorului aplicabil. Cheltuielile legate de externalizarea serviciilor prestate de terți pot micșora indicatorul aplicabil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dacă acestea sunt angajate de o întreprindere care face obiectul unei supravegheri în conformitate cu prezenta lege. Indicatorul aplicabil este calculat pe baza observării anuale efectuate la sfârșitul exercițiului financiar anterior. Indicatorul aplicabil este calculat pe baza exercițiului financiar anterior. Cu toate acestea, fondurile proprii calculate pe baza metodei C nu trebuie să fie inferioare valorii de 80 % din media celor trei exerciții financiare anterioare pentru indicatorul aplicabil. Atunci când nu sunt disponibile cifre auditate, se pot folosi estimări.</w:t>
            </w:r>
          </w:p>
          <w:p w14:paraId="7884E4D6"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3.2) Factorul de multiplicare este de:</w:t>
            </w:r>
          </w:p>
          <w:p w14:paraId="1D4BD563"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10 % din tranșa indicatorului aplicabil până la echivalentul în lei moldovenești a 2,5 milioane EUR;</w:t>
            </w:r>
          </w:p>
          <w:p w14:paraId="01460352"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8 % din tranșa indicatorului aplicabil cuprinsă între echivalentul în lei moldovenești a 2,5 milioane EUR și 5 milioane EUR;</w:t>
            </w:r>
          </w:p>
          <w:p w14:paraId="75FA17C9"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c) 6 % din tranșa indicatorului aplicabil cuprinsă între  echivalentul în lei moldovenești a 5 milioane EUR și 25 de milioane EUR;</w:t>
            </w:r>
          </w:p>
          <w:p w14:paraId="166F604D"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d) 3 % din tranșa indicatorului aplicabil cuprinsă între echivalentul în lei moldovenești a 25 de milioane EUR și 50 de milioane EUR;</w:t>
            </w:r>
          </w:p>
          <w:p w14:paraId="49CE26BD"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e) 1,5 % pentru tranșa indicatorului aplicabil care depășește  echivalentul în lei moldovenești a 50 de milioane EUR.</w:t>
            </w:r>
          </w:p>
          <w:p w14:paraId="04B1066B"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(2</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Coeficientul k, care trebuie folosit în cazul metodelor B și C, este următorul:</w:t>
            </w:r>
          </w:p>
          <w:p w14:paraId="164FDD9D"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0,5 în cazul în care instituția de plată prestează doar serviciul de plată menționat la art.4 alin.(1) pct.6);</w:t>
            </w:r>
          </w:p>
          <w:p w14:paraId="10F57FFE"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1 în cazul în care instituția de plată prestează oricare dintre serviciile de plată menționate la art. 4 pct. 1)–5).</w:t>
            </w:r>
          </w:p>
          <w:p w14:paraId="353BF057"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p>
          <w:p w14:paraId="7F8A3902" w14:textId="77777777"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Periodicitatea, forma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conţinutul</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rapoartelor privind cuantumul capitalului se stabilesc în actele normative ale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74BA0DB1" w14:textId="3DFDCE20" w:rsidR="0088146D" w:rsidRPr="00945A99" w:rsidRDefault="0088146D" w:rsidP="0088146D">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În baza evaluării procesului de gestionare a riscului, a bazei de date privind riscurile de pierderi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mecanismelor de control ale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poate să solicite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să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deţină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 sumă de fonduri proprii cu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pînă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20% mai mare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cea care ar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rezulta din aplicarea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modalităţii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menţionate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alin.(2) sau să permită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să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deţină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 sumă de fonduri proprii cu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pînă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20% mai mică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cea care ar rezulta din aplicarea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modalităţii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menţionate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alin.(2).</w:t>
            </w:r>
          </w:p>
          <w:p w14:paraId="1C142B73" w14:textId="5D55E248" w:rsidR="00180FE0" w:rsidRPr="00945A99" w:rsidRDefault="00180FE0" w:rsidP="00180FE0">
            <w:pPr>
              <w:spacing w:after="0" w:line="240" w:lineRule="auto"/>
              <w:jc w:val="both"/>
              <w:rPr>
                <w:rFonts w:ascii="Times New Roman" w:hAnsi="Times New Roman" w:cs="Times New Roman"/>
                <w:sz w:val="22"/>
                <w:szCs w:val="22"/>
                <w:lang w:val="ro-RO"/>
              </w:rPr>
            </w:pPr>
          </w:p>
        </w:tc>
      </w:tr>
      <w:tr w:rsidR="00347EC7" w:rsidRPr="00945A99" w14:paraId="49B93934"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DF08E4"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14.</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Solicitarea eliberării licenței</w:t>
            </w:r>
          </w:p>
          <w:p w14:paraId="3864F37D" w14:textId="22354FD5"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În scop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obţinere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pentru activitatea de prestare a serviciilor de plată, persoana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intenţionează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să presteze servicii de plată în calitate de societate de plată (solicitant) depune o cerere la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Modul de prezentare a cererii, a documentelor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referitoare la solicitant este stabilit în actele normative ale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13DDC207"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(2) La cerere se anexează următoarele documente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referitoare la solicitant:</w:t>
            </w:r>
          </w:p>
          <w:p w14:paraId="3D694230"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copia legalizată de pe contractul de constituire a solicitantului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/sau de pe statutul acestuia;</w:t>
            </w:r>
          </w:p>
          <w:p w14:paraId="0A1CF565"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2) datele de identificare ale persoanei juridice, conform actelor normative ale Băncii Naționale;</w:t>
            </w:r>
          </w:p>
          <w:p w14:paraId="13FEE1E3" w14:textId="475792EE"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3) documentele ce atestă dispunerea capitalului propriu conform art.12. Pentru societatea în proces de constituire se anexează confirmarea băncii privind înregistrarea aporturilor la capital în conturile bancare provizorii;</w:t>
            </w:r>
          </w:p>
          <w:p w14:paraId="342C6BCD"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declaraţia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provenienţa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mijloacelor din contul cărora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făcute aporturile pentru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acţiunile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subscrise, respectiv,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participaţiunile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din contul cărora acestea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achiziţionate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0652D470"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5) descrierea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amănunţită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solicitantului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rapoartele financiare confirmate de auditul extern pentru ultimii 3 ani de activitate sau pentru perioada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existenţei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(dacă această perioadă este mai mică de 3 ani), cu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excepţia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în proces de constituire;</w:t>
            </w:r>
          </w:p>
          <w:p w14:paraId="32AC9392"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5</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programul de operațiuni în care să fie indicate, în special, tipurile serviciilor de plată preconizate a fi prestate;</w:t>
            </w:r>
          </w:p>
          <w:p w14:paraId="21A61B70"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6) planul de afaceri prin care să se demonstreze că solicitantul poate utiliza sistemele, resursele și procedurile adecvate și proporționale, necesare pentru buna funcționare, și care să includă: bugetul estimativ pentru primii 3 ani de activitate financiară, bazat pe calcule realiste, resursele disponibile pentru desfășurarea activității;</w:t>
            </w:r>
          </w:p>
          <w:p w14:paraId="7C775187" w14:textId="05AC9100"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7) procedurile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desfăşurare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calitate de societate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cuprinzînd</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solicitantului, ale filialelor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agenţilor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ai acestuia, inclusiv:</w:t>
            </w:r>
          </w:p>
          <w:p w14:paraId="087FB0F1"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structura organelor de conducere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nivelul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responsabilităţii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lor;</w:t>
            </w:r>
          </w:p>
          <w:p w14:paraId="25B3BBA2"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sistemele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procedurile de identificare, gestionare, monitorizare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raportare a riscurilor la care este sau poate fi expusă;</w:t>
            </w:r>
          </w:p>
          <w:p w14:paraId="7B320486"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mecanismele de control intern, inclusiv procedurile administrative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contabile;</w:t>
            </w:r>
          </w:p>
          <w:p w14:paraId="00CBEA37"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procedurile de control intern privind măsurile necesare pentru a se conforma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prevăzute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legislaţia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domeniul de prevenire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combatere a spălării banilor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finanţării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terorismului;</w:t>
            </w:r>
          </w:p>
          <w:p w14:paraId="29E503B8"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e) măsurile privind asigurarea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continuităţii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siguranţei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prestarea serviciilor de plată, care să cuprindă o identificare clară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critice, planuri de continuitate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 procedură pentru testarea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reexaminarea periodică a caracterului adecvat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eficienţei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acestor planuri;</w:t>
            </w:r>
          </w:p>
          <w:p w14:paraId="294FE284"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f) organizarea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gestionarea sistemelor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inclusiv modul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protecţie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datelor cu caracter personal ale utilizatorilor de servicii de plată, precum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 descriere a procesului pentru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evidenţa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monitorizarea, supravegherea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restricţionarea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accesului la datele sensibile privind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78B19CFE" w14:textId="1DEA7268"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g) procedurile pentru monitorizarea, tratarea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urmărirea unui incident de securitate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plîngerilor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legate de securitate formulate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clienţi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incluzînd</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un mecanism de raportare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ţine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notificare ale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prevăzute la art.32</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2</w:t>
            </w:r>
            <w:r w:rsidRPr="00945A99">
              <w:rPr>
                <w:rFonts w:ascii="Times New Roman" w:eastAsia="Times New Roman" w:hAnsi="Times New Roman" w:cs="Times New Roman"/>
                <w:color w:val="0070C0"/>
                <w:kern w:val="0"/>
                <w:sz w:val="22"/>
                <w:szCs w:val="22"/>
                <w:shd w:val="clear" w:color="auto" w:fill="FFFFFF"/>
                <w:lang w:val="ro-RO" w:eastAsia="ro-MD"/>
                <w14:ligatures w14:val="none"/>
              </w:rPr>
              <w:t>;</w:t>
            </w:r>
          </w:p>
          <w:p w14:paraId="50E0C192"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h) politica de securitate, inclusiv o evaluare detaliată a riscurilor în raport cu serviciile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 descriere a măsurilor de control al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securităţii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atenuare a riscurilor întreprinse în vederea protejării adecvate a utilizatorilor serviciilor de plată, inclusiv împotriva fraudei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utilizării ilegale a datelor sensibile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caracter personal;</w:t>
            </w:r>
          </w:p>
          <w:p w14:paraId="596EDD46"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i) descrierea principiilor și a definițiilor aplicate pentru colectarea datelor statistice privind performanța, operațiunile și frauda.</w:t>
            </w:r>
          </w:p>
          <w:p w14:paraId="0D2B9B1A" w14:textId="4633BFD8"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j) asigurarea de răspundere civilă profesională sau altă garanție comparabilă, stabilite conform actelor normative ale Băncii Naționale, care </w:t>
            </w:r>
            <w:r w:rsidRPr="00945A99">
              <w:rPr>
                <w:rFonts w:ascii="Times New Roman" w:eastAsia="Times New Roman" w:hAnsi="Times New Roman" w:cs="Times New Roman"/>
                <w:kern w:val="0"/>
                <w:sz w:val="22"/>
                <w:szCs w:val="22"/>
                <w:shd w:val="clear" w:color="auto" w:fill="FFFFFF"/>
                <w:lang w:val="ro-RO" w:eastAsia="ro-MD"/>
                <w14:ligatures w14:val="none"/>
              </w:rPr>
              <w:t>să acopere obligațiile menționate la art. 56, 70, 70</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și 72 – în cazul în care solicitantul intenționează să presteze serviciile de plată indicate la art. 4 alin. (1) pct. 8);</w:t>
            </w:r>
          </w:p>
          <w:p w14:paraId="15E8C999" w14:textId="4A53A6EC"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k) asigurarea de răspundere civilă profesională sau altă garanție comparabilă, stabilite conform actelor normative ale Băncii Naționale, care să acopere obligațiile față de prestatorul de servicii de plată care oferă servicii de administrare cont sau față de utilizatorul serviciilor de plată, ca urmare a accesării ori utilizării neautorizate sau frauduloase </w:t>
            </w:r>
            <w:r w:rsidRPr="00945A99">
              <w:rPr>
                <w:rFonts w:ascii="Times New Roman" w:eastAsia="Times New Roman" w:hAnsi="Times New Roman" w:cs="Times New Roman"/>
                <w:kern w:val="0"/>
                <w:sz w:val="22"/>
                <w:szCs w:val="22"/>
                <w:shd w:val="clear" w:color="auto" w:fill="FFFFFF"/>
                <w:lang w:val="ro-RO" w:eastAsia="ro-MD"/>
                <w14:ligatures w14:val="none"/>
              </w:rPr>
              <w:t xml:space="preserve">a informațiilor referitoare la contul de plăți – în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cazul în care solicitantul intenționează să presteze și serviciile de plată indicate la art. 4 alin. (1) pct. 9);</w:t>
            </w:r>
          </w:p>
          <w:p w14:paraId="4833DD92"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8) descrierea structurii organizatorice a societății, inclusiv: lista și informația privind sucursalele, punctele de lucru/oficiile secundare și agenții de plată, dacă se preconizează utilizarea acestora; descrierea controalelor din oficiu și/sau pe teren pe care solicitantul se angajează să le execute în privința agenților de plată cel puțin anual; condițiile și acordurile de externalizare preconizate; descrierea participării la sistemele de plăți naționale și/sau internaționale;</w:t>
            </w:r>
          </w:p>
          <w:p w14:paraId="08C7F858"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9) lista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acţionarilor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asociaţilor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acţiunile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participaţiunile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deţinute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capitalul solicitantului,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documentele referitoare la acestea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conţin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date conform actelor de identitate/actelor de înregistrare;</w:t>
            </w:r>
          </w:p>
          <w:p w14:paraId="7A8EF453"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10) lista persoanelor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participaţiunea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calificată, datele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documentele referitoare la acestea;</w:t>
            </w:r>
          </w:p>
          <w:p w14:paraId="5940025F"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11) lista persoanelor cu care solicitantul are legături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strînse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precum și datele de identificare ale acestora;</w:t>
            </w:r>
          </w:p>
          <w:p w14:paraId="4D10516F"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12) lista organelor de conducere și a membrilor organelor de conducere ale solicitantului și, după caz, lista persoanelor care dețin funcții-cheie, însoțite de datele și documentele referitoare la persoanele respective, precum și dovezi care să ateste că acestea se bucură de reputație bună, posedă cunoștințele și experiența adecvate prestării serviciilor de plată;</w:t>
            </w:r>
          </w:p>
          <w:p w14:paraId="5337F1A2"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13) – </w:t>
            </w:r>
            <w:r w:rsidRPr="00945A99">
              <w:rPr>
                <w:rFonts w:ascii="Times New Roman" w:eastAsia="Times New Roman" w:hAnsi="Times New Roman" w:cs="Times New Roman"/>
                <w:i/>
                <w:iCs/>
                <w:kern w:val="0"/>
                <w:sz w:val="22"/>
                <w:szCs w:val="22"/>
                <w:shd w:val="clear" w:color="auto" w:fill="FFFFFF"/>
                <w:lang w:val="ro-RO" w:eastAsia="ro-MD"/>
                <w14:ligatures w14:val="none"/>
              </w:rPr>
              <w:t>abrogat;</w:t>
            </w:r>
          </w:p>
          <w:p w14:paraId="243DBF13"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14) lista auditorilor interni, a entităților de audit sau a auditorilor.</w:t>
            </w:r>
          </w:p>
          <w:p w14:paraId="4F5C907B" w14:textId="75A6A5A9"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În sensul alin.(2) pct.7)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pct.8), solicitantul furnizează o descriere a sistemului său de control intern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organizatorice adoptate în vederea luării tuturor măsurilor rezonabile pentru a proteja interesele utilizatorilor de servicii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pentru a asigura continuitatea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fiabilitatea în prestarea serviciilor de plată. Măsurile de control al securității și de atenuare a riscurilor, menționate la alin. (2) pct. 7) lit. h) din prezentul articol, trebuie să precizeze modul în care se asigură un nivel sporit de securitate tehnică și de protecție a datelor, inclusiv privind sistemele software și sistemele tehnologiei informației utilizate de solicitant sau de entitățile spre care solicitantul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externalizează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toate sau o parte din operațiunile acestuia. Măsurile respective includ și măsurile de securitate prevăzute la art. 32</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alin. (1).</w:t>
            </w:r>
          </w:p>
          <w:p w14:paraId="2D1F972D"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La depunerea cererii de eliberare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solicitantul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asumă răspunderea pentru actualitatea, plenitudinea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veridicitatea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documentelor prezentate.</w:t>
            </w:r>
          </w:p>
          <w:p w14:paraId="2FF760AE"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(5) Banca Națională verifică plenitudinea cererii de eliberare a licenței, a documentelor și informațiilor prezentate, conform prevederilor alin. (2) și ale actelor normative ale Băncii Naționale, în termen de 10 zile lucrătoare de la data recepționării acestora.</w:t>
            </w:r>
          </w:p>
          <w:p w14:paraId="4044CA0E"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(6) În cazul în care în urma verificării plenitudinii, precum este specificat la alin. (5), se constată că cererea de eliberare a licenței, documentele și informațiile prezentate nu corespund prevederilor alin. (2) și ale actelor normative ale Băncii Naționale, Banca Națională indică solicitantului asupra neajunsurilor pe care acesta urmează să le înlăture, precum și asupra documentelor și informațiilor care urmează să le prezinte. Banca Națională stabilește un termen pentru înlăturarea neajunsurilor și prezentarea documentelor și informațiilor indicate. În situația în care solicitantul nu înlătură neajunsurile și/sau nu prezintă documentele și informațiile solicitate în termenul stabilit, Banca Națională constată renunțarea tacită la cererea de eliberare a licenței, dacă nu există temei pentru suspendarea examinării sau pentru repunerea în termen, precum și notifică neîntârziat solicitantul despre aceasta, fapt care duce la încetarea procedurii și la restituirea documentelor și informațiilor anexate la cererea de eliberare a licenței, fără examinarea acestora.</w:t>
            </w:r>
          </w:p>
          <w:p w14:paraId="2A084292"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(7) După ce solicitantul înlătură neajunsurile și/sau prezintă documentele și informațiile solicitate în termenul stabilit conform alin. (6), Banca Națională, în termen de 10 zile lucrătoare, verifică dacă au fost înlăturate neajunsurile și/sau prezentate documentele și informațiile solicitate. În cazul în care neajunsurile au fost înlăturate și/sau documentele și informațiile au fost prezentate conform solicitării, se aplică prevederile alin. (8), în caz contrar, Banca Națională constată renunțarea tacită la cererea de eliberare a licenței, dacă nu există temei pentru suspendarea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examinării sau pentru repunerea în termen, precum și notifică neîntârziat solicitantul despre aceasta, fapt care duce la încetarea procedurii și la restituirea documentelor și informațiilor anexate la cererea de eliberare a licenței, fără examinarea acestora.</w:t>
            </w:r>
          </w:p>
          <w:p w14:paraId="19EE9975"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(8) În cazul în care, ca urmare a verificării plenitudinii specificate la alin. (5) și (7) din prezentul articol, se constată că cererea de eliberare a licenței, documentele și informațiile prezentate corespund prevederilor prezentului articol și ale actelor normative care reglementează procedura de licențiere, Banca Națională transmite solicitantului, cel târziu la expirarea termenului de verificare indicat la alin. (5) și (7) din prezentul articol, o confirmare privind recepționarea cererii de eliberare a licenței și a tuturor documentelor și informațiilor prevăzute la alin. (2) din prezentul articol și în actele normative ale Băncii Naționale. Din data transmiterii confirmării respective începe să curgă termenul de evaluare a cererii de eliberare a licenței indicat la art. 18 alin. (1).</w:t>
            </w:r>
          </w:p>
          <w:p w14:paraId="7181DCBE" w14:textId="77777777" w:rsidR="00B55D17" w:rsidRPr="00945A99" w:rsidRDefault="00B55D17" w:rsidP="00B55D17">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(9) În cazul restituirii cererii de eliberare a licenței, solicitantul poate depune o nouă cerere după înlăturarea neajunsurilor care au servit drept temei pentru restituirea cererii precedente.</w:t>
            </w:r>
          </w:p>
          <w:p w14:paraId="0831058D" w14:textId="2B47A865" w:rsidR="00180FE0" w:rsidRPr="00945A99" w:rsidRDefault="00180FE0" w:rsidP="00180FE0">
            <w:pPr>
              <w:spacing w:line="240" w:lineRule="auto"/>
              <w:jc w:val="both"/>
              <w:rPr>
                <w:rFonts w:ascii="Times New Roman" w:hAnsi="Times New Roman" w:cs="Times New Roman"/>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4DA401" w14:textId="65AEDC15"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9.</w:t>
            </w:r>
            <w:r w:rsidRPr="00945A99">
              <w:rPr>
                <w:rFonts w:ascii="Times New Roman" w:hAnsi="Times New Roman" w:cs="Times New Roman"/>
                <w:sz w:val="22"/>
                <w:szCs w:val="22"/>
              </w:rPr>
              <w:tab/>
              <w:t>Articolul 14:</w:t>
            </w:r>
          </w:p>
          <w:p w14:paraId="75954389" w14:textId="37DAF326"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alineatul (2):</w:t>
            </w:r>
          </w:p>
          <w:p w14:paraId="6EF68C19" w14:textId="200696FC"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la punctul 3) cuvintele „capitalului propriu” se substituie cu cuvintele „capitalului inițial”;</w:t>
            </w:r>
          </w:p>
          <w:p w14:paraId="06180A07" w14:textId="4DB125DE"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se completează cu punctul 41) cu următorul conținut:</w:t>
            </w:r>
          </w:p>
          <w:p w14:paraId="78B14145" w14:textId="76198FDE"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„41) o descriere a măsurilor întreprinse în vederea protejării fondurilor utilizatorilor serviciilor de plată în conformitate cu art. 26;”;</w:t>
            </w:r>
          </w:p>
          <w:p w14:paraId="05C7CDB8" w14:textId="6C8CF17F"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punctul 7): </w:t>
            </w:r>
          </w:p>
          <w:p w14:paraId="7488053D" w14:textId="1C726B59"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se completează cu litera c1) cu următorul cuprins:</w:t>
            </w:r>
          </w:p>
          <w:p w14:paraId="61371FBD" w14:textId="220E5F80"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„c1) modalitățile de utilizare a serviciilor TIC în conformitate cu Regulamentul (UE) 2022/2554 al Parlamentului European și al Consiliului, care să demonstreze că sistemele de conducere și mecanismele de control intern respective sunt proporționale, justificate, valide și adecvate;”;</w:t>
            </w:r>
          </w:p>
          <w:p w14:paraId="1AC98B9A" w14:textId="77777777"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litera e) va avea următorul cuprins:</w:t>
            </w:r>
          </w:p>
          <w:p w14:paraId="4EF3B55F" w14:textId="1B4786E2"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„e) măsurile privind asigurarea continuității activității, care să cuprindă o identificare clară a operațiunilor critice, o politică și planuri eficace de continuitate a activității TIC și planuri de răspuns și de recuperare în domeniul TIC, precum și o procedură pentru testarea și reexaminarea periodică a caracterului adecvat și a eficienței acestor planuri în conformitate cu Regulamentul (UE) 2022/2554;”;</w:t>
            </w:r>
          </w:p>
          <w:p w14:paraId="70405192" w14:textId="3028761A"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la litera g), textul „art. 322” se substituie cu textul „capitolul III din Regulamentul (UE) 2022/2554;”;</w:t>
            </w:r>
          </w:p>
          <w:p w14:paraId="2D02257C" w14:textId="001491C2"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la litera j) și k), după textul „asigurarea de răspundere civilă profesională” se completează cu textul „care să acopere teritoriile în care își oferă serviciile”;</w:t>
            </w:r>
          </w:p>
          <w:p w14:paraId="25446C47" w14:textId="776530F8"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punctele 11), 12) și 14) va avea următorul cuprins:</w:t>
            </w:r>
          </w:p>
          <w:p w14:paraId="4CFAB549" w14:textId="77777777"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„11) identitatea persoanelor care, direct sau indirect, dețin participațiuni calificate la capitalul solicitantului în înțelesul art. 4 alin. (1) pct. 36 din Regulamentul (UE) nr. 575/2013, precum și mărimea participațiunilor și dovada caracterului adecvat al acestora din perspectiva nevoii de a </w:t>
            </w:r>
            <w:r w:rsidRPr="00945A99">
              <w:rPr>
                <w:rFonts w:ascii="Times New Roman" w:hAnsi="Times New Roman" w:cs="Times New Roman"/>
                <w:sz w:val="22"/>
                <w:szCs w:val="22"/>
              </w:rPr>
              <w:lastRenderedPageBreak/>
              <w:t>asigura administrarea corectă și prudentă a unei instituții de plată;</w:t>
            </w:r>
          </w:p>
          <w:p w14:paraId="49099506" w14:textId="77777777"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12) identitatea membrilor organelor de conducere a instituției de plată și, dacă este cazul, a persoanelor responsabile de administrarea activităților legate de serviciile de plată ale instituției de plată, precum și dovezi care să ateste faptul că acestea se bucură de o bună reputație și dețin cunoștințele și experiența adecvate pentru a presta servicii de plată;</w:t>
            </w:r>
          </w:p>
          <w:p w14:paraId="11554002" w14:textId="6BAA17F0" w:rsidR="00A61B8C"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14) identitatea auditorilor sau a entităților de audit, astfel cum sunt definite în Legea nr. 271/2017 privind auditul situațiilor financiare.”;</w:t>
            </w:r>
          </w:p>
          <w:p w14:paraId="76B15EED" w14:textId="0E853E8F" w:rsidR="00180FE0" w:rsidRPr="00945A99" w:rsidRDefault="00A61B8C" w:rsidP="00A61B8C">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la alineatul (3), textul „trebuie să precizeze modul în care se asigură un nivel sporit de securitate tehnică și de protecție a datelor, inclusiv privind sistemele software și sistemele tehnologiei informației utilizate de solicitant sau de entitățile spre care solicitantul externalizează toate sau o parte din operațiunile acestuia” se substituie cu textul „trebuie să precizeze modul în care asigură un nivel ridicat de reziliență operațională digitală în conformitate cu capitolul II din Regulamentul (UE) 2022/2554, în special cu privire la securitatea tehnică și protecția datelor, inclusiv în ceea ce privește software-ul și sistemele TIC utilizate de solicitant sau de întreprinderile cărora le externalizează toate operațiunile sale sau o parte din acestea”.</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11A2BF"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lastRenderedPageBreak/>
              <w:t>Articolul 14.</w:t>
            </w:r>
            <w:r w:rsidRPr="00945A99">
              <w:rPr>
                <w:rFonts w:ascii="Times New Roman" w:eastAsia="Times New Roman" w:hAnsi="Times New Roman" w:cs="Times New Roman"/>
                <w:kern w:val="0"/>
                <w:sz w:val="22"/>
                <w:szCs w:val="22"/>
                <w:shd w:val="clear" w:color="auto" w:fill="FFFFFF"/>
                <w:lang w:val="ro-RO" w:eastAsia="ro-MD"/>
                <w14:ligatures w14:val="none"/>
              </w:rPr>
              <w:t> Solicitarea eliberării licenței</w:t>
            </w:r>
          </w:p>
          <w:p w14:paraId="309D44D7" w14:textId="152E3025"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În scop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obţinere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pentru activitatea de prestare a serviciilor de plată, persoana care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intenţionează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să presteze servicii de plată în calitate de instituție de plată (solicitant) depune o cerere la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Modul de prezentare a cererii, a documentelor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referitoare la solicitant este stabilit în actele normative ale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1C66C293"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(2) La cerere se anexează următoarele documente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referitoare la solicitant:</w:t>
            </w:r>
          </w:p>
          <w:p w14:paraId="2D434C68"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copia legalizată de pe contractul de constituire a solicitantului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/sau de pe statutul acestuia;</w:t>
            </w:r>
          </w:p>
          <w:p w14:paraId="09D704CE"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2) datele de identificare ale persoanei juridice, conform actelor normative ale Băncii Naționale;</w:t>
            </w:r>
          </w:p>
          <w:p w14:paraId="18E01034" w14:textId="33981DF0"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documentele ce atestă dispunerea capitalului inițial conform art.12. Pentru instituția în proces de constituire se anexează confirmarea băncii privind înregistrarea aporturilor la capital în conturile bancare provizorii;</w:t>
            </w:r>
          </w:p>
          <w:p w14:paraId="66DA6BA9"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declaraţia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privind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provenienţa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mijloacelor din contul cărora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făcute aporturile pentru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subscrise, respectiv,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participaţiunile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din contul cărora acestea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achiziţionate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64612B41"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4</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o descriere a măsurilor întreprinse în vederea protejării fondurilor utilizatorilor serviciilor de plată în conformitate cu art. 26;</w:t>
            </w:r>
          </w:p>
          <w:p w14:paraId="7EC535ED"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5) descrierea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amănunţită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solicitantului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rapoartele financiare confirmate de auditul extern pentru ultimii 3 ani de activitate sau pentru perioada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existenţei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(dacă această perioadă este mai mică de 3 ani), cu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excepţia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în proces de constituire;</w:t>
            </w:r>
          </w:p>
          <w:p w14:paraId="6EB2B2B7"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5</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programul de operațiuni în care să fie indicate, în special, tipurile serviciilor de plată preconizate a fi prestate;</w:t>
            </w:r>
          </w:p>
          <w:p w14:paraId="587F0CCB"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6) planul de afaceri prin care să se demonstreze că solicitantul poate utiliza sistemele, resursele și procedurile adecvate și proporționale, necesare pentru buna funcționare, și care să includă: bugetul estimativ pentru primii 3 ani de activitate financiară, bazat pe calcule realiste, resursele disponibile pentru desfășurarea activității;</w:t>
            </w:r>
          </w:p>
          <w:p w14:paraId="1D1A9A65" w14:textId="6DC14665"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7) procedurile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desfăşurare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calitate de instituție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cuprinzînd</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solicitantului, ale filialelor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agenţilor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ai acestuia, inclusiv:</w:t>
            </w:r>
          </w:p>
          <w:p w14:paraId="20A1D595"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structura organelor de conducere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nivelul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responsabilităţii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lor;</w:t>
            </w:r>
          </w:p>
          <w:p w14:paraId="7B8B7424"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sistemele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procedurile de identificare, gestionare, monitorizare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raportare a riscurilor la care este sau poate fi expusă;</w:t>
            </w:r>
          </w:p>
          <w:p w14:paraId="2FF38011"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mecanismele de control intern, inclusiv procedurile administrative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contabile;</w:t>
            </w:r>
          </w:p>
          <w:p w14:paraId="2B84D0BD"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c</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modalitățile de utilizare a serviciilor TIC în conformitate cu Regulamentul (UE) 2022/2554 al Parlamentului European și al Consiliului, care să demonstreze că sistemele de conducere și mecanismele de control intern respective sunt proporționale, justificate, valide și adecvate;</w:t>
            </w:r>
          </w:p>
          <w:p w14:paraId="21489DDB"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d) procedurile de control intern privind măsurile necesare pentru a se conforma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obligaţiilor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prevăzute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legislaţia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domeniul de prevenire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combatere a spălării banilor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finanţării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terorismului;</w:t>
            </w:r>
          </w:p>
          <w:p w14:paraId="201BE018"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e) măsurile privind asigurarea continuității activității, care să cuprindă o identificare clară a operațiunilor critice, o politică și planuri eficace de continuitate a activității TIC și planuri de răspuns și de recuperare în domeniul TIC, precum și o procedură pentru testarea și reexaminarea periodică a caracterului adecvat și a eficienței acestor planuri în conformitate cu Regulamentul (UE) 2022/2554;</w:t>
            </w:r>
          </w:p>
          <w:p w14:paraId="6870C72B"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f) organizarea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gestionarea sistemelor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inclusiv modul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protecţie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datelor cu caracter personal ale utilizatorilor de servicii de plată,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 descriere a procesului pentru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evidenţa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monitorizarea, supravegherea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restricţionarea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accesului la datele sensibile privind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49959D47" w14:textId="2AB6721A"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g) procedurile pentru monitorizarea, tratarea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urmărirea unui incident de securitate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plîngerilor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legate de securitate formulate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clienţi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incluzînd</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un mecanism de raportare care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ţine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obligaţiile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notificare ale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prevăzute la capitolul III din Regulamentul (UE) 2022/2554;</w:t>
            </w:r>
          </w:p>
          <w:p w14:paraId="0BBF92C6"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h) politica de securitate, inclusiv o evaluare detaliată a riscurilor în raport cu serviciile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 descriere a măsurilor de control al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securităţii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atenuare a riscurilor întreprinse în vederea protejării adecvate a utilizatorilor serviciilor de plată, inclusiv împotriva fraudei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utilizării ilegale a datelor sensibile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cu caracter personal;</w:t>
            </w:r>
          </w:p>
          <w:p w14:paraId="4F6E7192"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i) descrierea principiilor și a definițiilor aplicate pentru colectarea datelor statistice privind performanța, operațiunile și frauda.</w:t>
            </w:r>
          </w:p>
          <w:p w14:paraId="5B07DE5B"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j) asigurarea de răspundere civilă profesională care să acopere teritoriile în care își oferă serviciile sau altă garanție comparabilă, stabilite conform actelor normative ale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Băncii Naționale, care să acopere obligațiile menționate la art. 56, 70, 70</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și 72 – în cazul în care solicitantul intenționează să presteze serviciile de plată indicate la art. 4 alin. (1) pct. 8);</w:t>
            </w:r>
          </w:p>
          <w:p w14:paraId="4DE4B0BB"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k) asigurarea de răspundere civilă profesională care să acopere teritoriile în care își oferă serviciile sau altă garanție comparabilă, stabilite conform actelor normative ale Băncii Naționale, care să acopere obligațiile față de prestatorul de servicii de plată care oferă servicii de administrare cont sau față de utilizatorul serviciilor de plată, ca urmare a accesării ori utilizării neautorizate sau frauduloase a informațiilor referitoare la contul de plăți – în cazul în care solicitantul intenționează să presteze și serviciile de plată indicate la art. 4 alin. (1) pct. 9);</w:t>
            </w:r>
          </w:p>
          <w:p w14:paraId="5C366716"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8) descrierea structurii organizatorice a societății, inclusiv: lista și informația privind sucursalele, punctele de lucru/oficiile secundare și agenții de plată, dacă se preconizează utilizarea acestora; descrierea controalelor din oficiu și/sau pe teren pe care solicitantul se angajează să le execute în privința agenților de plată cel puțin anual; condițiile și acordurile de externalizare preconizate; descrierea participării la sistemele de plăți naționale și/sau internaționale;</w:t>
            </w:r>
          </w:p>
          <w:p w14:paraId="2E1DA43D"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9) lista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acţionarilor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asociaţilor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participaţiunile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deţinute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capitalul solicitantului,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documentele referitoare la acestea care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conţin</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date conform actelor de identitate/actelor de înregistrare;</w:t>
            </w:r>
          </w:p>
          <w:p w14:paraId="42328B8E"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10) lista persoanelor care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deţin</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participaţiunea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calificată, datele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documentele referitoare la acestea;</w:t>
            </w:r>
          </w:p>
          <w:p w14:paraId="07AB9C48"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11) identitatea persoanelor care, direct sau indirect, dețin participațiuni calificate la capitalul solicitantului în înțelesul art. 4 alin. (1) pct. 36 din Regulamentul (UE) nr. 575/2013, precum și mărimea participațiunilor și dovada caracterului adecvat al acestora din perspectiva nevoii de a asigura administrarea corectă și prudentă a unei instituții de plată;</w:t>
            </w:r>
          </w:p>
          <w:p w14:paraId="0A5326F8"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12) identitatea membrilor organelor de conducere instituției de plată și, dacă este cazul, a persoanelor responsabile de administrarea activităților legate de serviciile de plată ale instituției de plată, precum și dovezi care să ateste faptul că acestea se bucură de o bună reputație și dețin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cunoștințele și experiența adecvate pentru a presta servicii de plată;</w:t>
            </w:r>
          </w:p>
          <w:p w14:paraId="330AA50D"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13) – abrogat;</w:t>
            </w:r>
          </w:p>
          <w:p w14:paraId="2BE01005"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14) identitatea auditorilor sau a entităților de audit, astfel cum sunt definite în Legea nr. 271/2017 privind auditul situațiilor financiare.</w:t>
            </w:r>
          </w:p>
          <w:p w14:paraId="4DD363CF" w14:textId="34440804"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În sensul alin.(2) pct.7)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)-c)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pct.8), solicitantul furnizează o descriere a sistemului său de control intern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dispoziţiilor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organizatorice adoptate în vederea luării tuturor măsurilor rezonabile pentru a proteja interesele utilizatorilor de servicii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pentru a asigura continuitatea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fiabilitatea în prestarea serviciilor de plată. Măsurile de control al securității și de atenuare a riscurilor, menționate la alin. (2) pct. 7) lit. h) din prezentul articol, trebuie să precizeze modul în care asigură un nivel ridicat de reziliență operațională digitală în conformitate cu capitolul II din Regulamentul (UE) 2022/2554, în special cu privire la securitatea tehnică și protecția datelor, inclusiv în ceea ce privește software-</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ul</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și sistemele TIC utilizate de solicitant sau de întreprinderile cărora 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externalizează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toate operațiunile sale sau o parte din acestea. Măsurile respective includ și măsurile de securitate prevăzute la art. 32</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alin. (1).</w:t>
            </w:r>
          </w:p>
          <w:p w14:paraId="41A8EDCA"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La depunerea cererii de eliberare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solicitantul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asumă răspunderea pentru actualitatea, plenitudinea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veridicitatea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documentelor prezentate.</w:t>
            </w:r>
          </w:p>
          <w:p w14:paraId="08B74650"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(5) Banca Națională verifică plenitudinea cererii de eliberare a licenței, a documentelor și informațiilor prezentate, conform prevederilor alin. (2) și ale actelor normative ale Băncii Naționale, în termen de 10 zile lucrătoare de la data recepționării acestora.</w:t>
            </w:r>
          </w:p>
          <w:p w14:paraId="7A111C10"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(6) În cazul în care în urma verificării plenitudinii, precum este specificat la alin. (5), se constată că cererea de eliberare a licenței, documentele și informațiile prezentate nu corespund prevederilor alin. (2) și ale actelor normative ale Băncii Naționale, Banca Națională indică solicitantului asupra neajunsurilor pe care acesta urmează să le înlăture, precum și asupra documentelor și informațiilor care urmează să le prezinte. Banca Națională stabilește un termen pentru înlăturarea neajunsurilor și prezentarea documentelor și informațiilor indicate. În situația în care solicitantul nu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înlătură neajunsurile și/sau nu prezintă documentele și informațiile solicitate în termenul stabilit, Banca Națională constată renunțarea tacită la cererea de eliberare a licenței, dacă nu există temei pentru suspendarea examinării sau pentru repunerea în termen, precum și notifică neîntârziat solicitantul despre aceasta, fapt care duce la încetarea procedurii și la restituirea documentelor și informațiilor anexate la cererea de eliberare a licenței, fără examinarea acestora.</w:t>
            </w:r>
          </w:p>
          <w:p w14:paraId="7D6E8A12"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(7) După ce solicitantul înlătură neajunsurile și/sau prezintă documentele și informațiile solicitate în termenul stabilit conform alin. (6), Banca Națională, în termen de 10 zile lucrătoare, verifică dacă au fost înlăturate neajunsurile și/sau prezentate documentele și informațiile solicitate. În cazul în care neajunsurile au fost înlăturate și/sau documentele și informațiile au fost prezentate conform solicitării, se aplică prevederile alin. (8), în caz contrar, Banca Națională constată renunțarea tacită la cererea de eliberare a licenței, dacă nu există temei pentru suspendarea examinării sau pentru repunerea în termen, precum și notifică neîntârziat solicitantul despre aceasta, fapt care duce la încetarea procedurii și la restituirea documentelor și informațiilor anexate la cererea de eliberare a licenței, fără examinarea acestora.</w:t>
            </w:r>
          </w:p>
          <w:p w14:paraId="14B3C2E9" w14:textId="77777777" w:rsidR="00B55D17" w:rsidRPr="00945A99" w:rsidRDefault="00B55D17" w:rsidP="00B55D17">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(8) În cazul în care, ca urmare a verificării plenitudinii specificate la alin. (5) și (7) din prezentul articol, se constată că cererea de eliberare a licenței, documentele și informațiile prezentate corespund prevederilor prezentului articol și ale actelor normative care reglementează procedura de licențiere, Banca Națională transmite solicitantului, cel târziu la expirarea termenului de verificare indicat la alin. (5) și (7) din prezentul articol, o confirmare privind recepționarea cererii de eliberare a licenței și a tuturor documentelor și informațiilor prevăzute la alin. (2) din prezentul articol și în actele normative ale Băncii Naționale. Din data transmiterii confirmării respective începe să curgă termenul de evaluare a cererii de eliberare a licenței indicat la art. 18 alin. (1).</w:t>
            </w:r>
          </w:p>
          <w:p w14:paraId="2645401C" w14:textId="30F4609D" w:rsidR="00180FE0" w:rsidRPr="00945A99" w:rsidRDefault="00B55D17" w:rsidP="006D05C8">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(9) În cazul restituirii cererii de eliberare a licenței, solicitantul poate depune o nouă cerere după înlăturarea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neajunsurilor care au servit drept temei pentru restituirea cererii precedente.</w:t>
            </w:r>
          </w:p>
        </w:tc>
      </w:tr>
      <w:tr w:rsidR="00347EC7" w:rsidRPr="00945A99" w14:paraId="654CC37D"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FB0AC2"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15.</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Decizia privind eliberarea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p>
          <w:p w14:paraId="11D885C7"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pentru activitatea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se acordă dacă, în urma examinării documentelor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prezentate conform art.14, se constată că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întrunite cumulativ următoarele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3A90D9D7"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solicitantul este societate comercială în formele prevăzute la art.9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are sediul înregistrat în Republica Moldova;</w:t>
            </w:r>
          </w:p>
          <w:p w14:paraId="6201EFEF"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solicitantul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capital propriu prevăzut la art.12;</w:t>
            </w:r>
          </w:p>
          <w:p w14:paraId="7F5E9410"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provenienţa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mijloacelor din contul cărora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făcute aporturile pentru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acţiunile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subscrise, respectiv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participaţiunile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din contul cărora acestea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dobîndite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este transparentă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legală;</w:t>
            </w:r>
          </w:p>
          <w:p w14:paraId="6A632DC2"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4) solicitantul dispune de sisteme de conducere sigure pentru activitatea sa de prestare a serviciilor de plată, care includ:</w:t>
            </w:r>
          </w:p>
          <w:p w14:paraId="79DF66BB"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o structură organizatorică clară;</w:t>
            </w:r>
          </w:p>
          <w:p w14:paraId="0A750C6C"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delimitarea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responsabilităţilor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bine definită, transparentă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coerentă;</w:t>
            </w:r>
          </w:p>
          <w:p w14:paraId="476A41B5"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proceduri eficiente de identificare, gestionare, monitorizare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raportare a riscurilor la care este sau ar putea fi expus;</w:t>
            </w:r>
          </w:p>
          <w:p w14:paraId="5267989D"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mecanisme de control intern adecvate, inclusiv proceduri administrative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contabile sigure, proceduri de prevenire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combatere a spălării banilor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finanţării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terorismului.</w:t>
            </w:r>
          </w:p>
          <w:p w14:paraId="6B56B365"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Structurile, procedurile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mecanismele prevăzute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vor fi cuprinzătoare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adaptate la natura, extinderea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complexitatea serviciilor de plată prestate. Cerințele minime privind structurile, procedurile și mecanismele prevăzute la lit. a)–d) se stabilesc în actele normative ale Băncii Naționale;</w:t>
            </w:r>
          </w:p>
          <w:p w14:paraId="782D2D43" w14:textId="1D39353D"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5) planul de afaceri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bugetul estimativ pentru primii 3 ani de activitate financiară demonstrează că solicitantul este capabil să utilizeze sisteme, proceduri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resurse adecvate necesare pentru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desfăşurarea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calitate de societate de plată;</w:t>
            </w:r>
          </w:p>
          <w:p w14:paraId="782E620A"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6) solicitantul dispune de măsuri adecvate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sigure pentru protejarea fondurilor utilizatorilor serviciilor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instrumentelor de plată utilizate;</w:t>
            </w:r>
          </w:p>
          <w:p w14:paraId="26741FD5"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7) organele de conducere, membrii acestora și persoanele care dețin funcții-cheie se bucură de o reputație bună, posedă cunoștințele și experiența adecvate prestării serviciilor de plată și corespunzătoare naturii, extinderii și complexității activității. Exigențele privind reputația bună, cunoștințele și experiența se stabilesc în actele normative ale Băncii Naționale;</w:t>
            </w:r>
          </w:p>
          <w:p w14:paraId="4FF5EE24"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8)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ţinînd</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 de necesitatea de a asigura administrarea stabilă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prudentă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este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încredinţată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că persoanele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participaţiunea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calificată în capitalul solicitantului corespund cerințelor prevăzute de prezenta lege și de actele normative ale Băncii Naționale.</w:t>
            </w:r>
          </w:p>
          <w:p w14:paraId="28BDCB06" w14:textId="7333971D"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În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situaţia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care există legături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strînseîntre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societatea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orice alte persoane,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acordă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numai dacă legăturile respective nu împiedică exercitarea efectivă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atribuţiei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ei de supraveghere.</w:t>
            </w:r>
          </w:p>
          <w:p w14:paraId="142266E5" w14:textId="67B6B321"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eliberează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numai dacă actele legislative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normative sau actele administrative ale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ţări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terţe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reglementează activitatea unei sau a mai multor persoane cu care societatea de plată are legături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strînse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dificultăţile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legate de aplicarea acestor acte nu împiedică exercitarea efectivă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atribuţiei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ei de supraveghere.</w:t>
            </w:r>
          </w:p>
          <w:p w14:paraId="06D21E23"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În scop de luare a unei decizii privind cererea de eliberare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are dreptul să consulte Serviciul Prevenirea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Combaterea Spălării Banilor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autorităţi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publice competente din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ţară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din străinătate, perioadă în care termenul de comunicare a deciziei cu privire la eliberarea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respingerea cererii prevăzut la art.18 alin.(1) se suspendă.</w:t>
            </w:r>
          </w:p>
          <w:p w14:paraId="45DAC802"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(4</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scopul aplicării alin.(4), Serviciul Prevenirea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Combaterea Spălării Banilor furnizează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cererea acesteia,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privire la persoane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entităţi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expuse la risc de spălare a banilor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finanţare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terorism.</w:t>
            </w:r>
          </w:p>
          <w:p w14:paraId="7537BD67" w14:textId="76FD1FB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(5) Societatea de plată trebuie să întrunească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prevăzute la art.12-15 pe întreaga perioadă de valabilitate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766A1FF6" w14:textId="77777777" w:rsidR="00405609" w:rsidRPr="00945A99" w:rsidRDefault="00405609" w:rsidP="0040560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(6) Banca Națională solicită prezentarea documentelor și informațiilor suplimentare care sunt necesare pentru constatarea întrunirii condițiilor stabilite la alin. (1) din prezentul articol și în actele sale normative. Pentru prezentarea informațiilor și documentelor respective, Banca Națională stabilește solicitantului un termen rezonabil, perioadă în care curgerea termenului de examinare prevăzut la art. 18 alin. (1) se suspendă. În cazul neprezentării informațiilor și documentelor solicitate  în  termenul stabilit, Banca Națională aplică prevederile art. 16 alin. (1) lit. b), dacă nu există temei pentru suspendarea examinării sau pentru repunerea în termen, precum și notifică neîntârziat solicitantul despre aceasta.</w:t>
            </w:r>
          </w:p>
          <w:p w14:paraId="61D46139" w14:textId="77777777" w:rsidR="00180FE0" w:rsidRPr="00945A99" w:rsidRDefault="00180FE0" w:rsidP="00405609">
            <w:pPr>
              <w:spacing w:after="0" w:line="240" w:lineRule="auto"/>
              <w:ind w:firstLine="709"/>
              <w:jc w:val="both"/>
              <w:rPr>
                <w:rFonts w:ascii="Times New Roman" w:hAnsi="Times New Roman" w:cs="Times New Roman"/>
                <w:b/>
                <w:bCs/>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EF9154" w14:textId="77777777" w:rsidR="00405609" w:rsidRPr="00945A99" w:rsidRDefault="00405609" w:rsidP="00405609">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10.</w:t>
            </w:r>
            <w:r w:rsidRPr="00945A99">
              <w:rPr>
                <w:rFonts w:ascii="Times New Roman" w:hAnsi="Times New Roman" w:cs="Times New Roman"/>
                <w:sz w:val="22"/>
                <w:szCs w:val="22"/>
              </w:rPr>
              <w:tab/>
              <w:t>Articolul 15:</w:t>
            </w:r>
          </w:p>
          <w:p w14:paraId="7C688EDB" w14:textId="40E6C1E3" w:rsidR="00405609" w:rsidRPr="00945A99" w:rsidRDefault="00405609" w:rsidP="00405609">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la alineatul (2), după textul „există legături strînse” se completează cu textul „ , astfel cum sunt definite la art. 4 alin. (1) pct. 38 din Regulamentul (UE) nr. 575/2013,”;</w:t>
            </w:r>
          </w:p>
          <w:p w14:paraId="16A8EDB3" w14:textId="2BE5E719" w:rsidR="00405609" w:rsidRPr="00945A99" w:rsidRDefault="00405609" w:rsidP="00405609">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se completează cu alineatul (7) cu următorul conținut:</w:t>
            </w:r>
          </w:p>
          <w:p w14:paraId="4CD17FD9" w14:textId="69B3A26C" w:rsidR="00180FE0" w:rsidRPr="00945A99" w:rsidRDefault="00405609" w:rsidP="00405609">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„(7) O licență este valabilă în toate statele membre și permite instituției de plată în cauză să presteze în întreaga Uniune serviciile de plată care fac obiectul licențierii, în temeiul libertății de a presta servicii sau a libertății de stabilire.”;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03381E"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15.</w:t>
            </w:r>
            <w:r w:rsidRPr="00945A99">
              <w:rPr>
                <w:rFonts w:ascii="Times New Roman" w:eastAsia="Times New Roman" w:hAnsi="Times New Roman" w:cs="Times New Roman"/>
                <w:kern w:val="0"/>
                <w:sz w:val="22"/>
                <w:szCs w:val="22"/>
                <w:shd w:val="clear" w:color="auto" w:fill="FFFFFF"/>
                <w:lang w:val="ro-RO" w:eastAsia="ro-MD"/>
                <w14:ligatures w14:val="none"/>
              </w:rPr>
              <w:t xml:space="preserve"> Decizia privind eliberarea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p>
          <w:p w14:paraId="608CBE26"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pentru activitatea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se acordă dacă, în urma examinării documentelor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prezentate conform art.14, se constată că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întrunite cumulativ următoarele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12679D30"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solicitantul este societate comercială în formele prevăzute la art.9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are sediul înregistrat în Republica Moldova;</w:t>
            </w:r>
          </w:p>
          <w:p w14:paraId="2C05E4B3"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solicitantul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deţine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capital propriu prevăzut la art.12;</w:t>
            </w:r>
          </w:p>
          <w:p w14:paraId="79236B95"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provenienţa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mijloacelor din contul cărora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făcute aporturile pentru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subscrise, respectiv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participaţiunile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din contul cărora acestea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dobîndite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este transparentă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legală;</w:t>
            </w:r>
          </w:p>
          <w:p w14:paraId="5EE33B0C"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4) solicitantul dispune de sisteme de conducere sigure pentru activitatea sa de prestare a serviciilor de plată, care includ:</w:t>
            </w:r>
          </w:p>
          <w:p w14:paraId="4E5D2861"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o structură organizatorică clară;</w:t>
            </w:r>
          </w:p>
          <w:p w14:paraId="66E2F617"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delimitarea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responsabilităţilor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bine definită, transparentă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coerentă;</w:t>
            </w:r>
          </w:p>
          <w:p w14:paraId="2C07BCEE"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proceduri eficiente de identificare, gestionare, monitorizare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raportare a riscurilor la care este sau ar putea fi expus;</w:t>
            </w:r>
          </w:p>
          <w:p w14:paraId="3FE7B181"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d) mecanisme de control intern adecvate, inclusiv proceduri administrative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contabile sigure, proceduri de prevenire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combatere a spălării banilor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finanţării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terorismului.</w:t>
            </w:r>
          </w:p>
          <w:p w14:paraId="369180CC"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Structurile, procedurile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mecanismele prevăzute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)-d) vor fi cuprinzătoare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adaptate la natura, extinderea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complexitatea serviciilor de plată prestate. Cerințele minime privind structurile, procedurile și mecanismele prevăzute la lit. a)–d) se stabilesc în actele normative ale Băncii Naționale;</w:t>
            </w:r>
          </w:p>
          <w:p w14:paraId="0706F146" w14:textId="36BC28D2"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5) planul de afaceri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bugetul estimativ pentru primii 3 ani de activitate financiară demonstrează că solicitantul este capabil să utilizeze sisteme, proceduri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resurse adecvate necesare pentru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desfăşurarea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calitate de instituție de plată;</w:t>
            </w:r>
          </w:p>
          <w:p w14:paraId="3062B1C5"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6) solicitantul dispune de măsuri adecvate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sigure pentru protejarea fondurilor utilizatorilor serviciilor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instrumentelor de plată utilizate;</w:t>
            </w:r>
          </w:p>
          <w:p w14:paraId="554A93E7"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7) organele de conducere, membrii acestora și persoanele care dețin funcții-cheie se bucură de o reputație bună, posedă cunoștințele și experiența adecvate prestării serviciilor de plată și corespunzătoare naturii, extinderii și complexității activității. Exigențele privind reputația bună, cunoștințele și experiența se stabilesc în actele normative ale Băncii Naționale;</w:t>
            </w:r>
          </w:p>
          <w:p w14:paraId="2918EDBF"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8)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ţinînd</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cont de necesitatea de a asigura administrarea stabilă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prudentă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este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încredinţată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că persoanele care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deţin</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participaţiunea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calificată în capitalul solicitantului corespund cerințelor prevăzute de prezenta lege și de actele normative ale Băncii Naționale.</w:t>
            </w:r>
          </w:p>
          <w:p w14:paraId="3C657049" w14:textId="6B76DAF3"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În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situaţia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care există legături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strînse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astfel cum sunt definite la art. 4 alin. (1) pct. 38 din Regulamentul (UE) nr. 575/2013, între instituția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orice alte persoane,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acordă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numai dacă legăturile respective nu împiedică exercitarea efectivă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atribuţiei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ei de supraveghere.</w:t>
            </w:r>
          </w:p>
          <w:p w14:paraId="1A916754" w14:textId="49BA943D"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eliberează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numai dacă actele legislative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normative sau actele administrative ale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ţări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terţe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care reglementează activitatea unei sau a mai multor persoane cu care instituția de plată are legături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strînse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dificultăţile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legate de aplicarea acestor acte nu împiedică exercitarea efectivă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atribuţiei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ei de supraveghere.</w:t>
            </w:r>
          </w:p>
          <w:p w14:paraId="5735CDF1"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În scop de luare a unei decizii privind cererea de eliberare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are dreptul să consulte Serviciul Prevenirea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Combaterea Spălării Banilor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alte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autorităţi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publice competente din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ţară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din străinătate, perioadă în care termenul de comunicare a deciziei cu privire la eliberarea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respingerea cererii prevăzut la art.18 alin.(1) se suspendă.</w:t>
            </w:r>
          </w:p>
          <w:p w14:paraId="462A7AE1"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(4</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xml:space="preserve">) În scopul aplicării alin.(4), Serviciul Prevenirea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Combaterea Spălării Banilor furnizează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cererea acesteia,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cu privire la persoane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entităţi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expuse la risc de spălare a banilor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finanţare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terorism.</w:t>
            </w:r>
          </w:p>
          <w:p w14:paraId="66B8EBE4" w14:textId="15D5BAA9"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(5) Instituția de plată trebuie să întrunească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prevăzute la art.12-15 pe întreaga perioadă de valabilitate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5F3E8815"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(6) Banca Națională solicită prezentarea documentelor și informațiilor suplimentare care sunt necesare pentru constatarea întrunirii condițiilor stabilite la alin. (1) din prezentul articol și în actele sale normative. Pentru prezentarea informațiilor și documentelor respective, Banca Națională stabilește solicitantului un termen rezonabil, perioadă în care curgerea termenului de examinare prevăzut la art. 18 alin. (1) se suspendă. În cazul neprezentării informațiilor și documentelor solicitate  în  termenul stabilit, Banca Națională aplică prevederile art. 16 alin. (1) lit. b), dacă nu există temei pentru suspendarea examinării sau pentru repunerea în termen, precum și notifică neîntârziat solicitantul despre aceasta.</w:t>
            </w:r>
          </w:p>
          <w:p w14:paraId="7CF769F0" w14:textId="77777777" w:rsidR="00405609" w:rsidRPr="00945A99" w:rsidRDefault="00405609" w:rsidP="00405609">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(7) O licență este valabilă în toate statele membre și permite instituției de plată în cauză să presteze în întreaga Uniune serviciile de plată care fac obiectul licențierii, în temeiul libertății de a presta servicii sau a libertății de stabilire.</w:t>
            </w:r>
          </w:p>
          <w:p w14:paraId="596726EA" w14:textId="7713EEE0" w:rsidR="00180FE0" w:rsidRPr="00945A99" w:rsidRDefault="00180FE0" w:rsidP="00180FE0">
            <w:pPr>
              <w:spacing w:after="0" w:line="240" w:lineRule="auto"/>
              <w:jc w:val="both"/>
              <w:rPr>
                <w:rFonts w:ascii="Times New Roman" w:hAnsi="Times New Roman" w:cs="Times New Roman"/>
                <w:sz w:val="22"/>
                <w:szCs w:val="22"/>
                <w:lang w:val="ro-RO"/>
              </w:rPr>
            </w:pPr>
          </w:p>
        </w:tc>
      </w:tr>
      <w:tr w:rsidR="00347EC7" w:rsidRPr="00945A99" w14:paraId="23CFE1B7"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ACB5AA" w14:textId="55F2A7CC" w:rsidR="006040E2" w:rsidRPr="00945A99" w:rsidRDefault="006040E2" w:rsidP="006040E2">
            <w:pPr>
              <w:spacing w:after="0" w:line="240" w:lineRule="auto"/>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17</w:t>
            </w:r>
            <w:r w:rsidRPr="00945A99">
              <w:rPr>
                <w:rFonts w:ascii="Times New Roman" w:eastAsia="Times New Roman" w:hAnsi="Times New Roman" w:cs="Times New Roman"/>
                <w:b/>
                <w:bCs/>
                <w:color w:val="333333"/>
                <w:kern w:val="0"/>
                <w:sz w:val="22"/>
                <w:szCs w:val="22"/>
                <w:shd w:val="clear" w:color="auto" w:fill="FFFFFF"/>
                <w:vertAlign w:val="superscript"/>
                <w:lang w:val="ro-RO" w:eastAsia="ro-MD"/>
                <w14:ligatures w14:val="none"/>
              </w:rPr>
              <w:t>2</w:t>
            </w: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Solicitarea eliberării licenței de către sucursalele înființate în Republica Moldova de societățile de plată constituite și licențiate în statele membre ale Uniunii Europene</w:t>
            </w:r>
          </w:p>
          <w:p w14:paraId="6BC20203" w14:textId="59BDE898"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În scopul de obținere a licenței pentru activitatea de prestare a serviciilor de plată în sensul art. 17 alin. (1) lit. b), sucursala înființată în Republica Moldova de o societate de plată constituită și licențiată într-un stat membru al Uniunii Europene depune o cerere la Banca Națională. Modul de prezentare a cererii, a documentelor și a informațiilor este stabilit de actele normative ale Băncii Naționale.</w:t>
            </w:r>
          </w:p>
          <w:p w14:paraId="0CD42355" w14:textId="4717EB62"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(2) La cerere se anexează următoarele documente și informații referitoare la sucursala înființată în Republica Moldova de societatea de plată constituită și licențiată într-un stat membru al Uniunii Europene:</w:t>
            </w:r>
          </w:p>
          <w:p w14:paraId="415C1945"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actul ce confirmă îndeplinirea condiției specificate la art. 17 alin. (1) lit. c);</w:t>
            </w:r>
          </w:p>
          <w:p w14:paraId="0542380C"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2) decizia organului împuternicit al societății de plată constituită și licențiată într-un stat membru al Uniunii Europene privind constituirea sucursalei cu sediul în Republica Moldova;</w:t>
            </w:r>
          </w:p>
          <w:p w14:paraId="586CDEE1" w14:textId="7BADE883"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3) regulamentul sucursalei înființate în Republica Moldova de societatea de plată constituită și licențiată într-un stat membru al Uniunii Europene, în care sunt specificate cel puțin denumirea, sediul, forma juridică de organizare, funcțiile și atribuțiile organelor de conducere, cuantumul capitalului de dotare și obiectul activității acesteia;</w:t>
            </w:r>
          </w:p>
          <w:p w14:paraId="63AF3241"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4) declarația societății de plată constituită și licențiată într-un stat membru al Uniunii Europene, semnată de organul de conducere/membrul organului de conducere al acesteia, precum că capitalul de dotare se pune la dispoziția sucursalei din Republica Moldova în formă bănească, pe contul deschis la o bancă din Republica Moldova, în cuantumul și în condițiile prevăzute la art. 12;</w:t>
            </w:r>
          </w:p>
          <w:p w14:paraId="5327E39E"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5) declarația privind proveniența mijloacelor bănești din contul cărora sunt făcute aporturile pentru acțiunile subscrise, respectiv, participațiunile, sau din contul cărora acestea sunt achiziționate;</w:t>
            </w:r>
          </w:p>
          <w:p w14:paraId="3C5415D7"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6) situațiile financiare anuale, depuse la organele fiscale, pe ultimii trei ani de activitate sau pentru perioada existenței societății de plată constituită și licențiată într-un stat membru al Uniunii Europene (dacă această perioadă este mai mică de 3 ani), cu excepția societății de plată în proces de constituire;</w:t>
            </w:r>
          </w:p>
          <w:p w14:paraId="00D6B319" w14:textId="4CED4FB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7) procedurile de desfășurare a activității sucursalei înființate în Republica Moldova de societatea de plată constituită și licențiată într-un stat membru al Uniunii Europene, aprobate de organul de conducere al acesteia, care să includă cel puțin următoarele:</w:t>
            </w:r>
          </w:p>
          <w:p w14:paraId="47A17F54"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sistemele și procedurile de identificare, gestionare, monitorizare și raportare a riscurilor la care aceasta este sau ar putea fi expusă;</w:t>
            </w:r>
          </w:p>
          <w:p w14:paraId="199E8AAB"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sistemul și procedurile de control intern privind respectarea obligațiilor prevăzute de legislația  Republicii Moldova în domeniul de prevenire și combatere a spălării banilor și finanțării terorismului, precum și cel privind aplicarea măsurilor restrictive internaționale;</w:t>
            </w:r>
          </w:p>
          <w:p w14:paraId="723A7632"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c) măsurile de asigurare a continuității activității și a siguranței la prestarea serviciilor de plată, care să cuprindă o identificare clară a operațiunilor critice, planuri de continuitate și o procedură pentru testarea și reexaminarea periodică a caracterului adecvat și a eficienței acestor planuri;</w:t>
            </w:r>
          </w:p>
          <w:p w14:paraId="47D53F38"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d) organizarea și gestionarea sistemelor informaționale, inclusiv modul de protecție a informației și a datelor cu caracter personal ale utilizatorilor de servicii de plată, precum și o descriere a procesului de evidență, monitorizare, supraveghere și restricționare a accesului la datele sensibile privind plățile;</w:t>
            </w:r>
          </w:p>
          <w:p w14:paraId="5AE72647"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e) procedurile pentru monitorizarea, tratarea și urmărirea unui incident de securitate și a plângerilor legate de securitate, formulate de clienți, incluzând un mecanism de raportare care ține cont de obligațiile de notificare ale societății de plată prevăzute la art. 32</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2</w:t>
            </w:r>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70B450F3"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f) politica de securitate, inclusiv o evaluare detaliată a riscurilor în raport cu serviciile de plată și o descriere a măsurilor de control al securității și de atenuare a riscurilor întreprinse în vederea protejării adecvate a utilizatorilor serviciilor de plată, inclusiv împotriva fraudei și a utilizării ilegale a datelor sensibile și datelor cu caracter personal;</w:t>
            </w:r>
          </w:p>
          <w:p w14:paraId="50926E57"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8) lista acționarilor/asociaților și acțiunile/participațiunile deținute de aceștia în capitalul societății de plată constituite și licențiate într-un stat membru al Uniunii Europene, precum și datele și documentele referitoare la persoanele care dețin participațiunea calificată conform actelor normative ale Băncii Naționale;</w:t>
            </w:r>
          </w:p>
          <w:p w14:paraId="1C9FE762" w14:textId="27D5B77F"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9) lista organelor de conducere și a membrilor organelor de conducere ale sucursalei înființate în Republica Moldova de societatea de plată constituită și licențiată într-un stat membru al Uniunii Europene, precum și, după caz, lista persoanelor care dețin în cadrul acesteia funcții-cheie, însoțite de date și documente referitoare la persoanele respective, care să ateste că acestea se bucură de reputație bună, posedă cunoștințele și experiența necesare pentru prestarea serviciilor de plată conform actelor normative ale Băncii Naționale.</w:t>
            </w:r>
          </w:p>
          <w:p w14:paraId="3D7C6408"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(3) Prevederile art. 14 alin. (4)–(9) și ale art. 15 alin. (4) și (4</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se aplică în mod corespunzător și sucursalelor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înființate în Republica Moldova de către societățile de plată constituite și licențiate în statele membre ale Uniunii Europene.</w:t>
            </w:r>
          </w:p>
          <w:p w14:paraId="6816610B" w14:textId="151A2A4E"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(4) Banca Națională eliberează licență sucursalei înființate în Republica Moldova de societatea de plată constituită și licențiată într-un stat membru al Uniunii Europene numai dacă constată că sunt întrunite cumulativ condițiile stabilite la art. 15 alin. (1) pct. 3), 6)–8) și alin. (2).</w:t>
            </w:r>
          </w:p>
          <w:p w14:paraId="3D95D08B" w14:textId="77777777" w:rsidR="006040E2" w:rsidRPr="00945A99" w:rsidRDefault="006040E2" w:rsidP="006040E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(5) Prevederile art. 17</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se aplică în mod corespunzător și sucursalelor înființate în Republica Moldova de către societățile de plată constituite și licențiate în statele membre ale Uniunii Europene.</w:t>
            </w:r>
          </w:p>
          <w:p w14:paraId="553BD4E5" w14:textId="6D3201FA" w:rsidR="00180FE0" w:rsidRPr="00945A99" w:rsidRDefault="00180FE0" w:rsidP="00180FE0">
            <w:pPr>
              <w:spacing w:line="240" w:lineRule="auto"/>
              <w:jc w:val="both"/>
              <w:rPr>
                <w:rFonts w:ascii="Times New Roman" w:hAnsi="Times New Roman" w:cs="Times New Roman"/>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D44929" w14:textId="774FBED6" w:rsidR="00180FE0" w:rsidRPr="00945A99" w:rsidRDefault="00922761" w:rsidP="00180FE0">
            <w:pPr>
              <w:spacing w:line="240" w:lineRule="auto"/>
              <w:jc w:val="both"/>
              <w:rPr>
                <w:rFonts w:ascii="Times New Roman" w:hAnsi="Times New Roman" w:cs="Times New Roman"/>
                <w:sz w:val="22"/>
                <w:szCs w:val="22"/>
                <w:lang w:val="it-CH"/>
              </w:rPr>
            </w:pPr>
            <w:r w:rsidRPr="00945A99">
              <w:rPr>
                <w:rFonts w:ascii="Times New Roman" w:hAnsi="Times New Roman" w:cs="Times New Roman"/>
                <w:sz w:val="22"/>
                <w:szCs w:val="22"/>
                <w:lang w:val="it-CH"/>
              </w:rPr>
              <w:lastRenderedPageBreak/>
              <w:t>11.</w:t>
            </w:r>
            <w:r w:rsidRPr="00945A99">
              <w:rPr>
                <w:rFonts w:ascii="Times New Roman" w:hAnsi="Times New Roman" w:cs="Times New Roman"/>
                <w:sz w:val="22"/>
                <w:szCs w:val="22"/>
                <w:lang w:val="it-CH"/>
              </w:rPr>
              <w:tab/>
              <w:t xml:space="preserve"> Articolul 17</w:t>
            </w:r>
            <w:r w:rsidRPr="00945A99">
              <w:rPr>
                <w:rFonts w:ascii="Times New Roman" w:hAnsi="Times New Roman" w:cs="Times New Roman"/>
                <w:sz w:val="22"/>
                <w:szCs w:val="22"/>
                <w:vertAlign w:val="superscript"/>
                <w:lang w:val="it-CH"/>
              </w:rPr>
              <w:t>2</w:t>
            </w:r>
            <w:r w:rsidRPr="00945A99">
              <w:rPr>
                <w:rFonts w:ascii="Times New Roman" w:hAnsi="Times New Roman" w:cs="Times New Roman"/>
                <w:sz w:val="22"/>
                <w:szCs w:val="22"/>
                <w:lang w:val="it-CH"/>
              </w:rPr>
              <w:t xml:space="preserve"> se abrogă.</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8462D1" w14:textId="591C20C3" w:rsidR="00180FE0" w:rsidRPr="00945A99" w:rsidRDefault="006040E2" w:rsidP="00180FE0">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w:t>
            </w:r>
          </w:p>
        </w:tc>
      </w:tr>
      <w:tr w:rsidR="00347EC7" w:rsidRPr="00945A99" w14:paraId="33D4B304"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C199D" w14:textId="77777777" w:rsidR="00FD31AC" w:rsidRPr="00945A99" w:rsidRDefault="00FD31AC" w:rsidP="00FD31AC">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18.</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Decizia privind cererea de eliberare a licenței</w:t>
            </w:r>
          </w:p>
          <w:p w14:paraId="2A7F6A69" w14:textId="476E4BF1" w:rsidR="00FD31AC" w:rsidRPr="00945A99" w:rsidRDefault="00FD31AC" w:rsidP="00FD31AC">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În termen de 60 de zile lucrătoare de la data recepționării cererii de eliberare a licenței, însoțită de toate documentele și informațiile necesare, Banca Națională emite decizia cu privire la eliberarea licenței sau cu privire la respingerea cererii, precum și notifică solicitantul despre aceasta.</w:t>
            </w:r>
          </w:p>
          <w:p w14:paraId="752217D5" w14:textId="77777777" w:rsidR="00FD31AC" w:rsidRPr="00945A99" w:rsidRDefault="00FD31AC" w:rsidP="00FD31AC">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În cazul respingerii cererii de eliberare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comunică motivele respingerii acesteia, iar documentele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specificate la art.14 se restituie.</w:t>
            </w:r>
          </w:p>
          <w:p w14:paraId="37F9307A" w14:textId="77777777" w:rsidR="00FD31AC" w:rsidRPr="00945A99" w:rsidRDefault="00FD31AC" w:rsidP="00FD31AC">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După prezentarea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eliberate de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organul înregistrării de stat înscrie în registrul de stat obiectul de activitate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privind prestarea serviciilor de plată.</w:t>
            </w:r>
          </w:p>
          <w:p w14:paraId="6DC599F3" w14:textId="4F7B387D" w:rsidR="00FD31AC" w:rsidRPr="00945A99" w:rsidRDefault="00FD31AC" w:rsidP="00FD31AC">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După efectuarea înregistrării de stat,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înscrie societatea de plată în registrul indicat la art.23.</w:t>
            </w:r>
          </w:p>
          <w:p w14:paraId="5A7A1435" w14:textId="5F51E468" w:rsidR="0060406E" w:rsidRPr="00945A99" w:rsidRDefault="0060406E" w:rsidP="00180FE0">
            <w:pPr>
              <w:spacing w:line="240" w:lineRule="auto"/>
              <w:jc w:val="both"/>
              <w:rPr>
                <w:rFonts w:ascii="Times New Roman" w:hAnsi="Times New Roman" w:cs="Times New Roman"/>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B64B58" w14:textId="30D4159C" w:rsidR="00180FE0" w:rsidRPr="00945A99" w:rsidRDefault="00FD31AC" w:rsidP="00180FE0">
            <w:pPr>
              <w:spacing w:line="240" w:lineRule="auto"/>
              <w:rPr>
                <w:rFonts w:ascii="Times New Roman" w:hAnsi="Times New Roman" w:cs="Times New Roman"/>
                <w:sz w:val="22"/>
                <w:szCs w:val="22"/>
              </w:rPr>
            </w:pPr>
            <w:r w:rsidRPr="00945A99">
              <w:rPr>
                <w:rFonts w:ascii="Times New Roman" w:hAnsi="Times New Roman" w:cs="Times New Roman"/>
                <w:sz w:val="22"/>
                <w:szCs w:val="22"/>
              </w:rPr>
              <w:t>12.</w:t>
            </w:r>
            <w:r w:rsidRPr="00945A99">
              <w:rPr>
                <w:rFonts w:ascii="Times New Roman" w:hAnsi="Times New Roman" w:cs="Times New Roman"/>
                <w:sz w:val="22"/>
                <w:szCs w:val="22"/>
              </w:rPr>
              <w:tab/>
              <w:t>Articolul 18 alineatul (1), textul „ , însoțită de toate documentele și informațiile necesare” se substituie cu textul „sau, dacă aceasta este incompletă, de la data primirii tuturor informațiilor și documentelor necesare pentru luarea unei decizii”;</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643BDB" w14:textId="77777777" w:rsidR="00FD31AC" w:rsidRPr="00945A99" w:rsidRDefault="00FD31AC" w:rsidP="00FD31AC">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18.</w:t>
            </w:r>
            <w:r w:rsidRPr="00945A99">
              <w:rPr>
                <w:rFonts w:ascii="Times New Roman" w:eastAsia="Times New Roman" w:hAnsi="Times New Roman" w:cs="Times New Roman"/>
                <w:kern w:val="0"/>
                <w:sz w:val="22"/>
                <w:szCs w:val="22"/>
                <w:shd w:val="clear" w:color="auto" w:fill="FFFFFF"/>
                <w:lang w:val="ro-RO" w:eastAsia="ro-MD"/>
                <w14:ligatures w14:val="none"/>
              </w:rPr>
              <w:t> Decizia privind cererea de eliberare a licenței</w:t>
            </w:r>
          </w:p>
          <w:p w14:paraId="3959428F" w14:textId="38DF365F" w:rsidR="00FD31AC" w:rsidRPr="00945A99" w:rsidRDefault="00FD31AC" w:rsidP="00FD31AC">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În termen de 60 de zile lucrătoare de la data recepționării cererii de eliberare a licenței sau, dacă aceasta este incompletă, de la data primirii tuturor informațiilor și documentelor necesare pentru luarea unei decizii, Banca Națională emite decizia cu privire la eliberarea licenței sau cu privire la respingerea cererii, precum și notifică solicitantul despre aceasta.</w:t>
            </w:r>
          </w:p>
          <w:p w14:paraId="305B477C" w14:textId="77777777" w:rsidR="00FD31AC" w:rsidRPr="00945A99" w:rsidRDefault="00FD31AC" w:rsidP="00FD31AC">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În cazul respingerii cererii de eliberare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comunică motivele respingerii acesteia, iar documentele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specificate la art.14 se restituie.</w:t>
            </w:r>
          </w:p>
          <w:p w14:paraId="38D22A3A" w14:textId="77777777" w:rsidR="00FD31AC" w:rsidRPr="00945A99" w:rsidRDefault="00FD31AC" w:rsidP="00FD31AC">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După prezentarea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eliberate de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organul înregistrării de stat înscrie în registrul de stat obiectul de activitate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privind prestarea serviciilor de plată.</w:t>
            </w:r>
          </w:p>
          <w:p w14:paraId="4FDEDD18" w14:textId="3C2FD5F5" w:rsidR="00180FE0" w:rsidRPr="00945A99" w:rsidRDefault="00FD31AC"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După efectuarea înregistrării de stat,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înscrie instituția de plată în registrul indicat la art.23.</w:t>
            </w:r>
          </w:p>
        </w:tc>
      </w:tr>
      <w:tr w:rsidR="00347EC7" w:rsidRPr="00945A99" w14:paraId="2159EDE7"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2FE3FC"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t>Articolul 22.</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Retragerea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p>
          <w:p w14:paraId="5249F511" w14:textId="7D1C7805"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poate retrage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eliberată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în cazul în care societatea:</w:t>
            </w:r>
          </w:p>
          <w:p w14:paraId="7A4B61B1"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w:t>
            </w:r>
            <w:r w:rsidRPr="00945A99">
              <w:rPr>
                <w:rFonts w:ascii="Times New Roman" w:eastAsia="Times New Roman" w:hAnsi="Times New Roman" w:cs="Times New Roman"/>
                <w:kern w:val="0"/>
                <w:sz w:val="22"/>
                <w:szCs w:val="22"/>
                <w:shd w:val="clear" w:color="auto" w:fill="FFFFFF"/>
                <w:lang w:val="ro-RO" w:eastAsia="ro-MD"/>
                <w14:ligatures w14:val="none"/>
              </w:rPr>
              <w:t>) – </w:t>
            </w:r>
            <w:r w:rsidRPr="00945A99">
              <w:rPr>
                <w:rFonts w:ascii="Times New Roman" w:eastAsia="Times New Roman" w:hAnsi="Times New Roman" w:cs="Times New Roman"/>
                <w:i/>
                <w:iCs/>
                <w:kern w:val="0"/>
                <w:sz w:val="22"/>
                <w:szCs w:val="22"/>
                <w:shd w:val="clear" w:color="auto" w:fill="FFFFFF"/>
                <w:lang w:val="ro-RO" w:eastAsia="ro-MD"/>
                <w14:ligatures w14:val="none"/>
              </w:rPr>
              <w:t>abrogată;</w:t>
            </w:r>
          </w:p>
          <w:p w14:paraId="38EFBF4F"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solicită retragerea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renunţă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expres la aceasta ori încetează să mai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desfăşoare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activitatea pe o perioadă mai mare de 6 luni;</w:t>
            </w:r>
          </w:p>
          <w:p w14:paraId="608B04DA"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c) – </w:t>
            </w:r>
            <w:r w:rsidRPr="00945A99">
              <w:rPr>
                <w:rFonts w:ascii="Times New Roman" w:eastAsia="Times New Roman" w:hAnsi="Times New Roman" w:cs="Times New Roman"/>
                <w:i/>
                <w:iCs/>
                <w:kern w:val="0"/>
                <w:sz w:val="22"/>
                <w:szCs w:val="22"/>
                <w:shd w:val="clear" w:color="auto" w:fill="FFFFFF"/>
                <w:lang w:val="ro-RO" w:eastAsia="ro-MD"/>
                <w14:ligatures w14:val="none"/>
              </w:rPr>
              <w:t>abrogată;</w:t>
            </w:r>
          </w:p>
          <w:p w14:paraId="50460027"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d) nu mai întrunește condițiile de eliberare a licenței sau nu informează Banca Națională cu privire la modificările importante, în acest sens;</w:t>
            </w:r>
          </w:p>
          <w:p w14:paraId="2880B3A8"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e) nu dispune de capital reglementat suficient;</w:t>
            </w:r>
          </w:p>
          <w:p w14:paraId="6C79058D"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f) ar periclita stabilitatea sistemului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care participă dacă ar continua activitatea sa de prestare a serviciilor de plată;</w:t>
            </w:r>
          </w:p>
          <w:p w14:paraId="79D6E409"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g) a comis încălcările indicate la art. 97 lit. c), d) și f);</w:t>
            </w:r>
          </w:p>
          <w:p w14:paraId="43F72A2D"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h) nu înlătură, în termenul stabilit,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circumstanţele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au dus la suspendarea unor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ale titularului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conform art.99 alin.(1)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lit.c</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7C19D264" w14:textId="3F28A4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Banca Națională retrage licența eliberată societății de plată în cazul în care societatea:</w:t>
            </w:r>
          </w:p>
          <w:p w14:paraId="05A94290" w14:textId="74601B69"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nu începe activitatea în termen de 24 de luni de la data eliberării licenței;</w:t>
            </w:r>
          </w:p>
          <w:p w14:paraId="496B4815"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a obținut licența în baza unor informații și documente neautentice sau prin mijloace nelegitime.</w:t>
            </w:r>
          </w:p>
          <w:p w14:paraId="33B92931" w14:textId="2608813C"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În cazul lichidării benevole sau încetării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sale, societatea de plată este obligată, cu cel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30 de zile înainte de data preconizată pentru luarea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hotărîrii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lichidarea benevolă sau încetarea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să solicite retragerea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termen de 60 de zile de la recepționarea solicitării de retragere a licenței,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hotărăşte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privire la retragerea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după ce s-a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încredinţat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că societatea de plată:</w:t>
            </w:r>
          </w:p>
          <w:p w14:paraId="616E154A"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dispune de un plan de încetare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fără prejudicierea intereselor utilizatorilor de servicii de plată;</w:t>
            </w:r>
          </w:p>
          <w:p w14:paraId="5733A594"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va asigura executarea integrală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termen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sale privind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efectuate.</w:t>
            </w:r>
          </w:p>
          <w:p w14:paraId="7363F59B"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Hotărîrea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retragerea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intră în vigoare la data adoptării.</w:t>
            </w:r>
          </w:p>
          <w:p w14:paraId="5CD22927" w14:textId="777777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Hotărîrea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motivată a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retragerea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se comunică în scris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respective. Un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anunţ</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retragerea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se publică, în termen de 7 zile, în Monitorul Oficial al Republicii Moldova.</w:t>
            </w:r>
          </w:p>
          <w:p w14:paraId="59346642" w14:textId="2F529877"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(5) De la data retragerii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societatea de plată este obligată să înceteze prestarea serviciilor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să ia măsuri privind stingerea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creanţelor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creditorilor aferente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efectuate.</w:t>
            </w:r>
          </w:p>
          <w:p w14:paraId="4A43CF43" w14:textId="0EAFD384" w:rsidR="007649CB" w:rsidRPr="00945A99" w:rsidRDefault="007649CB" w:rsidP="007649C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(6) Societatea de plată este obligată, în decurs de 3 zile lucrătoare de la data adoptării deciziei de retragere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să depună la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licenţa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retrasă.</w:t>
            </w:r>
          </w:p>
          <w:p w14:paraId="36382662" w14:textId="268458AE" w:rsidR="00180FE0" w:rsidRPr="00945A99" w:rsidRDefault="00180FE0" w:rsidP="00180FE0">
            <w:pPr>
              <w:spacing w:line="240" w:lineRule="auto"/>
              <w:jc w:val="both"/>
              <w:rPr>
                <w:rFonts w:ascii="Times New Roman" w:hAnsi="Times New Roman" w:cs="Times New Roman"/>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DBC256" w14:textId="77777777" w:rsidR="009A2E08" w:rsidRPr="00945A99" w:rsidRDefault="009A2E08" w:rsidP="009A2E08">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13.</w:t>
            </w:r>
            <w:r w:rsidRPr="00945A99">
              <w:rPr>
                <w:rFonts w:ascii="Times New Roman" w:hAnsi="Times New Roman" w:cs="Times New Roman"/>
                <w:sz w:val="22"/>
                <w:szCs w:val="22"/>
              </w:rPr>
              <w:tab/>
              <w:t xml:space="preserve"> Articolul 22:</w:t>
            </w:r>
          </w:p>
          <w:p w14:paraId="60CD02DA" w14:textId="77777777" w:rsidR="009A2E08" w:rsidRPr="00945A99" w:rsidRDefault="009A2E08" w:rsidP="009A2E08">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la alineatul (11) lit. a), textul „24 de luni” se substituie cu textul „12 luni”;</w:t>
            </w:r>
          </w:p>
          <w:p w14:paraId="1A049D0F" w14:textId="77777777" w:rsidR="009A2E08" w:rsidRPr="00945A99" w:rsidRDefault="009A2E08" w:rsidP="009A2E08">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se completează cu alineatul (4</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cu următorul cuprins:</w:t>
            </w:r>
          </w:p>
          <w:p w14:paraId="3880FF95" w14:textId="3E0A0A9D" w:rsidR="00180FE0" w:rsidRPr="00945A99" w:rsidRDefault="009A2E08" w:rsidP="009A2E08">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„(4</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Banca Națională face publică retragerea unei licențe, inclusiv în registrul menționat la art. 23.”;</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5230F8"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lastRenderedPageBreak/>
              <w:t>Articolul 22.</w:t>
            </w:r>
            <w:r w:rsidRPr="00945A99">
              <w:rPr>
                <w:rFonts w:ascii="Times New Roman" w:eastAsia="Times New Roman" w:hAnsi="Times New Roman" w:cs="Times New Roman"/>
                <w:kern w:val="0"/>
                <w:sz w:val="22"/>
                <w:szCs w:val="22"/>
                <w:shd w:val="clear" w:color="auto" w:fill="FFFFFF"/>
                <w:lang w:val="ro-RO" w:eastAsia="ro-MD"/>
                <w14:ligatures w14:val="none"/>
              </w:rPr>
              <w:t xml:space="preserve"> Retragerea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p>
          <w:p w14:paraId="0E2D4E8C" w14:textId="72559DBA"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poate retrage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eliberată unei instituții de plată în cazul în care instituția:</w:t>
            </w:r>
          </w:p>
          <w:p w14:paraId="7B2B0A07"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 abrogată;</w:t>
            </w:r>
          </w:p>
          <w:p w14:paraId="3D2C9F16"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solicită retragerea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renunţă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expres la aceasta ori încetează să mai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desfăşoare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activitatea pe o perioadă mai mare de 6 luni;</w:t>
            </w:r>
          </w:p>
          <w:p w14:paraId="73DFE23C"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c) – abrogată;</w:t>
            </w:r>
          </w:p>
          <w:p w14:paraId="6EF7106E"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d) nu mai întrunește condițiile de eliberare a licenței sau nu informează Banca Națională cu privire la modificările importante, în acest sens;</w:t>
            </w:r>
          </w:p>
          <w:p w14:paraId="173E36E3"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e) nu dispune de capital reglementat suficient;</w:t>
            </w:r>
          </w:p>
          <w:p w14:paraId="48CC5DBC"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f) ar periclita stabilitatea sistemului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care participă dacă ar continua activitatea sa de prestare a serviciilor de plată;</w:t>
            </w:r>
          </w:p>
          <w:p w14:paraId="6334C2C5"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g) a comis încălcările indicate la art. 97 lit. c), d) și f);</w:t>
            </w:r>
          </w:p>
          <w:p w14:paraId="7A20F8B9"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h) nu înlătură, în termenul stabilit,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circumstanţele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care au dus la suspendarea unor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ale titularului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conform art.99 alin.(1)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lit.c</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5DF2C665" w14:textId="2447E7D2"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Banca Națională retrage licența eliberată instituției de plată în cazul în care instituția:</w:t>
            </w:r>
          </w:p>
          <w:p w14:paraId="45B1EDD4" w14:textId="75952B11"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nu începe activitatea în termen de 12 luni de la data eliberării licenței;</w:t>
            </w:r>
          </w:p>
          <w:p w14:paraId="55FDAF63"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a obținut licența în baza unor informații și documente neautentice sau prin mijloace nelegitime.</w:t>
            </w:r>
          </w:p>
          <w:p w14:paraId="003E4CD9" w14:textId="46783936"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În cazul lichidării benevole sau încetării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sale, instituția de plată este obligată, cu cel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puţin</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30 de zile înainte de data preconizată pentru luarea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hotărîrii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privind lichidarea benevolă sau încetarea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să solicite retragerea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termen de 60 de zile de la recepționarea solicitării de retragere a licenței,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hotărăşte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cu privire la retragerea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după ce s-a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încredinţat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că instituția de plată:</w:t>
            </w:r>
          </w:p>
          <w:p w14:paraId="7116D92D"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dispune de un plan de încetare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fără prejudicierea intereselor utilizatorilor de servicii de plată;</w:t>
            </w:r>
          </w:p>
          <w:p w14:paraId="149683F8"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va asigura executarea integrală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termen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obligaţiilor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sale privind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efectuate.</w:t>
            </w:r>
          </w:p>
          <w:p w14:paraId="6D518341"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Hotărîrea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privind retragerea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intră în vigoare la data adoptării.</w:t>
            </w:r>
          </w:p>
          <w:p w14:paraId="6B253D5C"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Hotărîrea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motivată a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privind retragerea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se comunică în scris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respective. Un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anunţ</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privind retragerea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se publică, în termen de 7 zile, în Monitorul Oficial al Republicii Moldova.</w:t>
            </w:r>
          </w:p>
          <w:p w14:paraId="0EAFF03B" w14:textId="77777777"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bookmarkStart w:id="5" w:name="_Hlk213923843"/>
            <w:r w:rsidRPr="00945A99">
              <w:rPr>
                <w:rFonts w:ascii="Times New Roman" w:eastAsia="Times New Roman" w:hAnsi="Times New Roman" w:cs="Times New Roman"/>
                <w:kern w:val="0"/>
                <w:sz w:val="22"/>
                <w:szCs w:val="22"/>
                <w:shd w:val="clear" w:color="auto" w:fill="FFFFFF"/>
                <w:lang w:val="ro-RO" w:eastAsia="ro-MD"/>
                <w14:ligatures w14:val="none"/>
              </w:rPr>
              <w:t>(4</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Banca Națională face publică retragerea unei licențe, inclusiv în registrul menționat la art. 23.</w:t>
            </w:r>
          </w:p>
          <w:bookmarkEnd w:id="5"/>
          <w:p w14:paraId="0E9FBA03" w14:textId="0D379454"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(5) De la data retragerii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instituția de plată este obligată să înceteze prestarea serviciilor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să ia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măsuri privind stingerea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creanţelor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creditorilor aferente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efectuate.</w:t>
            </w:r>
          </w:p>
          <w:p w14:paraId="20AFCFDF" w14:textId="28420779" w:rsidR="007649CB" w:rsidRPr="00945A99" w:rsidRDefault="007649CB" w:rsidP="007649C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(6) Instituția de plată este obligată, în decurs de 3 zile lucrătoare de la data adoptării deciziei de retragere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să depună la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licenţa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retrasă.</w:t>
            </w:r>
          </w:p>
          <w:p w14:paraId="2D75F58D" w14:textId="6BF3C304" w:rsidR="00180FE0" w:rsidRPr="00945A99" w:rsidRDefault="00180FE0" w:rsidP="00180FE0">
            <w:pPr>
              <w:spacing w:after="0" w:line="240" w:lineRule="auto"/>
              <w:jc w:val="both"/>
              <w:rPr>
                <w:rFonts w:ascii="Times New Roman" w:hAnsi="Times New Roman" w:cs="Times New Roman"/>
                <w:sz w:val="22"/>
                <w:szCs w:val="22"/>
                <w:lang w:val="ro-RO"/>
              </w:rPr>
            </w:pPr>
          </w:p>
        </w:tc>
      </w:tr>
      <w:tr w:rsidR="00347EC7" w:rsidRPr="00945A99" w14:paraId="694A22B2"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13ED9" w14:textId="789B9ECB" w:rsidR="00051974" w:rsidRPr="00945A99" w:rsidRDefault="00051974" w:rsidP="00051974">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23</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Registrul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6EB4EC63" w14:textId="462AF23B" w:rsidR="00051974" w:rsidRPr="00945A99" w:rsidRDefault="00051974" w:rsidP="0005197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Banca Națională ține un registru public al societăților de plată care au obținut licențe și al celor care au fost înregistrate. Registrul include informații privind societățile de plată, precum: denumirea, adresa sediului; serviciile de plată pentru care societatea de plată a obținut licența sau pentru care a fost înregistrată; data și numărul hotărârii cu privire la eliberarea licenței/înregistrare; seria, numărul și data eliberării licenței, informații privind reperfectarea acesteia, privind eliberarea duplicatelor licenței și privind retragerea licenței; lista sucursalelor și a agenților de plată, precum și alte informații relevante. Informațiile despre societățile de plată care au obținut </w:t>
            </w:r>
            <w:r w:rsidRPr="00945A99">
              <w:rPr>
                <w:rFonts w:ascii="Times New Roman" w:eastAsia="Times New Roman" w:hAnsi="Times New Roman" w:cs="Times New Roman"/>
                <w:kern w:val="0"/>
                <w:sz w:val="22"/>
                <w:szCs w:val="22"/>
                <w:shd w:val="clear" w:color="auto" w:fill="FFFFFF"/>
                <w:lang w:val="ro-RO" w:eastAsia="ro-MD"/>
                <w14:ligatures w14:val="none"/>
              </w:rPr>
              <w:t>licențe și despre cele care au fost înregistrate sunt introduse în registru în liste separate.</w:t>
            </w:r>
          </w:p>
          <w:p w14:paraId="2557AEBC" w14:textId="77777777" w:rsidR="00051974" w:rsidRPr="00945A99" w:rsidRDefault="00051974" w:rsidP="0005197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Registrul este public, inclusiv accesibil pe pagina web oficială a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se actualizează periodic.</w:t>
            </w:r>
          </w:p>
          <w:p w14:paraId="2FD737B7" w14:textId="77777777" w:rsidR="00051974" w:rsidRPr="00945A99" w:rsidRDefault="00051974" w:rsidP="0005197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Societățile de plată a căror licențe au fost retrase, precum și cele înregistrate care au fost private de dreptul de a desfășura anumite activități se radiază din registru.</w:t>
            </w:r>
          </w:p>
          <w:p w14:paraId="701B33CD" w14:textId="59C57CB8" w:rsidR="00051974" w:rsidRPr="00945A99" w:rsidRDefault="00051974" w:rsidP="00051974">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(4) Societatea de plată este obligată să returneze Băncii Naționale copiile autorizate de pe licență, eliberate de Banca Națională sucursalelor, după radierea acestora din registru.</w:t>
            </w:r>
          </w:p>
          <w:p w14:paraId="5BB47197" w14:textId="1795D8B1" w:rsidR="00180FE0" w:rsidRPr="00945A99" w:rsidRDefault="00180FE0" w:rsidP="00051974">
            <w:pPr>
              <w:spacing w:after="0" w:line="240" w:lineRule="auto"/>
              <w:ind w:firstLine="709"/>
              <w:jc w:val="both"/>
              <w:rPr>
                <w:rFonts w:ascii="Times New Roman" w:hAnsi="Times New Roman" w:cs="Times New Roman"/>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08E0E8" w14:textId="77777777" w:rsidR="007F3866" w:rsidRPr="00945A99" w:rsidRDefault="007F3866" w:rsidP="007F3866">
            <w:pPr>
              <w:tabs>
                <w:tab w:val="left" w:pos="426"/>
              </w:tabs>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14.</w:t>
            </w:r>
            <w:r w:rsidRPr="00945A99">
              <w:rPr>
                <w:rFonts w:ascii="Times New Roman" w:hAnsi="Times New Roman" w:cs="Times New Roman"/>
                <w:sz w:val="22"/>
                <w:szCs w:val="22"/>
              </w:rPr>
              <w:tab/>
              <w:t xml:space="preserve"> Articolul 23 se completează cu alineatele (5)-(7) cu următorul cuprins:</w:t>
            </w:r>
          </w:p>
          <w:p w14:paraId="482FFF34" w14:textId="77777777" w:rsidR="007F3866" w:rsidRPr="00945A99" w:rsidRDefault="007F3866" w:rsidP="007F3866">
            <w:pPr>
              <w:tabs>
                <w:tab w:val="left" w:pos="426"/>
              </w:tabs>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„(5)  Banca Națională notifică Autoritatea Bancară Europeană cu privire la motivele care au stat la baza retragerii dreptului de prestare a serviciilor de informare cu privire la conturi în temeiul art. 23</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w:t>
            </w:r>
          </w:p>
          <w:p w14:paraId="745E5930" w14:textId="7EBF33D7" w:rsidR="007F3866" w:rsidRPr="00945A99" w:rsidRDefault="007F3866" w:rsidP="007F3866">
            <w:pPr>
              <w:tabs>
                <w:tab w:val="left" w:pos="426"/>
              </w:tabs>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(6)  Banca Națională comunică Autorității Bancare Europene informații cu privire la datele înscrise în registru, precum și alte informații potrivit standardelor tehnice privind registrul central electronic</w:t>
            </w:r>
            <w:r w:rsidR="00A22154" w:rsidRPr="00945A99">
              <w:rPr>
                <w:rFonts w:ascii="Times New Roman" w:hAnsi="Times New Roman" w:cs="Times New Roman"/>
                <w:sz w:val="22"/>
                <w:szCs w:val="22"/>
              </w:rPr>
              <w:t>,</w:t>
            </w:r>
            <w:r w:rsidRPr="00945A99">
              <w:rPr>
                <w:rFonts w:ascii="Times New Roman" w:hAnsi="Times New Roman" w:cs="Times New Roman"/>
                <w:sz w:val="22"/>
                <w:szCs w:val="22"/>
              </w:rPr>
              <w:t xml:space="preserve"> elaborate de Autoritatea Bancară Europeană.</w:t>
            </w:r>
          </w:p>
          <w:p w14:paraId="34768705" w14:textId="0418CF50" w:rsidR="00180FE0" w:rsidRPr="00945A99" w:rsidRDefault="007F3866" w:rsidP="0060406E">
            <w:pPr>
              <w:tabs>
                <w:tab w:val="left" w:pos="426"/>
              </w:tabs>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(7) Banca Națională este responsabilă de acuratețea informațiilor prevăzute la alin. (6) și de actualizarea acestor informații.”;</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27B807" w14:textId="59B47D77" w:rsidR="00051974" w:rsidRPr="00945A99" w:rsidRDefault="00051974" w:rsidP="0005197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23</w:t>
            </w:r>
            <w:r w:rsidRPr="00945A99">
              <w:rPr>
                <w:rFonts w:ascii="Times New Roman" w:eastAsia="Times New Roman" w:hAnsi="Times New Roman" w:cs="Times New Roman"/>
                <w:kern w:val="0"/>
                <w:sz w:val="22"/>
                <w:szCs w:val="22"/>
                <w:shd w:val="clear" w:color="auto" w:fill="FFFFFF"/>
                <w:lang w:val="ro-RO" w:eastAsia="ro-MD"/>
                <w14:ligatures w14:val="none"/>
              </w:rPr>
              <w:t>. Registrul instituțiilor de plată</w:t>
            </w:r>
          </w:p>
          <w:p w14:paraId="5FCB95C5" w14:textId="1BDF1EFC" w:rsidR="00051974" w:rsidRPr="00945A99" w:rsidRDefault="00051974" w:rsidP="0005197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Banca Națională ține un registru public al instituțiilor de plată care au obținut licențe și al celor care au fost înregistrate. Registrul include informații privind societățile de plată, precum: denumirea, adresa sediului; serviciile de plată pentru care instituția de plată a obținut licența sau pentru care a fost înregistrată; data și numărul hotărârii cu privire la eliberarea licenței/înregistrare; seria, numărul și data eliberării licenței, informații privind reperfectarea acesteia, privind eliberarea duplicatelor licenței și privind retragerea licenței; lista sucursalelor și a agenților de plată, precum și alte informații relevante. Informațiile despre societățile de plată care au obținut licențe și despre cele care au fost înregistrate sunt introduse în registru în liste separate.</w:t>
            </w:r>
          </w:p>
          <w:p w14:paraId="74653114" w14:textId="77777777" w:rsidR="00051974" w:rsidRPr="00945A99" w:rsidRDefault="00051974" w:rsidP="0005197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Registrul este public, inclusiv accesibil pe pagina web oficială a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se actualizează periodic.</w:t>
            </w:r>
          </w:p>
          <w:p w14:paraId="6918B59D" w14:textId="77777777" w:rsidR="00051974" w:rsidRPr="00945A99" w:rsidRDefault="00051974" w:rsidP="0005197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Societățile de plată a căror licențe au fost retrase, precum și cele înregistrate care au fost private de dreptul de a desfășura anumite activități se radiază din registru.</w:t>
            </w:r>
          </w:p>
          <w:p w14:paraId="2CEB462F" w14:textId="3216DE56" w:rsidR="00051974" w:rsidRPr="00945A99" w:rsidRDefault="00051974" w:rsidP="0005197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(4) Instituția de plată este obligată să returneze Băncii Naționale copiile autorizate de pe licență, eliberate de Banca Națională sucursalelor, după radierea acestora din registru.</w:t>
            </w:r>
          </w:p>
          <w:p w14:paraId="58F04008" w14:textId="77777777" w:rsidR="00051974" w:rsidRPr="00945A99" w:rsidRDefault="00051974" w:rsidP="0005197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bookmarkStart w:id="6" w:name="_Hlk213923927"/>
            <w:r w:rsidRPr="00945A99">
              <w:rPr>
                <w:rFonts w:ascii="Times New Roman" w:eastAsia="Times New Roman" w:hAnsi="Times New Roman" w:cs="Times New Roman"/>
                <w:kern w:val="0"/>
                <w:sz w:val="22"/>
                <w:szCs w:val="22"/>
                <w:shd w:val="clear" w:color="auto" w:fill="FFFFFF"/>
                <w:lang w:val="ro-RO" w:eastAsia="ro-MD"/>
                <w14:ligatures w14:val="none"/>
              </w:rPr>
              <w:t xml:space="preserve">(5) </w:t>
            </w:r>
            <w:r w:rsidRPr="00945A99">
              <w:rPr>
                <w:rFonts w:ascii="Times New Roman" w:eastAsia="Times New Roman" w:hAnsi="Times New Roman" w:cs="Times New Roman"/>
                <w:kern w:val="0"/>
                <w:sz w:val="22"/>
                <w:szCs w:val="22"/>
                <w:shd w:val="clear" w:color="auto" w:fill="FFFFFF"/>
                <w:lang w:val="en-US" w:eastAsia="ro-MD"/>
                <w14:ligatures w14:val="none"/>
              </w:rPr>
              <w:t xml:space="preserve"> </w:t>
            </w:r>
            <w:r w:rsidRPr="00945A99">
              <w:rPr>
                <w:rFonts w:ascii="Times New Roman" w:eastAsia="Times New Roman" w:hAnsi="Times New Roman" w:cs="Times New Roman"/>
                <w:kern w:val="0"/>
                <w:sz w:val="22"/>
                <w:szCs w:val="22"/>
                <w:shd w:val="clear" w:color="auto" w:fill="FFFFFF"/>
                <w:lang w:val="ro-RO" w:eastAsia="ro-MD"/>
                <w14:ligatures w14:val="none"/>
              </w:rPr>
              <w:t>Banca Na</w:t>
            </w:r>
            <w:r w:rsidRPr="00945A99">
              <w:rPr>
                <w:rFonts w:ascii="Times New Roman" w:eastAsia="Times New Roman" w:hAnsi="Times New Roman" w:cs="Times New Roman"/>
                <w:kern w:val="0"/>
                <w:sz w:val="22"/>
                <w:szCs w:val="22"/>
                <w:shd w:val="clear" w:color="auto" w:fill="FFFFFF"/>
                <w:lang w:eastAsia="ro-MD"/>
                <w14:ligatures w14:val="none"/>
              </w:rPr>
              <w:t>țională</w:t>
            </w:r>
            <w:r w:rsidRPr="00945A99">
              <w:rPr>
                <w:rFonts w:ascii="Times New Roman" w:eastAsia="Times New Roman" w:hAnsi="Times New Roman" w:cs="Times New Roman"/>
                <w:kern w:val="0"/>
                <w:sz w:val="22"/>
                <w:szCs w:val="22"/>
                <w:shd w:val="clear" w:color="auto" w:fill="FFFFFF"/>
                <w:lang w:val="ro-RO" w:eastAsia="ro-MD"/>
                <w14:ligatures w14:val="none"/>
              </w:rPr>
              <w:t xml:space="preserve"> notifică Autoritatea Bancară Europeană cu privire la motivele care au stat la baza retragerii dreptului de prestare a serviciilor de informare cu privire la conturi în temeiul art. 23</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w:t>
            </w:r>
          </w:p>
          <w:p w14:paraId="13D54D46" w14:textId="1F2B8C2D" w:rsidR="00051974" w:rsidRPr="00945A99" w:rsidRDefault="00051974" w:rsidP="0005197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(6) </w:t>
            </w:r>
            <w:r w:rsidRPr="00945A99">
              <w:rPr>
                <w:rFonts w:ascii="Times New Roman" w:eastAsia="Times New Roman" w:hAnsi="Times New Roman" w:cs="Times New Roman"/>
                <w:kern w:val="0"/>
                <w:sz w:val="22"/>
                <w:szCs w:val="22"/>
                <w:shd w:val="clear" w:color="auto" w:fill="FFFFFF"/>
                <w:lang w:val="en-US" w:eastAsia="ro-MD"/>
                <w14:ligatures w14:val="none"/>
              </w:rPr>
              <w:t xml:space="preserve"> </w:t>
            </w:r>
            <w:r w:rsidRPr="00945A99">
              <w:rPr>
                <w:rFonts w:ascii="Times New Roman" w:eastAsia="Times New Roman" w:hAnsi="Times New Roman" w:cs="Times New Roman"/>
                <w:kern w:val="0"/>
                <w:sz w:val="22"/>
                <w:szCs w:val="22"/>
                <w:shd w:val="clear" w:color="auto" w:fill="FFFFFF"/>
                <w:lang w:val="ro-RO" w:eastAsia="ro-MD"/>
                <w14:ligatures w14:val="none"/>
              </w:rPr>
              <w:t>Banca Națională comunică Autorității Bancare Europene informații cu privire la datele înscrise în registru, precum și alte informații potrivit standardelor tehnice privind registrul central electronic</w:t>
            </w:r>
            <w:r w:rsidR="00BC4EED" w:rsidRPr="00945A99">
              <w:rPr>
                <w:rFonts w:ascii="Times New Roman" w:eastAsia="Times New Roman" w:hAnsi="Times New Roman" w:cs="Times New Roman"/>
                <w:kern w:val="0"/>
                <w:sz w:val="22"/>
                <w:szCs w:val="22"/>
                <w:shd w:val="clear" w:color="auto" w:fill="FFFFFF"/>
                <w:lang w:val="ro-RO" w:eastAsia="ro-MD"/>
                <w14:ligatures w14:val="none"/>
              </w:rPr>
              <w:t>,</w:t>
            </w:r>
            <w:r w:rsidRPr="00945A99">
              <w:rPr>
                <w:rFonts w:ascii="Times New Roman" w:eastAsia="Times New Roman" w:hAnsi="Times New Roman" w:cs="Times New Roman"/>
                <w:kern w:val="0"/>
                <w:sz w:val="22"/>
                <w:szCs w:val="22"/>
                <w:shd w:val="clear" w:color="auto" w:fill="FFFFFF"/>
                <w:lang w:val="ro-RO" w:eastAsia="ro-MD"/>
                <w14:ligatures w14:val="none"/>
              </w:rPr>
              <w:t xml:space="preserve"> elaborate de Autoritatea Bancară Europeană.</w:t>
            </w:r>
          </w:p>
          <w:p w14:paraId="08882041" w14:textId="5D82239E" w:rsidR="00180FE0" w:rsidRPr="00945A99" w:rsidRDefault="00051974" w:rsidP="0040391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(7) Banca Națională este responsabilă de acuratețea informațiilor prevăzute la alin. (6) și de actualizarea acestor informații.</w:t>
            </w:r>
            <w:bookmarkEnd w:id="6"/>
          </w:p>
        </w:tc>
      </w:tr>
      <w:tr w:rsidR="00347EC7" w:rsidRPr="00945A99" w14:paraId="41E97EC9"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774E20" w14:textId="77777777" w:rsidR="0040391A" w:rsidRPr="00945A99" w:rsidRDefault="0040391A" w:rsidP="0040391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23</w:t>
            </w:r>
            <w:r w:rsidRPr="00945A99">
              <w:rPr>
                <w:rFonts w:ascii="Times New Roman" w:eastAsia="Times New Roman" w:hAnsi="Times New Roman" w:cs="Times New Roman"/>
                <w:b/>
                <w:bCs/>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Înregistrarea prestatorilor de servicii</w:t>
            </w:r>
          </w:p>
          <w:p w14:paraId="2DFD1158" w14:textId="77777777" w:rsidR="0040391A" w:rsidRPr="00945A99" w:rsidRDefault="0040391A" w:rsidP="0040391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de informare cu privire la conturi</w:t>
            </w:r>
          </w:p>
          <w:p w14:paraId="608F3023" w14:textId="77777777" w:rsidR="0040391A" w:rsidRPr="00945A99" w:rsidRDefault="0040391A" w:rsidP="0040391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Persoana care intenționează să presteze serviciile de plată indicate la art. 4 alin. (1) pct. 9) urmează să fie înregistrată în acest sens de Banca Națională, cu respectarea prevederilor art. 14 alin. (2) pct. 1), 2), 5), 5</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6), pct. 7) lit. a)–c), e)–h) și k), pct. 8), 12) și 14), alin. (3)–(9), ale art. 15 și 23. Modul prezentării și examinării documentelor și informațiilor pentru înregistrarea în calitate de prestator de servicii de informare cu privire la conturi este stabilit în actele normative ale Băncii Naționale.</w:t>
            </w:r>
          </w:p>
          <w:p w14:paraId="7036A061" w14:textId="77777777" w:rsidR="0040391A" w:rsidRPr="00945A99" w:rsidRDefault="0040391A" w:rsidP="0040391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(2)  Persoanele  care  prestează  doar  serviciile de plată indicate la art. 4 alin. (1) pct. 9) sunt exceptate de aplicarea procedurii și îndeplinirea condițiilor stabilite în secțiunile  1  și  2  din  prezentul  capitol,  cu excepția celor stabilite la art. 9, la art. 14 alin. (2) pct. 1), 2), 5), 5</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6), pct. 7) lit. a)–c), e)–h) și k), pct. 8), 12) și 14), alin. (3)–(9), la art. 15 și 23.</w:t>
            </w:r>
          </w:p>
          <w:p w14:paraId="7AB39821" w14:textId="77777777" w:rsidR="0040391A" w:rsidRPr="00945A99" w:rsidRDefault="0040391A" w:rsidP="0040391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(3) Persoanele care prestează doar serviciile de plată indicate la art. 4 alin. (1) pct. 9) sunt considerate societăți de plată, însă prevederile capitolelor IV și V nu se aplică în privința acestora, cu excepția celor stabilite la art. 36, 38 și 42, după caz, și la art. 52</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3</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52</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4</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și 54.</w:t>
            </w:r>
          </w:p>
          <w:p w14:paraId="56E02399" w14:textId="2EEB0CD4" w:rsidR="0040391A" w:rsidRPr="00945A99" w:rsidRDefault="0040391A" w:rsidP="0040391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Prestatorii de servicii de plată care dețin licență ce permite prestarea tuturor serviciilor de plată indicate la art. 4 alin. (1), înainte de a începe prestarea serviciilor de informare cu privire la conturi, prezintă, în cazul în care nu au fost prezentate la licențiere, documentele și informațiile conform </w:t>
            </w:r>
            <w:bookmarkStart w:id="7" w:name="_Hlk225942215"/>
            <w:r w:rsidRPr="00945A99">
              <w:rPr>
                <w:rFonts w:ascii="Times New Roman" w:eastAsia="Times New Roman" w:hAnsi="Times New Roman" w:cs="Times New Roman"/>
                <w:color w:val="333333"/>
                <w:kern w:val="0"/>
                <w:sz w:val="22"/>
                <w:szCs w:val="22"/>
                <w:shd w:val="clear" w:color="auto" w:fill="FFFFFF"/>
                <w:lang w:val="ro-RO" w:eastAsia="ro-MD"/>
                <w14:ligatures w14:val="none"/>
              </w:rPr>
              <w:t>alin. (1) din prezentul articol</w:t>
            </w:r>
            <w:bookmarkEnd w:id="7"/>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6FC276ED" w14:textId="77777777" w:rsidR="0040391A" w:rsidRPr="00945A99" w:rsidRDefault="0040391A" w:rsidP="0040391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(5) Banca Națională, în termen de 60 de zile lucrătoare de la data recepționării documentelor și informațiilor în temeiul alin. (1) sau (4), examinează informațiile și documentele prezentate și notifică persoanei decizia respectivă.</w:t>
            </w:r>
          </w:p>
          <w:p w14:paraId="125953D8" w14:textId="77777777" w:rsidR="0040391A" w:rsidRPr="00945A99" w:rsidRDefault="0040391A" w:rsidP="0040391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(6) Banca Națională poate solicita prezentarea unor documente și informații suplimentare pentru a verifica plenitudinea și veridicitatea documentelor și a informațiilor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prezentate conform alin. (1) sau (4). La solicitarea documentelor și informațiilor suplimentare, persoana transmite documentele și informațiile solicitate în termenul stabilit de Banca Națională, perioadă în care curgerea termenului de examinare prevăzut la alin. (5) se suspendă. În cazul în care solicitantul nu prezintă documentele și informațiile solicitate de Banca Națională în termenul stabilit,  Banca Națională poate constata renunțarea tacită la cerere a solicitantului, dacă nu există temei pentru suspendarea examinării sau pentru repunerea în termen, precum și notifică neîntârziat solicitantul despre aceasta.</w:t>
            </w:r>
          </w:p>
          <w:p w14:paraId="07F22EC2" w14:textId="77777777" w:rsidR="0040391A" w:rsidRPr="00945A99" w:rsidRDefault="0040391A" w:rsidP="0040391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(7) Persoanelor  care  prestează  doar  serviciile de plată indicate la art. 4 alin. (1) pct. 9) și sunt înregistrate în </w:t>
            </w:r>
            <w:r w:rsidRPr="00945A99">
              <w:rPr>
                <w:rFonts w:ascii="Times New Roman" w:eastAsia="Times New Roman" w:hAnsi="Times New Roman" w:cs="Times New Roman"/>
                <w:kern w:val="0"/>
                <w:sz w:val="22"/>
                <w:szCs w:val="22"/>
                <w:shd w:val="clear" w:color="auto" w:fill="FFFFFF"/>
                <w:lang w:val="ro-RO" w:eastAsia="ro-MD"/>
                <w14:ligatures w14:val="none"/>
              </w:rPr>
              <w:t>acest sens li se aplică prevederile art. 22 în mod corespunzător.</w:t>
            </w:r>
          </w:p>
          <w:p w14:paraId="72FC28B2" w14:textId="12A37380" w:rsidR="00180FE0" w:rsidRPr="00945A99" w:rsidRDefault="00180FE0" w:rsidP="0040391A">
            <w:pPr>
              <w:spacing w:after="0" w:line="240" w:lineRule="auto"/>
              <w:ind w:firstLine="709"/>
              <w:jc w:val="both"/>
              <w:rPr>
                <w:rFonts w:ascii="Times New Roman" w:hAnsi="Times New Roman" w:cs="Times New Roman"/>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123D1D" w14:textId="255A5F15" w:rsidR="0040391A" w:rsidRPr="00945A99" w:rsidRDefault="0040391A" w:rsidP="0040391A">
            <w:pPr>
              <w:tabs>
                <w:tab w:val="left" w:pos="426"/>
              </w:tabs>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15.</w:t>
            </w:r>
            <w:r w:rsidRPr="00945A99">
              <w:rPr>
                <w:rFonts w:ascii="Times New Roman" w:hAnsi="Times New Roman" w:cs="Times New Roman"/>
                <w:sz w:val="22"/>
                <w:szCs w:val="22"/>
              </w:rPr>
              <w:tab/>
              <w:t xml:space="preserve"> Articolul 23</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w:t>
            </w:r>
          </w:p>
          <w:p w14:paraId="6CC6213C" w14:textId="5EE0F4BF" w:rsidR="0040391A" w:rsidRPr="00945A99" w:rsidRDefault="0040391A" w:rsidP="0040391A">
            <w:pPr>
              <w:tabs>
                <w:tab w:val="left" w:pos="426"/>
              </w:tabs>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la alineatul (4)</w:t>
            </w:r>
            <w:r w:rsidR="004F0FF3" w:rsidRPr="00945A99">
              <w:rPr>
                <w:rFonts w:ascii="Times New Roman" w:hAnsi="Times New Roman" w:cs="Times New Roman"/>
                <w:sz w:val="22"/>
                <w:szCs w:val="22"/>
              </w:rPr>
              <w:t>,</w:t>
            </w:r>
            <w:r w:rsidRPr="00945A99">
              <w:rPr>
                <w:rFonts w:ascii="Times New Roman" w:hAnsi="Times New Roman" w:cs="Times New Roman"/>
                <w:sz w:val="22"/>
                <w:szCs w:val="22"/>
              </w:rPr>
              <w:t xml:space="preserve"> textul „alin. (1) din prezentul articol” se substituie cu textul „art. 14 alin. (2) pct. 1), 2), 51), 6), pct. 7) lit. a)–c), e)–h) și k), pct. 8), 12) și 14) și art. 14 alin. (3)”;</w:t>
            </w:r>
          </w:p>
          <w:p w14:paraId="4EB23730" w14:textId="59F40C6A" w:rsidR="00180FE0" w:rsidRPr="00945A99" w:rsidRDefault="0040391A" w:rsidP="0040391A">
            <w:pPr>
              <w:tabs>
                <w:tab w:val="left" w:pos="426"/>
              </w:tabs>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la alineatele (5) și (6)</w:t>
            </w:r>
            <w:r w:rsidR="00A22154" w:rsidRPr="00945A99">
              <w:rPr>
                <w:rFonts w:ascii="Times New Roman" w:hAnsi="Times New Roman" w:cs="Times New Roman"/>
                <w:sz w:val="22"/>
                <w:szCs w:val="22"/>
              </w:rPr>
              <w:t>,</w:t>
            </w:r>
            <w:r w:rsidRPr="00945A99">
              <w:rPr>
                <w:rFonts w:ascii="Times New Roman" w:hAnsi="Times New Roman" w:cs="Times New Roman"/>
                <w:sz w:val="22"/>
                <w:szCs w:val="22"/>
              </w:rPr>
              <w:t xml:space="preserve"> textul „sau (4)” se exclude;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4E5C67" w14:textId="615AFC4A" w:rsidR="0040391A" w:rsidRPr="00945A99" w:rsidRDefault="0040391A" w:rsidP="0040391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23</w:t>
            </w:r>
            <w:r w:rsidRPr="00945A99">
              <w:rPr>
                <w:rFonts w:ascii="Times New Roman" w:eastAsia="Times New Roman" w:hAnsi="Times New Roman" w:cs="Times New Roman"/>
                <w:b/>
                <w:bCs/>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b/>
                <w:bCs/>
                <w:kern w:val="0"/>
                <w:sz w:val="22"/>
                <w:szCs w:val="22"/>
                <w:shd w:val="clear" w:color="auto" w:fill="FFFFFF"/>
                <w:lang w:val="ro-RO" w:eastAsia="ro-MD"/>
                <w14:ligatures w14:val="none"/>
              </w:rPr>
              <w:t>.</w:t>
            </w:r>
            <w:r w:rsidRPr="00945A99">
              <w:rPr>
                <w:rFonts w:ascii="Times New Roman" w:eastAsia="Times New Roman" w:hAnsi="Times New Roman" w:cs="Times New Roman"/>
                <w:kern w:val="0"/>
                <w:sz w:val="22"/>
                <w:szCs w:val="22"/>
                <w:shd w:val="clear" w:color="auto" w:fill="FFFFFF"/>
                <w:lang w:val="ro-RO" w:eastAsia="ro-MD"/>
                <w14:ligatures w14:val="none"/>
              </w:rPr>
              <w:t> Înregistrarea prestatorilor de servicii de informare cu privire la conturi</w:t>
            </w:r>
          </w:p>
          <w:p w14:paraId="7D3BE44F" w14:textId="77777777" w:rsidR="0040391A" w:rsidRPr="00945A99" w:rsidRDefault="0040391A" w:rsidP="0040391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Persoana care intenționează să presteze serviciile de plată indicate la art. 4 alin. (1) pct. 9) urmează să fie înregistrată în acest sens de Banca Națională, cu respectarea prevederilor art. 14 alin. (2) pct. 1), 2), 5), 5</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6), pct. 7) lit. a)–c), e)–h) și k), pct. 8), 12) și 14), alin. (3)–(9), ale art. 15 și 23. Modul prezentării și examinării documentelor și informațiilor pentru înregistrarea în calitate de prestator de servicii de informare cu privire la conturi este stabilit în actele normative ale Băncii Naționale.</w:t>
            </w:r>
          </w:p>
          <w:p w14:paraId="7DB2A581" w14:textId="77777777" w:rsidR="0040391A" w:rsidRPr="00945A99" w:rsidRDefault="0040391A" w:rsidP="0040391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(2)  Persoanele  care  prestează  doar  serviciile de plată indicate la art. 4 alin. (1) pct. 9) sunt exceptate de aplicarea procedurii și îndeplinirea condițiilor stabilite în secțiunile  1  și  2  din  prezentul  capitol,  cu excepția celor stabilite la art. 9, la art. 14 alin. (2) pct. 1), 2), 5), 5</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6), pct. 7) lit. a)–c), e)–h) și k), pct. 8), 12) și 14), alin. (3)–(9), la art. 15 și 23.</w:t>
            </w:r>
          </w:p>
          <w:p w14:paraId="49843AFA" w14:textId="77777777" w:rsidR="0040391A" w:rsidRPr="00945A99" w:rsidRDefault="0040391A" w:rsidP="0040391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Persoanele care prestează doar serviciile de plată indicate la art. 4 alin. (1) pct. 9) sunt considerate societăți de plată, însă prevederile capitolelor IV și V nu se aplică în privința acestora, cu excepția celor stabilite la art. 36, 38 și 42, după caz, și la art. 52</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3</w:t>
            </w:r>
            <w:r w:rsidRPr="00945A99">
              <w:rPr>
                <w:rFonts w:ascii="Times New Roman" w:eastAsia="Times New Roman" w:hAnsi="Times New Roman" w:cs="Times New Roman"/>
                <w:kern w:val="0"/>
                <w:sz w:val="22"/>
                <w:szCs w:val="22"/>
                <w:shd w:val="clear" w:color="auto" w:fill="FFFFFF"/>
                <w:lang w:val="ro-RO" w:eastAsia="ro-MD"/>
                <w14:ligatures w14:val="none"/>
              </w:rPr>
              <w:t>, 52</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4</w:t>
            </w:r>
            <w:r w:rsidRPr="00945A99">
              <w:rPr>
                <w:rFonts w:ascii="Times New Roman" w:eastAsia="Times New Roman" w:hAnsi="Times New Roman" w:cs="Times New Roman"/>
                <w:kern w:val="0"/>
                <w:sz w:val="22"/>
                <w:szCs w:val="22"/>
                <w:shd w:val="clear" w:color="auto" w:fill="FFFFFF"/>
                <w:lang w:val="ro-RO" w:eastAsia="ro-MD"/>
                <w14:ligatures w14:val="none"/>
              </w:rPr>
              <w:t> și 54.</w:t>
            </w:r>
          </w:p>
          <w:p w14:paraId="70D75F0F" w14:textId="7A8D9CCA" w:rsidR="0040391A" w:rsidRPr="00945A99" w:rsidRDefault="0040391A" w:rsidP="0040391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(4) Prestatorii de servicii de plată care dețin licență ce permite prestarea tuturor serviciilor de plată indicate la art. 4 alin. (1), înainte de a începe prestarea serviciilor de informare cu privire la conturi, prezintă, în cazul în care nu au fost prezentate la licențiere, documentele și informațiile conform art. 14 alin. (2) pct. 1), 2), 5</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6), pct. 7) lit. a)–c), e)–h) și k), pct. 8), 12) și 14) și art. 14 alin. (3).</w:t>
            </w:r>
          </w:p>
          <w:p w14:paraId="1166C547" w14:textId="25C4DF88" w:rsidR="0040391A" w:rsidRPr="00945A99" w:rsidRDefault="0040391A" w:rsidP="0040391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(5) Banca Națională, în termen de 60 de zile lucrătoare de la data recepționării documentelor și informațiilor în temeiul alin. (1), examinează informațiile și documentele prezentate și notifică persoanei decizia respectivă.</w:t>
            </w:r>
          </w:p>
          <w:p w14:paraId="2EAAEDF7" w14:textId="77777777" w:rsidR="0040391A" w:rsidRPr="00945A99" w:rsidRDefault="0040391A" w:rsidP="0040391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(6) Banca Națională poate solicita prezentarea unor documente și informații suplimentare pentru a verifica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plenitudinea și veridicitatea documentelor și a informațiilor prezentate conform alin. (1) </w:t>
            </w:r>
            <w:r w:rsidRPr="00945A99">
              <w:rPr>
                <w:rFonts w:ascii="Times New Roman" w:eastAsia="Times New Roman" w:hAnsi="Times New Roman" w:cs="Times New Roman"/>
                <w:strike/>
                <w:kern w:val="0"/>
                <w:sz w:val="22"/>
                <w:szCs w:val="22"/>
                <w:shd w:val="clear" w:color="auto" w:fill="FFFFFF"/>
                <w:lang w:val="ro-RO" w:eastAsia="ro-MD"/>
                <w14:ligatures w14:val="none"/>
              </w:rPr>
              <w:t>sau (4)</w:t>
            </w:r>
            <w:r w:rsidRPr="00945A99">
              <w:rPr>
                <w:rFonts w:ascii="Times New Roman" w:eastAsia="Times New Roman" w:hAnsi="Times New Roman" w:cs="Times New Roman"/>
                <w:kern w:val="0"/>
                <w:sz w:val="22"/>
                <w:szCs w:val="22"/>
                <w:shd w:val="clear" w:color="auto" w:fill="FFFFFF"/>
                <w:lang w:val="ro-RO" w:eastAsia="ro-MD"/>
                <w14:ligatures w14:val="none"/>
              </w:rPr>
              <w:t>. La solicitarea documentelor și informațiilor suplimentare, persoana transmite documentele și informațiile solicitate în termenul stabilit de Banca Națională, perioadă în care curgerea termenului de examinare prevăzut la alin. (5) se suspendă. În cazul în care solicitantul nu prezintă documentele și informațiile solicitate de Banca Națională în termenul stabilit,  Banca Națională poate constata renunțarea tacită la cerere a solicitantului, dacă nu există temei pentru suspendarea examinării sau pentru repunerea în termen, precum și notifică neîntârziat solicitantul despre aceasta.</w:t>
            </w:r>
          </w:p>
          <w:p w14:paraId="56BA3E01" w14:textId="0CC0187C" w:rsidR="00180FE0" w:rsidRPr="00945A99" w:rsidRDefault="0040391A" w:rsidP="0040391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(7) Persoanelor  care  prestează  doar  serviciile de plată indicate la art. 4 alin. (1) pct. 9) și sunt înregistrate în acest sens li se aplică prevederile art. 22 în mod corespunzător.</w:t>
            </w:r>
          </w:p>
        </w:tc>
      </w:tr>
      <w:tr w:rsidR="00347EC7" w:rsidRPr="00945A99" w14:paraId="3CE806B6"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2AD167" w14:textId="77777777"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25.</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suplimentare permise</w:t>
            </w:r>
          </w:p>
          <w:p w14:paraId="0DB035A9" w14:textId="2C73D49C"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3C0754AF" w14:textId="72B02EB3"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Pe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lîngă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prestarea de servicii de plată, societatea de plată are dreptul să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desfăşoare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următoarele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00489193" w14:textId="77777777"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prestarea unor servicii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conexe legate de serviciile de plată, cum ar fi: asigurarea executării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schimb valutar, de custodie, precum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stocarea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procesarea datelor;</w:t>
            </w:r>
          </w:p>
          <w:p w14:paraId="7B055944" w14:textId="77777777"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administrarea (operarea) sistemelor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173E6DA2" w14:textId="6BFC748C"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activitatea de întreprinzător, alta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prestarea serviciilor de plată, conform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legislaţiei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51009F51" w14:textId="7CF5D38C"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În cazul în care societatea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desfăşoară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întreprinzător, altele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prestarea serviciilor de plată,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poate cere constituirea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w:t>
            </w:r>
            <w:proofErr w:type="spellEnd"/>
            <w:r w:rsidRPr="00945A99">
              <w:rPr>
                <w:rFonts w:ascii="Times New Roman" w:eastAsia="Times New Roman" w:hAnsi="Times New Roman" w:cs="Times New Roman"/>
                <w:i/>
                <w:iCs/>
                <w:color w:val="0070C0"/>
                <w:kern w:val="0"/>
                <w:sz w:val="22"/>
                <w:szCs w:val="22"/>
                <w:u w:val="single"/>
                <w:shd w:val="clear" w:color="auto" w:fill="FFFFFF"/>
                <w:lang w:val="ro-RO" w:eastAsia="ro-MD"/>
                <w14:ligatures w14:val="none"/>
              </w:rPr>
              <w:t xml:space="preserv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separate pentru prestarea serviciilor de plată dacă constată că celelalte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întreprinzător prejudiciază sau ar putea prejudicia fie stabilitatea financiară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fie capacitatea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a supraveghea respectarea tuturor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impuse de prezenta lege.</w:t>
            </w:r>
          </w:p>
          <w:p w14:paraId="1FECBA7F" w14:textId="7DC19D1D"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pot acorda credite (împrumuturi) legate de serviciile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menţionate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art.4 alin.(1) pct.4)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5) doar dacă se îndeplinesc cumulativ următoarele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57BB6C55" w14:textId="77777777"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a) creditul are un caracter accesoriu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este acordat exclusiv în legătură cu executarea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4C37DCAF" w14:textId="77777777"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creditul acordat în legătură cu un serviciu de plată prestat este rambursat într-o perioadă scurtă, care în niciun caz nu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depăşeşte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12 luni;</w:t>
            </w:r>
          </w:p>
          <w:p w14:paraId="1619FD51" w14:textId="77777777"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acest credit nu este acordat din fondurile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deţinute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primite de la utilizatorii serviciilor de plată în scopul executării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7E17DACC" w14:textId="77777777" w:rsidR="003E250A"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capitalul reglementat al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este adecvat în orice moment.</w:t>
            </w:r>
          </w:p>
          <w:p w14:paraId="154681B3" w14:textId="534E2E99" w:rsidR="00180FE0" w:rsidRPr="00945A99" w:rsidRDefault="003E250A" w:rsidP="003E250A">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Societăţile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desfăşoară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activitatea de creditare prevăzută la alin.(3) în conformitate cu regulile unei practici prudente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sănătoase, cu respectarea prezentei legi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actelor normative ale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prin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stabilite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acordare a creditelor (împrumuturilor) legate de serviciile de plată.</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EA6347" w14:textId="48959330" w:rsidR="00180FE0" w:rsidRPr="00945A99" w:rsidRDefault="003E250A" w:rsidP="0060406E">
            <w:pPr>
              <w:tabs>
                <w:tab w:val="left" w:pos="426"/>
              </w:tabs>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16.</w:t>
            </w:r>
            <w:r w:rsidRPr="00945A99">
              <w:rPr>
                <w:rFonts w:ascii="Times New Roman" w:hAnsi="Times New Roman" w:cs="Times New Roman"/>
                <w:sz w:val="22"/>
                <w:szCs w:val="22"/>
              </w:rPr>
              <w:tab/>
              <w:t>Articolul 25 alineatul (1) litera c), după textul „conform legislației” se completează cu textul „și dreptului Uniunii”;</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5E824A" w14:textId="77777777"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25.</w:t>
            </w:r>
            <w:r w:rsidRPr="00945A99">
              <w:rPr>
                <w:rFonts w:ascii="Times New Roman" w:eastAsia="Times New Roman" w:hAnsi="Times New Roman" w:cs="Times New Roman"/>
                <w:kern w:val="0"/>
                <w:sz w:val="22"/>
                <w:szCs w:val="22"/>
                <w:shd w:val="clear" w:color="auto" w:fill="FFFFFF"/>
                <w:lang w:val="ro-RO" w:eastAsia="ro-MD"/>
                <w14:ligatures w14:val="none"/>
              </w:rPr>
              <w:t>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suplimentare permise</w:t>
            </w:r>
          </w:p>
          <w:p w14:paraId="39B94180" w14:textId="6C5B6945"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instituției de plată</w:t>
            </w:r>
          </w:p>
          <w:p w14:paraId="1312A5A4" w14:textId="09E279CD"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Pe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lîngă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prestarea de servicii de plată, instituția de plată are dreptul să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desfăşoare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următoarele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4D694BC2" w14:textId="77777777"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prestarea unor servicii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conexe legate de serviciile de plată, cum ar fi: asigurarea executării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schimb valutar, de custodie,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stocarea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procesarea datelor;</w:t>
            </w:r>
          </w:p>
          <w:p w14:paraId="5B8C40BE" w14:textId="77777777"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administrarea (operarea) sistemelor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2E9CAF1D" w14:textId="77777777"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activitatea de întreprinzător, alta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prestarea serviciilor de plată, conform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legislaţiei</w:t>
            </w:r>
            <w:proofErr w:type="spellEnd"/>
            <w:r w:rsidRPr="00945A99">
              <w:rPr>
                <w:rFonts w:ascii="Times New Roman" w:hAnsi="Times New Roman" w:cs="Times New Roman"/>
                <w:bCs/>
                <w:kern w:val="0"/>
                <w:sz w:val="22"/>
                <w:szCs w:val="22"/>
                <w:lang w:val="ro-RO"/>
                <w14:ligatures w14:val="none"/>
              </w:rPr>
              <w:t xml:space="preserve"> </w:t>
            </w:r>
            <w:bookmarkStart w:id="8" w:name="_Hlk213924016"/>
            <w:r w:rsidRPr="00945A99">
              <w:rPr>
                <w:rFonts w:ascii="Times New Roman" w:eastAsia="Times New Roman" w:hAnsi="Times New Roman" w:cs="Times New Roman"/>
                <w:bCs/>
                <w:kern w:val="0"/>
                <w:sz w:val="22"/>
                <w:szCs w:val="22"/>
                <w:shd w:val="clear" w:color="auto" w:fill="FFFFFF"/>
                <w:lang w:val="ro-RO" w:eastAsia="ro-MD"/>
                <w14:ligatures w14:val="none"/>
              </w:rPr>
              <w:t>și dreptului Uniunii</w:t>
            </w:r>
            <w:bookmarkEnd w:id="8"/>
            <w:r w:rsidRPr="00945A99">
              <w:rPr>
                <w:rFonts w:ascii="Times New Roman" w:eastAsia="Times New Roman" w:hAnsi="Times New Roman" w:cs="Times New Roman"/>
                <w:kern w:val="0"/>
                <w:sz w:val="22"/>
                <w:szCs w:val="22"/>
                <w:shd w:val="clear" w:color="auto" w:fill="FFFFFF"/>
                <w:lang w:val="ro-RO" w:eastAsia="ro-MD"/>
                <w14:ligatures w14:val="none"/>
              </w:rPr>
              <w:t>.</w:t>
            </w:r>
          </w:p>
          <w:p w14:paraId="4BF6A933" w14:textId="11450E0A"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În cazul în care instituția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desfăşoară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întreprinzător, altele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prestarea serviciilor de plată,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poate cere constituirea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instituțiii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separate pentru prestarea serviciilor de plată dacă constată că celelalte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întreprinzător prejudiciază sau ar putea prejudicia fie stabilitatea financiară a instituției de plată, fie capacitatea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a supraveghea respectarea tuturor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obligaţiilor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impuse de prezenta lege.</w:t>
            </w:r>
          </w:p>
          <w:p w14:paraId="50C5F62C" w14:textId="3F77DE56" w:rsidR="003E250A" w:rsidRPr="00945A99" w:rsidRDefault="003E250A" w:rsidP="003E250A">
            <w:pPr>
              <w:spacing w:after="0" w:line="240" w:lineRule="auto"/>
              <w:ind w:firstLine="709"/>
              <w:jc w:val="both"/>
              <w:rPr>
                <w:rFonts w:ascii="Times New Roman" w:eastAsia="Times New Roman" w:hAnsi="Times New Roman" w:cs="Times New Roman"/>
                <w:strike/>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Instituțiile de plată pot acorda credite (împrumuturi) legate de serviciile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menţionate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art.4 alin.(1) pct.4)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5) doar dacă se îndeplinesc cumulativ următoarele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5581DE5C" w14:textId="77777777"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a) creditul are un caracter accesoriu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este acordat exclusiv în legătură cu executarea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w:t>
            </w:r>
          </w:p>
          <w:p w14:paraId="723C4A3B" w14:textId="77777777"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creditul acordat în legătură cu un serviciu de plată prestat este rambursat într-o perioadă scurtă, care în niciun caz nu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depăşeşte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12 luni;</w:t>
            </w:r>
          </w:p>
          <w:p w14:paraId="0DF8BF55" w14:textId="77777777"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acest credit nu este acordat din fondurile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deţinute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primite de la utilizatorii serviciilor de plată în scopul executării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w:t>
            </w:r>
          </w:p>
          <w:p w14:paraId="1AD0EA23" w14:textId="77777777" w:rsidR="003E250A"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d) capitalul reglementat al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societăţii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este adecvat în orice moment.</w:t>
            </w:r>
          </w:p>
          <w:p w14:paraId="6E75EBE8" w14:textId="3C8EE1E3" w:rsidR="00180FE0" w:rsidRPr="00945A99" w:rsidRDefault="003E250A" w:rsidP="003E250A">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Instituțiile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desfăşoară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activitatea de creditare prevăzută la alin.(3) în conformitate cu regulile unei practici prudente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sănătoase, cu respectarea prezentei legi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actelor normative ale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prin care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stabilite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acordare a creditelor (împrumuturilor) legate de serviciile de plată.</w:t>
            </w:r>
          </w:p>
        </w:tc>
      </w:tr>
      <w:tr w:rsidR="00347EC7" w:rsidRPr="00945A99" w14:paraId="71D59495"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09072" w14:textId="77777777" w:rsidR="00602CFB" w:rsidRPr="00945A99" w:rsidRDefault="00602CFB" w:rsidP="00602CF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26.</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Cerinţe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privire la protejarea fondurilor</w:t>
            </w:r>
          </w:p>
          <w:p w14:paraId="39D253C9" w14:textId="77777777" w:rsidR="00602CFB" w:rsidRPr="00945A99" w:rsidRDefault="00602CFB" w:rsidP="00602CF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Societatea  de  plată care prestează serviciile de plată indicate la art. 4 alin. (1) pct. 1)–6) este obligată să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ţină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evidenţa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separată a fondurilor primite de la fiecare utilizator de servicii de plată, direct sau prin intermediul unui alt prestator de servicii de plată, pentru executarea unor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de la fondurile vreunei alte persoane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la fondurile proprii.</w:t>
            </w:r>
          </w:p>
          <w:p w14:paraId="481B9C5C" w14:textId="77777777" w:rsidR="00602CFB" w:rsidRPr="00945A99" w:rsidRDefault="00602CFB" w:rsidP="00602CF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Fondurile primite de la utilizatorii serviciilor de plată, direct sau prin intermediul unui alt prestator de servicii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de plată, pentru executarea unor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în cazul în care acestea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încă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deţinute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societatea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încă remise beneficiarului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nici transferate unui alt prestator de servicii de plată înainte de terminarea zilei lucrătoare ulterioare zilei în care au fost primite, se: depun (se înregistrează) în conturi bancare separate, deschise de societatea de plată la băncile din Republica Moldova, și/sau sunt investite în active sigure, lichide și cu risc scăzut, astfel cum sunt stabilite de Banca Națională, și/sau se depun (se înregistrează) în conturi deschise de societatea de plată la Banca Națională</w:t>
            </w:r>
          </w:p>
          <w:p w14:paraId="664A6390" w14:textId="3A936532" w:rsidR="00602CFB" w:rsidRPr="00945A99" w:rsidRDefault="00602CFB" w:rsidP="00602CF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Creditorii societății de plată, alții decât utilizatorii serviciilor de plată, nu pot obține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grevarea/sechestrarea</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prin aplicarea măsurilor de asigurare a executării, a fondurilor protejate conform alin. (1) și (2), precum și nu pot executa, în nicio situație, fondurile protejate conform alin. (1) și (2), inclusiv în cazul insolvabilității societății de plată.</w:t>
            </w:r>
          </w:p>
          <w:p w14:paraId="4EDA8BF7" w14:textId="1F95CB01" w:rsidR="00602CFB" w:rsidRPr="00945A99" w:rsidRDefault="00602CFB" w:rsidP="00602CFB">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În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cazul în care o parte din fondurile primite de o societate de plată de la utilizatorii serviciilor de plată urmează să fie folosită pentru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viitoare, iar restul – pentru alte servicii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cele de plată, pentru partea de fonduri ce urmează să fie folosită pentru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viitoare societatea de plată aplică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cerinţele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prevăzute la alin.(1)-(3). </w:t>
            </w:r>
            <w:bookmarkStart w:id="9" w:name="_Hlk213926018"/>
          </w:p>
          <w:bookmarkEnd w:id="9"/>
          <w:p w14:paraId="240546F4" w14:textId="1A5C9CF7" w:rsidR="00180FE0" w:rsidRPr="00945A99" w:rsidRDefault="00180FE0" w:rsidP="00602CFB">
            <w:pPr>
              <w:spacing w:after="0" w:line="240" w:lineRule="auto"/>
              <w:ind w:firstLine="709"/>
              <w:jc w:val="both"/>
              <w:rPr>
                <w:rFonts w:ascii="Times New Roman" w:hAnsi="Times New Roman" w:cs="Times New Roman"/>
                <w:i/>
                <w:iCs/>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3DF30D" w14:textId="77777777" w:rsidR="00415E45" w:rsidRPr="00945A99" w:rsidRDefault="00415E45" w:rsidP="00415E45">
            <w:pPr>
              <w:spacing w:line="240" w:lineRule="auto"/>
              <w:rPr>
                <w:rFonts w:ascii="Times New Roman" w:hAnsi="Times New Roman" w:cs="Times New Roman"/>
                <w:sz w:val="22"/>
                <w:szCs w:val="22"/>
              </w:rPr>
            </w:pPr>
            <w:r w:rsidRPr="00945A99">
              <w:rPr>
                <w:rFonts w:ascii="Times New Roman" w:hAnsi="Times New Roman" w:cs="Times New Roman"/>
                <w:sz w:val="22"/>
                <w:szCs w:val="22"/>
              </w:rPr>
              <w:lastRenderedPageBreak/>
              <w:t>17.</w:t>
            </w:r>
            <w:r w:rsidRPr="00945A99">
              <w:rPr>
                <w:rFonts w:ascii="Times New Roman" w:hAnsi="Times New Roman" w:cs="Times New Roman"/>
                <w:sz w:val="22"/>
                <w:szCs w:val="22"/>
              </w:rPr>
              <w:tab/>
              <w:t xml:space="preserve"> Articolul 26:</w:t>
            </w:r>
          </w:p>
          <w:p w14:paraId="0BB2FA0D" w14:textId="77777777" w:rsidR="00415E45" w:rsidRPr="00945A99" w:rsidRDefault="00415E45" w:rsidP="00415E45">
            <w:pPr>
              <w:spacing w:line="240" w:lineRule="auto"/>
              <w:rPr>
                <w:rFonts w:ascii="Times New Roman" w:hAnsi="Times New Roman" w:cs="Times New Roman"/>
                <w:sz w:val="22"/>
                <w:szCs w:val="22"/>
              </w:rPr>
            </w:pPr>
            <w:r w:rsidRPr="00945A99">
              <w:rPr>
                <w:rFonts w:ascii="Times New Roman" w:hAnsi="Times New Roman" w:cs="Times New Roman"/>
                <w:sz w:val="22"/>
                <w:szCs w:val="22"/>
              </w:rPr>
              <w:t>Alineatul (1) va avea următorul cuprins:</w:t>
            </w:r>
          </w:p>
          <w:p w14:paraId="733478EE" w14:textId="77777777" w:rsidR="00415E45" w:rsidRPr="00945A99" w:rsidRDefault="00415E45" w:rsidP="00415E45">
            <w:pPr>
              <w:spacing w:line="240" w:lineRule="auto"/>
              <w:rPr>
                <w:rFonts w:ascii="Times New Roman" w:hAnsi="Times New Roman" w:cs="Times New Roman"/>
                <w:sz w:val="22"/>
                <w:szCs w:val="22"/>
              </w:rPr>
            </w:pPr>
            <w:r w:rsidRPr="00945A99">
              <w:rPr>
                <w:rFonts w:ascii="Times New Roman" w:hAnsi="Times New Roman" w:cs="Times New Roman"/>
                <w:sz w:val="22"/>
                <w:szCs w:val="22"/>
              </w:rPr>
              <w:t>„(1) Societatea de plată care prestează serviciile de plată menționate la art. 4 alin. (1) pct. 1)–6) este obligată să protejeze toate fondurile primite de la utilizatorii serviciilor de plată sau prin intermediul unui alt prestator de servicii de plată pentru executarea operațiunilor de plată, prin oricare dintre metodele următoare:</w:t>
            </w:r>
          </w:p>
          <w:p w14:paraId="3F103F11" w14:textId="77777777" w:rsidR="00415E45" w:rsidRPr="00945A99" w:rsidRDefault="00415E45" w:rsidP="00415E45">
            <w:pPr>
              <w:spacing w:line="240" w:lineRule="auto"/>
              <w:rPr>
                <w:rFonts w:ascii="Times New Roman" w:hAnsi="Times New Roman" w:cs="Times New Roman"/>
                <w:sz w:val="22"/>
                <w:szCs w:val="22"/>
              </w:rPr>
            </w:pPr>
            <w:r w:rsidRPr="00945A99">
              <w:rPr>
                <w:rFonts w:ascii="Times New Roman" w:hAnsi="Times New Roman" w:cs="Times New Roman"/>
                <w:sz w:val="22"/>
                <w:szCs w:val="22"/>
              </w:rPr>
              <w:t xml:space="preserve">a) fondurile nu sunt niciodată amestecate cu fondurile vreunei persoane fizice sau juridice diferite de utilizatorul serviciilor de plată în numele căruia sunt deținute fondurile și, în cazul în care acestea sunt încă deținute de societate de plată și nu sunt încă remise beneficiarului plății și nici transferate unui alt prestator de servicii de plată înainte de sfârșitul zilei lucrătoare care urmează zilei în care au fost primite, ele sunt depuse într-un cont separat la o instituție de credit ori la Banca Națională, la discreția Băncii Naționale, sau sunt investite în active sigure, </w:t>
            </w:r>
            <w:r w:rsidRPr="00945A99">
              <w:rPr>
                <w:rFonts w:ascii="Times New Roman" w:hAnsi="Times New Roman" w:cs="Times New Roman"/>
                <w:sz w:val="22"/>
                <w:szCs w:val="22"/>
              </w:rPr>
              <w:lastRenderedPageBreak/>
              <w:t>lichide și cu risc scăzut, astfel cum este stabilit în actele normative ale Băncii Naționale;</w:t>
            </w:r>
          </w:p>
          <w:p w14:paraId="6D504BB6" w14:textId="77777777" w:rsidR="00415E45" w:rsidRPr="00945A99" w:rsidRDefault="00415E45" w:rsidP="00415E45">
            <w:pPr>
              <w:spacing w:line="240" w:lineRule="auto"/>
              <w:rPr>
                <w:rFonts w:ascii="Times New Roman" w:hAnsi="Times New Roman" w:cs="Times New Roman"/>
                <w:sz w:val="22"/>
                <w:szCs w:val="22"/>
              </w:rPr>
            </w:pPr>
            <w:r w:rsidRPr="00945A99">
              <w:rPr>
                <w:rFonts w:ascii="Times New Roman" w:hAnsi="Times New Roman" w:cs="Times New Roman"/>
                <w:sz w:val="22"/>
                <w:szCs w:val="22"/>
              </w:rPr>
              <w:t>b) fondurile sunt acoperite de o poliță de asigurare sau de o altă garanție comparabilă din partea unei societăți de asigurări sau a unei bănci, care nu aparține aceluiași grup cu cel din care face parte societatea de plată respectivă, pentru o sumă echivalentă cu cea care ar fi fost separată în absența unei polițe de asigurare sau a unei alte garanții comparabile, plătibilă în cazul în care societatea de plată nu poate să facă față obligațiilor sale financiare.”;</w:t>
            </w:r>
          </w:p>
          <w:p w14:paraId="7FA8B93A" w14:textId="77777777" w:rsidR="00415E45" w:rsidRPr="00945A99" w:rsidRDefault="00415E45" w:rsidP="00415E45">
            <w:pPr>
              <w:spacing w:line="240" w:lineRule="auto"/>
              <w:rPr>
                <w:rFonts w:ascii="Times New Roman" w:hAnsi="Times New Roman" w:cs="Times New Roman"/>
                <w:sz w:val="22"/>
                <w:szCs w:val="22"/>
              </w:rPr>
            </w:pPr>
            <w:r w:rsidRPr="00945A99">
              <w:rPr>
                <w:rFonts w:ascii="Times New Roman" w:hAnsi="Times New Roman" w:cs="Times New Roman"/>
                <w:sz w:val="22"/>
                <w:szCs w:val="22"/>
              </w:rPr>
              <w:t>alineatul (2) se abrogă;</w:t>
            </w:r>
          </w:p>
          <w:p w14:paraId="79EBA42D" w14:textId="77777777" w:rsidR="00415E45" w:rsidRPr="00945A99" w:rsidRDefault="00415E45" w:rsidP="00415E45">
            <w:pPr>
              <w:spacing w:line="240" w:lineRule="auto"/>
              <w:rPr>
                <w:rFonts w:ascii="Times New Roman" w:hAnsi="Times New Roman" w:cs="Times New Roman"/>
                <w:sz w:val="22"/>
                <w:szCs w:val="22"/>
              </w:rPr>
            </w:pPr>
            <w:r w:rsidRPr="00945A99">
              <w:rPr>
                <w:rFonts w:ascii="Times New Roman" w:hAnsi="Times New Roman" w:cs="Times New Roman"/>
                <w:sz w:val="22"/>
                <w:szCs w:val="22"/>
              </w:rPr>
              <w:t>alineatul (3), textul „și (2)” se exclude;</w:t>
            </w:r>
          </w:p>
          <w:p w14:paraId="6BCAF1DD" w14:textId="77777777" w:rsidR="00415E45" w:rsidRPr="00945A99" w:rsidRDefault="00415E45" w:rsidP="00415E45">
            <w:pPr>
              <w:spacing w:line="240" w:lineRule="auto"/>
              <w:rPr>
                <w:rFonts w:ascii="Times New Roman" w:hAnsi="Times New Roman" w:cs="Times New Roman"/>
                <w:sz w:val="22"/>
                <w:szCs w:val="22"/>
              </w:rPr>
            </w:pPr>
            <w:r w:rsidRPr="00945A99">
              <w:rPr>
                <w:rFonts w:ascii="Times New Roman" w:hAnsi="Times New Roman" w:cs="Times New Roman"/>
                <w:sz w:val="22"/>
                <w:szCs w:val="22"/>
              </w:rPr>
              <w:t>se completează cu alineatul (5) cu următorul cuprins:</w:t>
            </w:r>
          </w:p>
          <w:p w14:paraId="33CCAFF7" w14:textId="169063A5" w:rsidR="00415E45" w:rsidRPr="00945A99" w:rsidRDefault="00415E45" w:rsidP="00415E45">
            <w:pPr>
              <w:spacing w:line="240" w:lineRule="auto"/>
              <w:rPr>
                <w:rFonts w:ascii="Times New Roman" w:hAnsi="Times New Roman" w:cs="Times New Roman"/>
                <w:sz w:val="22"/>
                <w:szCs w:val="22"/>
              </w:rPr>
            </w:pPr>
            <w:r w:rsidRPr="00945A99">
              <w:rPr>
                <w:rFonts w:ascii="Times New Roman" w:hAnsi="Times New Roman" w:cs="Times New Roman"/>
                <w:sz w:val="22"/>
                <w:szCs w:val="22"/>
              </w:rPr>
              <w:t>„(5) În cazul în care această parte este variabilă sau nu este cunoscută în prealabil societățile de plată pot să aplice alin. (4) pe baza unei părți reprezentative care se estimează că va fi folosită pentru serviciile de plată, cu condiția ca această parte reprezentativă să poată fi estimată în mod rezonabil, pe baza datelor istorice, într-un mod considerat adecvat de Banca Națională, așa cum este stabilit în actele normative ale Băncii Naționale.”;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4D3694" w14:textId="77777777" w:rsidR="00602CFB" w:rsidRPr="00945A99" w:rsidRDefault="00602CFB" w:rsidP="00602CF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lastRenderedPageBreak/>
              <w:t>Articolul 26.</w:t>
            </w:r>
            <w:r w:rsidRPr="00945A99">
              <w:rPr>
                <w:rFonts w:ascii="Times New Roman" w:eastAsia="Times New Roman" w:hAnsi="Times New Roman" w:cs="Times New Roman"/>
                <w:kern w:val="0"/>
                <w:sz w:val="22"/>
                <w:szCs w:val="22"/>
                <w:shd w:val="clear" w:color="auto" w:fill="FFFFFF"/>
                <w:lang w:val="ro-RO" w:eastAsia="ro-MD"/>
                <w14:ligatures w14:val="none"/>
              </w:rPr>
              <w:t>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Cerinţe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cu privire la protejarea fondurilor</w:t>
            </w:r>
          </w:p>
          <w:p w14:paraId="2B2BFE00" w14:textId="77777777" w:rsidR="00602CFB" w:rsidRPr="00945A99" w:rsidRDefault="00602CFB" w:rsidP="00602CF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Societatea de plată care prestează serviciile de plată menționate la art. 4 alin. (1) pct. 1)–6) este obligată să protejeze toate fondurile primite de la utilizatorii serviciilor de plată sau prin intermediul unui alt prestator de servicii de plată pentru executarea operațiunilor de plată, prin oricare dintre metodele următoare:</w:t>
            </w:r>
          </w:p>
          <w:p w14:paraId="51BC0DEE" w14:textId="77777777" w:rsidR="00602CFB" w:rsidRPr="00945A99" w:rsidRDefault="00602CFB" w:rsidP="00602CF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fondurile nu sunt niciodată amestecate cu fondurile vreunei persoane fizice sau juridice diferite de utilizatorul serviciilor de plată în numele căruia sunt deținute fondurile și, în cazul în care acestea sunt încă deținute de societate de plată și nu sunt încă remise beneficiarului plății și nici transferate unui alt prestator de servicii de plată înainte de sfârșitul zilei lucrătoare care urmează zilei în care au fost primite, ele sunt depuse într-un cont separat la o instituție de credit ori la Banca Națională, la discreția Băncii Naționale, sau sunt investite în active sigure, lichide și cu risc scăzut, astfel cum </w:t>
            </w:r>
            <w:r w:rsidRPr="00945A99">
              <w:rPr>
                <w:rFonts w:ascii="Times New Roman" w:eastAsia="Times New Roman" w:hAnsi="Times New Roman" w:cs="Times New Roman"/>
                <w:strike/>
                <w:kern w:val="0"/>
                <w:sz w:val="22"/>
                <w:szCs w:val="22"/>
                <w:shd w:val="clear" w:color="auto" w:fill="FFFFFF"/>
                <w:lang w:val="ro-RO" w:eastAsia="ro-MD"/>
                <w14:ligatures w14:val="none"/>
              </w:rPr>
              <w:t>sunt stabilite</w:t>
            </w:r>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r w:rsidRPr="00945A99">
              <w:rPr>
                <w:rFonts w:ascii="Times New Roman" w:eastAsia="Times New Roman" w:hAnsi="Times New Roman" w:cs="Times New Roman"/>
                <w:strike/>
                <w:kern w:val="0"/>
                <w:sz w:val="22"/>
                <w:szCs w:val="22"/>
                <w:shd w:val="clear" w:color="auto" w:fill="FFFFFF"/>
                <w:lang w:val="ro-RO" w:eastAsia="ro-MD"/>
                <w14:ligatures w14:val="none"/>
              </w:rPr>
              <w:t>de</w:t>
            </w:r>
            <w:r w:rsidRPr="00945A99">
              <w:rPr>
                <w:rFonts w:ascii="Times New Roman" w:eastAsia="Times New Roman" w:hAnsi="Times New Roman" w:cs="Times New Roman"/>
                <w:kern w:val="0"/>
                <w:sz w:val="22"/>
                <w:szCs w:val="22"/>
                <w:shd w:val="clear" w:color="auto" w:fill="FFFFFF"/>
                <w:lang w:val="ro-RO" w:eastAsia="ro-MD"/>
                <w14:ligatures w14:val="none"/>
              </w:rPr>
              <w:t xml:space="preserve"> este stabilit în actele normative ale Băncii Naționale;</w:t>
            </w:r>
          </w:p>
          <w:p w14:paraId="366F4BB0" w14:textId="77777777" w:rsidR="00602CFB" w:rsidRPr="00945A99" w:rsidRDefault="00602CFB" w:rsidP="00602CF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fondurile sunt acoperite de o poliță de asigurare sau de o altă garanție comparabilă din partea unei societăți de asigurări sau a unei bănci, care nu aparține aceluiași grup cu cel din care face parte societatea de plată respectivă, pentru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o sumă echivalentă cu cea care ar fi fost separată în absența unei polițe de asigurare sau a unei alte garanții comparabile, plătibilă în cazul în care societatea de plată nu poate să facă față obligațiilor sale financiare.</w:t>
            </w:r>
          </w:p>
          <w:p w14:paraId="25AFF257" w14:textId="7CD2DBD2" w:rsidR="00602CFB" w:rsidRPr="00945A99" w:rsidRDefault="00602CFB" w:rsidP="00602CF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Creditorii instituției de plată, alții decât utilizatorii serviciilor de plată, nu pot obține grevarea/sechestrarea, prin aplicarea măsurilor de asigurare a executării, a fondurilor protejate conform alin. (1), precum și nu pot executa, în nicio situație, fondurile protejate conform alin. (1), inclusiv în cazul insolvabilității instituției de plată.</w:t>
            </w:r>
          </w:p>
          <w:p w14:paraId="69F0BD08" w14:textId="03A55AB9" w:rsidR="00602CFB" w:rsidRPr="00945A99" w:rsidRDefault="00602CFB" w:rsidP="00602CFB">
            <w:pPr>
              <w:spacing w:after="0" w:line="240" w:lineRule="auto"/>
              <w:ind w:firstLine="709"/>
              <w:jc w:val="both"/>
              <w:rPr>
                <w:rFonts w:ascii="Times New Roman" w:eastAsia="Times New Roman" w:hAnsi="Times New Roman" w:cs="Times New Roman"/>
                <w:strike/>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În cazul în care o parte din fondurile primite de o instituție de plată de la utilizatorii serviciilor de plată urmează să fie folosită pentru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viitoare, iar restul – pentru alte servicii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decît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cele de plată, pentru partea de fonduri ce urmează să fie folosită pentru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viitoare instituția de plată aplică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cerinţele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prevăzute la alin.(1)-(3). </w:t>
            </w:r>
          </w:p>
          <w:p w14:paraId="5390DC68" w14:textId="799616BD" w:rsidR="00602CFB" w:rsidRPr="00945A99" w:rsidRDefault="00602CFB" w:rsidP="00602CF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(5) În cazul în care această parte este variabilă sau nu este cunoscută în prealabil, societățile de plată pot să aplice alin. (4) pe baza unei părți reprezentative care se estimează că va fi folosită pentru serviciile de plată, cu condiția ca această parte reprezentativă să poată fi estimată în mod rezonabil, pe baza datelor istorice, într-un mod considerat adecvat de Banca Națională, așa cum este stabilit în actele normative ale Băncii Naționale. </w:t>
            </w:r>
          </w:p>
          <w:p w14:paraId="21666FA3" w14:textId="46112245" w:rsidR="00180FE0" w:rsidRPr="00945A99" w:rsidRDefault="00180FE0" w:rsidP="00180FE0">
            <w:pPr>
              <w:spacing w:after="0" w:line="240" w:lineRule="auto"/>
              <w:jc w:val="both"/>
              <w:rPr>
                <w:rFonts w:ascii="Times New Roman" w:hAnsi="Times New Roman" w:cs="Times New Roman"/>
                <w:sz w:val="22"/>
                <w:szCs w:val="22"/>
                <w:lang w:val="ro-RO"/>
              </w:rPr>
            </w:pPr>
          </w:p>
        </w:tc>
      </w:tr>
      <w:tr w:rsidR="00347EC7" w:rsidRPr="00945A99" w14:paraId="4B23BDA8"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6281DA" w14:textId="77777777"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27.</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Sucursalele, punctele de lucru/oficiile</w:t>
            </w:r>
          </w:p>
          <w:p w14:paraId="041C7658" w14:textId="77777777"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secundare și agenții de plată</w:t>
            </w:r>
          </w:p>
          <w:p w14:paraId="52F4C1E5" w14:textId="5DD95E7A"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Societatea de plată este în drept să desfășoare activitățile pentru care a obținut licență direct, prin intermediul sucursalei înființate în Republica Moldova, al sucursalei înființate în alt stat, al punctului de lucru/oficiului secundar pe teritoriul Republicii Moldova ori prin intermediul agentului de plată în Republica Moldova și/sau în alt stat.</w:t>
            </w:r>
          </w:p>
          <w:p w14:paraId="12BF4350" w14:textId="77777777"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Fiecare persoana fizică sau juridică care prestează servicii de plată în numele și pe contul societăților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de plată, al sucursalelor acestora și al agenților de plată este considerată agent de plată în sensul prezentei legi.</w:t>
            </w:r>
          </w:p>
          <w:p w14:paraId="4E8614BA" w14:textId="1C32A464"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(3) Societatea de plată care intenționează să presteze servicii de plată prin intermediul unui agent de plată din Republica Moldova și/sau din alt stat poate începe desfășurarea activității prin intermediul acestuia doar după înregistrarea agentului de plată respectiv conform cerințelor și procedurii stabilite în actele normative ale Băncii Naționale.</w:t>
            </w:r>
          </w:p>
          <w:p w14:paraId="08D5F40C" w14:textId="01405612"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(4) Societatea de plată care intenționează să presteze servicii de plată prin intermediul unei sucursale înființate în Republica Moldova poate începe activitatea doar după înregistrarea acesteia conform cerințelor și procedurii stabilite în actele normative ale Băncii Naționale și după obținerea copiei autorizate de pe licență, conform prevederilor art. 19.</w:t>
            </w:r>
          </w:p>
          <w:p w14:paraId="130026FC" w14:textId="672B3FED"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(5) Societatea de plată care intenționează să presteze servicii de plată prin intermediul sucursalei înființate în alt stat poate începe desfășurarea activității respective doar după înregistrarea sucursalei conform cerințelor și procedurii stabilite în actele normative ale Băncii Naționale.</w:t>
            </w:r>
          </w:p>
          <w:p w14:paraId="07E454FC" w14:textId="77777777"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(6) Toate sucursalele din străinătate ale societății de plată constituite în Republica Moldova care sunt înființate în același stat sunt considerate drept o singură sucursală în sensul prezentului articol.</w:t>
            </w:r>
          </w:p>
          <w:p w14:paraId="5D9D0D4E" w14:textId="279DAE0F"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(7) Societatea de plată care intenționează să presteze servicii de plată prin intermediul punctelor de lucru/oficiilor secundare poate începe desfășurarea activității respective doar după înregistrarea acestora conform cerințelor și procedurii stabilite în actele normative ale Băncii Naționale.</w:t>
            </w:r>
          </w:p>
          <w:p w14:paraId="6D14474B" w14:textId="77777777"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(8) Banca Națională examinează cererea de înregistrare, însoțită de documentele și informațiile necesare pentru înregistrarea sucursalelor, a agenților de plată, a punctelor de lucru/oficiilor secundare, în termen de 30 de zile lucrătoare de la recepționarea acestora și notifică societății de plată decizia sa.</w:t>
            </w:r>
          </w:p>
          <w:p w14:paraId="3DFFFFE8" w14:textId="77777777"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(9) Banca Națională înregistrează sucursala, agentul de plată, punctul de lucru/oficiul secundar în registrul societăților de plată dacă sunt prezentate documentele și informațiile indicate în prezentul articol și în actele normative ale Băncii Naționale, dacă sunt întrunite cerințele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stabilite de prezenta lege și de actele normative ale Băncii Naționale și dacă Banca Națională este încredințată că documentele și informațiile recepționate sunt actuale, veridice și complete.</w:t>
            </w:r>
          </w:p>
          <w:p w14:paraId="21094445" w14:textId="0B4D17FB"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(10) Societatea de plată are obligația de a notifica Banca Națională despre orice modificare a datelor din documentele și informațiile prezentate pentru înregistrarea sucursalei, a agentului de plată, a punctului de lucru/oficiului secundar în termen de 15 zile lucrătoare de la data survenirii modificărilor, prezentând documentele și informațiile ce confirmă modificările respective. Societatea de plată depune originalele documentelor și informațiilor sau copiile de pe acestea, prezentându-se originalele pentru verificare, care ulterior se restituie.</w:t>
            </w:r>
          </w:p>
          <w:p w14:paraId="7B8CCE80" w14:textId="0D920CA9"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(11) Societatea de plată se asigură că sucursalele/agenții de plată care acționează în numele societății respective informează utilizatorii serviciilor de plată despre aceasta.</w:t>
            </w:r>
          </w:p>
          <w:p w14:paraId="63DAF09F" w14:textId="4D10E580"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(12) În cazul în care Banca Națională consideră că documentele și informațiile care i-au fost prezentate sunt incomplete, contradictorii sau neveridice, înainte de a înregistra sucursala, agentul de plată, punctul de lucru/oficiul secundar, aceasta poate lua măsuri suplimentare pentru verificarea documentelor și informațiilor. La solicitarea Băncii Naționale, societatea de plată transmite documentele și informațiile suplimentare în termenul stabilit de Banca Națională, perioadă în care curgerea termenului de examinare indicat la alin. (8) se suspendă. În cazul în care societatea nu prezintă documentele și informațiile solicitate în termenul stabilit,  Banca Națională poate constata renunțarea tacită la cererea de înregistrare a solicitantului, dacă nu există temei pentru suspendarea examinării sau pentru repunerea în termen, precum și notifică neîntârziat solicitantul despre aceasta.</w:t>
            </w:r>
          </w:p>
          <w:p w14:paraId="614DE1CC" w14:textId="1BDC6839"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(13) În situația în care, după luarea măsurilor suplimentare pentru verificarea documentelor și informațiilor, Banca Națională nu este încredințată că sunt întrunite condițiile de înregistrare și/sau nu este încredințată că documentele și informațiile care i-au fost prezentate sunt actuale, veridice și complete, aceasta refuză înregistrarea sucursalei, a agentului de plată, a punctului de lucru/oficiului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secundar și notifică societatea de plată, iar documentele recepționate le restituie.</w:t>
            </w:r>
          </w:p>
          <w:p w14:paraId="03DC2761" w14:textId="6FAEB180"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(14) Banca Națională radiază din registru sucursala, agentul de plată, punctul de lucru/oficiul secundar dacă acesta nu mai întrunește condițiile prezentei legi și ale actelor normative emise pentru executarea acesteia, precum și în cazul în care constată că înscrierea în registru a avut loc în baza unor documente sau informații false. Banca Națională notifică societatea de plată respectivă despre radierea din registru, iar aceasta este obligată să înceteze desfășurarea activității de prestare a serviciilor de plată prin intermediul sucursalei, al punctului de lucru/oficiului secundar sau al agentului de plată în cauză.</w:t>
            </w:r>
          </w:p>
          <w:p w14:paraId="2FDF66AB" w14:textId="1C413B71" w:rsidR="00B82102" w:rsidRPr="00945A99" w:rsidRDefault="00B82102" w:rsidP="00B8210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(15) Banca Națională radiază din registru sucursala, punctul de lucru/oficiul secundar, agentul de plată în baza cererii respective. Cererea se depune de societatea de plată în cel mult 3 zile după data încetării desfășurării activității de prestare a serviciilor de plată prin intermediul sucursalei, al punctului de lucru/oficiului secundar, al agentului de plată.</w:t>
            </w:r>
          </w:p>
          <w:p w14:paraId="6F5F3BBA" w14:textId="1E90B326" w:rsidR="00180FE0" w:rsidRPr="00945A99" w:rsidRDefault="00180FE0" w:rsidP="00B82102">
            <w:pPr>
              <w:spacing w:after="0" w:line="240" w:lineRule="auto"/>
              <w:ind w:firstLine="709"/>
              <w:jc w:val="both"/>
              <w:rPr>
                <w:rFonts w:ascii="Times New Roman" w:hAnsi="Times New Roman" w:cs="Times New Roman"/>
                <w:b/>
                <w:bCs/>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12F196" w14:textId="77777777" w:rsidR="00B82102" w:rsidRPr="00945A99" w:rsidRDefault="00B82102" w:rsidP="00B82102">
            <w:pPr>
              <w:tabs>
                <w:tab w:val="left" w:pos="426"/>
              </w:tabs>
              <w:spacing w:after="0" w:line="240" w:lineRule="auto"/>
              <w:jc w:val="both"/>
              <w:rPr>
                <w:rFonts w:ascii="Times New Roman" w:hAnsi="Times New Roman" w:cs="Times New Roman"/>
                <w:sz w:val="22"/>
                <w:szCs w:val="22"/>
                <w:lang w:val="it-CH"/>
              </w:rPr>
            </w:pPr>
            <w:r w:rsidRPr="00945A99">
              <w:rPr>
                <w:rFonts w:ascii="Times New Roman" w:hAnsi="Times New Roman" w:cs="Times New Roman"/>
                <w:sz w:val="22"/>
                <w:szCs w:val="22"/>
                <w:lang w:val="it-CH"/>
              </w:rPr>
              <w:lastRenderedPageBreak/>
              <w:t>18.</w:t>
            </w:r>
            <w:r w:rsidRPr="00945A99">
              <w:rPr>
                <w:rFonts w:ascii="Times New Roman" w:hAnsi="Times New Roman" w:cs="Times New Roman"/>
                <w:sz w:val="22"/>
                <w:szCs w:val="22"/>
                <w:lang w:val="it-CH"/>
              </w:rPr>
              <w:tab/>
              <w:t xml:space="preserve"> Articolul 27 se completează cu alineatul (16) cu următorul cuprins:</w:t>
            </w:r>
          </w:p>
          <w:p w14:paraId="62CACD79" w14:textId="77777777" w:rsidR="00B82102" w:rsidRPr="00945A99" w:rsidRDefault="00B82102" w:rsidP="00B82102">
            <w:pPr>
              <w:tabs>
                <w:tab w:val="left" w:pos="426"/>
              </w:tabs>
              <w:spacing w:after="0" w:line="240" w:lineRule="auto"/>
              <w:jc w:val="both"/>
              <w:rPr>
                <w:rFonts w:ascii="Times New Roman" w:hAnsi="Times New Roman" w:cs="Times New Roman"/>
                <w:sz w:val="22"/>
                <w:szCs w:val="22"/>
                <w:lang w:val="it-CH"/>
              </w:rPr>
            </w:pPr>
          </w:p>
          <w:p w14:paraId="00BE9A3B" w14:textId="19398DD3" w:rsidR="00180FE0" w:rsidRPr="00945A99" w:rsidRDefault="00B82102" w:rsidP="00B82102">
            <w:pPr>
              <w:tabs>
                <w:tab w:val="left" w:pos="426"/>
              </w:tabs>
              <w:spacing w:after="0" w:line="240" w:lineRule="auto"/>
              <w:jc w:val="both"/>
              <w:rPr>
                <w:rFonts w:ascii="Times New Roman" w:hAnsi="Times New Roman" w:cs="Times New Roman"/>
                <w:sz w:val="22"/>
                <w:szCs w:val="22"/>
                <w:lang w:val="it-CH"/>
              </w:rPr>
            </w:pPr>
            <w:r w:rsidRPr="00945A99">
              <w:rPr>
                <w:rFonts w:ascii="Times New Roman" w:hAnsi="Times New Roman" w:cs="Times New Roman"/>
                <w:sz w:val="22"/>
                <w:szCs w:val="22"/>
                <w:lang w:val="it-CH"/>
              </w:rPr>
              <w:t>„(16) În cazul în care instituția de plată dorește să presteze servicii de plată în alt stat membru prin angajarea unui agent sau prin înființarea unei sucursale, aceasta urmează procedurile prevăzute la art. 96</w:t>
            </w:r>
            <w:r w:rsidRPr="00945A99">
              <w:rPr>
                <w:rFonts w:ascii="Times New Roman" w:hAnsi="Times New Roman" w:cs="Times New Roman"/>
                <w:sz w:val="22"/>
                <w:szCs w:val="22"/>
                <w:vertAlign w:val="superscript"/>
                <w:lang w:val="it-CH"/>
              </w:rPr>
              <w:t>3</w:t>
            </w:r>
            <w:r w:rsidRPr="00945A99">
              <w:rPr>
                <w:rFonts w:ascii="Times New Roman" w:hAnsi="Times New Roman" w:cs="Times New Roman"/>
                <w:sz w:val="22"/>
                <w:szCs w:val="22"/>
                <w:lang w:val="it-CH"/>
              </w:rPr>
              <w:t>.”;</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A64F7" w14:textId="77777777"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27.</w:t>
            </w:r>
            <w:r w:rsidRPr="00945A99">
              <w:rPr>
                <w:rFonts w:ascii="Times New Roman" w:eastAsia="Times New Roman" w:hAnsi="Times New Roman" w:cs="Times New Roman"/>
                <w:kern w:val="0"/>
                <w:sz w:val="22"/>
                <w:szCs w:val="22"/>
                <w:shd w:val="clear" w:color="auto" w:fill="FFFFFF"/>
                <w:lang w:val="ro-RO" w:eastAsia="ro-MD"/>
                <w14:ligatures w14:val="none"/>
              </w:rPr>
              <w:t> Sucursalele, punctele de lucru/oficiile</w:t>
            </w:r>
          </w:p>
          <w:p w14:paraId="64D05CCD" w14:textId="77777777"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secundare și agenții de plată</w:t>
            </w:r>
          </w:p>
          <w:p w14:paraId="28851517" w14:textId="2AA3BE05"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Instituția de plată este în drept să desfășoare activitățile pentru care a obținut licență direct, prin intermediul sucursalei înființate în Republica Moldova, al sucursalei înființate în alt stat, al punctului de lucru/oficiului secundar pe teritoriul Republicii Moldova ori prin intermediul agentului de plată în Republica Moldova și/sau în alt stat.</w:t>
            </w:r>
          </w:p>
          <w:p w14:paraId="1486ED6C" w14:textId="77777777"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Fiecare persoana fizică sau juridică care prestează servicii de plată în numele și pe contul societăților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de plată, al sucursalelor acestora și al agenților de plată este considerată agent de plată în sensul prezentei legi.</w:t>
            </w:r>
          </w:p>
          <w:p w14:paraId="174F0873" w14:textId="66BD9444"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Instituția de plată care intenționează să presteze servicii de plată prin intermediul unui agent de plată din Republica Moldova și/sau din alt stat poate începe desfășurarea activității prin intermediul acestuia doar după înregistrarea agentului de plată respectiv conform cerințelor și procedurii stabilite în actele normative ale Băncii Naționale.</w:t>
            </w:r>
          </w:p>
          <w:p w14:paraId="4E03F0CE" w14:textId="11EDD55D"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(4) Instituția de plată care intenționează să presteze servicii de plată prin intermediul unei sucursale înființate în Republica Moldova poate începe activitatea doar după înregistrarea acesteia conform cerințelor și procedurii stabilite în actele normative ale Băncii Naționale și după obținerea copiei autorizate de pe licență, conform prevederilor art. 19.</w:t>
            </w:r>
          </w:p>
          <w:p w14:paraId="0839DE30" w14:textId="6C1F1066"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(5) Instituția de plată care intenționează să presteze servicii de plată prin intermediul sucursalei înființate în alt stat poate începe desfășurarea activității respective doar după înregistrarea sucursalei conform cerințelor și procedurii stabilite în actele normative ale Băncii Naționale.</w:t>
            </w:r>
          </w:p>
          <w:p w14:paraId="2F0D98A0" w14:textId="77777777"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(6) Toate sucursalele din străinătate ale societății de plată constituite în Republica Moldova care sunt înființate în același stat sunt considerate drept o singură sucursală în sensul prezentului articol.</w:t>
            </w:r>
          </w:p>
          <w:p w14:paraId="37A50D04" w14:textId="7EC4FB0F"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(7) Instituția de plată care intenționează să presteze servicii de plată prin intermediul punctelor de lucru/oficiilor secundare poate începe desfășurarea activității respective doar după înregistrarea acestora conform cerințelor și procedurii stabilite în actele normative ale Băncii Naționale.</w:t>
            </w:r>
          </w:p>
          <w:p w14:paraId="51F11297" w14:textId="77777777"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(8) Banca Națională examinează cererea de înregistrare, însoțită de documentele și informațiile necesare pentru înregistrarea sucursalelor, a agenților de plată, a punctelor de lucru/oficiilor secundare, în termen de 30 de zile lucrătoare de la recepționarea acestora și notifică societății de plată decizia sa.</w:t>
            </w:r>
          </w:p>
          <w:p w14:paraId="28631747" w14:textId="77777777"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(9) Banca Națională înregistrează sucursala, agentul de plată, punctul de lucru/oficiul secundar în registrul societăților de plată dacă sunt prezentate documentele și informațiile indicate în prezentul articol și în actele normative ale Băncii Naționale, dacă sunt întrunite cerințele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stabilite de prezenta lege și de actele normative ale Băncii Naționale și dacă Banca Națională este încredințată că documentele și informațiile recepționate sunt actuale, veridice și complete.</w:t>
            </w:r>
          </w:p>
          <w:p w14:paraId="7C80D242" w14:textId="6BA069D4"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(10) Instituția de plată are obligația de a notifica Banca Națională despre orice modificare a datelor din documentele și informațiile prezentate pentru înregistrarea sucursalei, a agentului de plată, a punctului de lucru/oficiului secundar în termen de 15 zile lucrătoare de la data survenirii modificărilor, prezentând documentele și informațiile ce confirmă modificările respective. Instituția de plată depune originalele documentelor și informațiilor sau copiile de pe acestea, prezentându-se originalele pentru verificare, care ulterior se restituie.</w:t>
            </w:r>
          </w:p>
          <w:p w14:paraId="750F3B83" w14:textId="0408E80D"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(11) Instituția de plată se asigură că sucursalele/agenții de plată care acționează în numele societății respective informează utilizatorii serviciilor de plată despre aceasta.</w:t>
            </w:r>
          </w:p>
          <w:p w14:paraId="646B1570" w14:textId="6B384932"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(12) În cazul în care Banca Națională consideră că documentele și informațiile care i-au fost prezentate sunt incomplete, contradictorii sau neveridice, înainte de a înregistra sucursala, agentul de plată, punctul de lucru/oficiul secundar, aceasta poate lua măsuri suplimentare pentru verificarea documentelor și informațiilor. La solicitarea Băncii Naționale, instituția de plată transmite documentele și informațiile suplimentare în termenul stabilit de Banca Națională, perioadă în care curgerea termenului de examinare indicat la alin. (8) se suspendă. În cazul în care instituția nu prezintă documentele și informațiile solicitate în termenul stabilit,  Banca Națională poate constata renunțarea tacită la cererea de înregistrare a solicitantului, dacă nu există temei pentru suspendarea examinării sau pentru repunerea în termen, precum și notifică neîntârziat solicitantul despre aceasta.</w:t>
            </w:r>
          </w:p>
          <w:p w14:paraId="7B224579" w14:textId="695CE52B"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(13) În situația în care, după luarea măsurilor suplimentare pentru verificarea documentelor și informațiilor, Banca Națională nu este încredințată că sunt întrunite condițiile de înregistrare și/sau nu este încredințată că documentele și informațiile care i-au fost prezentate sunt actuale, veridice și complete, aceasta refuză înregistrarea sucursalei, a agentului de plată, a punctului de lucru/oficiului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secundar și notifică instituția de plată, iar documentele recepționate le restituie.</w:t>
            </w:r>
          </w:p>
          <w:p w14:paraId="6CD0205A" w14:textId="7BA1E5BD"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(14) Banca Națională radiază din registru sucursala, agentul de plată, punctul de lucru/oficiul secundar dacă acesta nu mai întrunește condițiile prezentei legi și ale actelor normative emise pentru executarea acesteia, precum și în cazul în care constată că înscrierea în registru a avut loc în baza unor documente sau informații false. Banca Națională notifică instituția de plată respectivă despre radierea din registru, iar aceasta este obligată să înceteze desfășurarea activității de prestare a serviciilor de plată prin intermediul sucursalei, al punctului de lucru/oficiului secundar sau al agentului de plată în cauză.</w:t>
            </w:r>
          </w:p>
          <w:p w14:paraId="0775FE08" w14:textId="0CF77ABA" w:rsidR="00B82102"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(15) Banca Națională radiază din registru sucursala, punctul de lucru/oficiul secundar, agentul de plată în baza cererii respective. Cererea se depune de instituția de plată în cel mult 3 zile după data încetării desfășurării activității de prestare a serviciilor de plată prin intermediul sucursalei, al punctului de lucru/oficiului secundar, al agentului de plată.</w:t>
            </w:r>
          </w:p>
          <w:p w14:paraId="555C25D2" w14:textId="0D2BD6D0" w:rsidR="00180FE0" w:rsidRPr="00945A99" w:rsidRDefault="00B82102" w:rsidP="00B8210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(16) În cazul în care instituția de plată dorește să presteze servicii de plată în alt stat membru prin angajarea unui agent sau prin înființarea unei sucursale, aceasta urmează procedurile prevăzute la art. 96</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3</w:t>
            </w:r>
            <w:r w:rsidRPr="00945A99">
              <w:rPr>
                <w:rFonts w:ascii="Times New Roman" w:eastAsia="Times New Roman" w:hAnsi="Times New Roman" w:cs="Times New Roman"/>
                <w:kern w:val="0"/>
                <w:sz w:val="22"/>
                <w:szCs w:val="22"/>
                <w:shd w:val="clear" w:color="auto" w:fill="FFFFFF"/>
                <w:lang w:val="ro-RO" w:eastAsia="ro-MD"/>
                <w14:ligatures w14:val="none"/>
              </w:rPr>
              <w:t>.</w:t>
            </w:r>
          </w:p>
        </w:tc>
      </w:tr>
      <w:tr w:rsidR="00347EC7" w:rsidRPr="00945A99" w14:paraId="21664AFA"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A57DAA" w14:textId="77777777" w:rsidR="00396671" w:rsidRPr="00945A99" w:rsidRDefault="00396671" w:rsidP="0039667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29.</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Contabilitatea</w:t>
            </w:r>
          </w:p>
          <w:p w14:paraId="3BD2D9E5" w14:textId="645A1E1C" w:rsidR="00396671" w:rsidRPr="00945A99" w:rsidRDefault="00396671" w:rsidP="0039667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w:t>
            </w:r>
            <w:r w:rsidRPr="00945A99">
              <w:rPr>
                <w:rFonts w:ascii="Times New Roman" w:eastAsia="Times New Roman" w:hAnsi="Times New Roman" w:cs="Times New Roman"/>
                <w:bCs/>
                <w:color w:val="333333"/>
                <w:kern w:val="0"/>
                <w:sz w:val="22"/>
                <w:szCs w:val="22"/>
                <w:shd w:val="clear" w:color="auto" w:fill="FFFFFF"/>
                <w:lang w:val="ro-RO" w:eastAsia="ro-MD"/>
                <w14:ligatures w14:val="none"/>
              </w:rPr>
              <w:t xml:space="preserve">Societatea de plată organizează </w:t>
            </w:r>
            <w:proofErr w:type="spellStart"/>
            <w:r w:rsidRPr="00945A99">
              <w:rPr>
                <w:rFonts w:ascii="Times New Roman" w:eastAsia="Times New Roman" w:hAnsi="Times New Roman" w:cs="Times New Roman"/>
                <w:bCs/>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bCs/>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bCs/>
                <w:color w:val="333333"/>
                <w:kern w:val="0"/>
                <w:sz w:val="22"/>
                <w:szCs w:val="22"/>
                <w:shd w:val="clear" w:color="auto" w:fill="FFFFFF"/>
                <w:lang w:val="ro-RO" w:eastAsia="ro-MD"/>
                <w14:ligatures w14:val="none"/>
              </w:rPr>
              <w:t>ţine</w:t>
            </w:r>
            <w:proofErr w:type="spellEnd"/>
            <w:r w:rsidRPr="00945A99">
              <w:rPr>
                <w:rFonts w:ascii="Times New Roman" w:eastAsia="Times New Roman" w:hAnsi="Times New Roman" w:cs="Times New Roman"/>
                <w:bCs/>
                <w:color w:val="333333"/>
                <w:kern w:val="0"/>
                <w:sz w:val="22"/>
                <w:szCs w:val="22"/>
                <w:shd w:val="clear" w:color="auto" w:fill="FFFFFF"/>
                <w:lang w:val="ro-RO" w:eastAsia="ro-MD"/>
                <w14:ligatures w14:val="none"/>
              </w:rPr>
              <w:t xml:space="preserve"> contabilitatea în conformitate cu prevederile </w:t>
            </w:r>
            <w:bookmarkStart w:id="10" w:name="_Hlk213926261"/>
            <w:r w:rsidRPr="00945A99">
              <w:rPr>
                <w:rFonts w:ascii="Times New Roman" w:eastAsia="Times New Roman" w:hAnsi="Times New Roman" w:cs="Times New Roman"/>
                <w:bCs/>
                <w:color w:val="333333"/>
                <w:kern w:val="0"/>
                <w:sz w:val="22"/>
                <w:szCs w:val="22"/>
                <w:shd w:val="clear" w:color="auto" w:fill="FFFFFF"/>
                <w:lang w:val="ro-RO" w:eastAsia="ro-MD"/>
                <w14:ligatures w14:val="none"/>
              </w:rPr>
              <w:t xml:space="preserve">Legii </w:t>
            </w:r>
            <w:proofErr w:type="spellStart"/>
            <w:r w:rsidRPr="00945A99">
              <w:rPr>
                <w:rFonts w:ascii="Times New Roman" w:eastAsia="Times New Roman" w:hAnsi="Times New Roman" w:cs="Times New Roman"/>
                <w:bCs/>
                <w:color w:val="333333"/>
                <w:kern w:val="0"/>
                <w:sz w:val="22"/>
                <w:szCs w:val="22"/>
                <w:shd w:val="clear" w:color="auto" w:fill="FFFFFF"/>
                <w:lang w:val="ro-RO" w:eastAsia="ro-MD"/>
                <w14:ligatures w14:val="none"/>
              </w:rPr>
              <w:t>contabilităţii</w:t>
            </w:r>
            <w:proofErr w:type="spellEnd"/>
            <w:r w:rsidRPr="00945A99">
              <w:rPr>
                <w:rFonts w:ascii="Times New Roman" w:eastAsia="Times New Roman" w:hAnsi="Times New Roman" w:cs="Times New Roman"/>
                <w:bCs/>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bCs/>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bCs/>
                <w:color w:val="333333"/>
                <w:kern w:val="0"/>
                <w:sz w:val="22"/>
                <w:szCs w:val="22"/>
                <w:shd w:val="clear" w:color="auto" w:fill="FFFFFF"/>
                <w:lang w:val="ro-RO" w:eastAsia="ro-MD"/>
                <w14:ligatures w14:val="none"/>
              </w:rPr>
              <w:t xml:space="preserve"> raportării financiare nr.287/2017</w:t>
            </w:r>
            <w:bookmarkEnd w:id="10"/>
            <w:r w:rsidRPr="00945A99">
              <w:rPr>
                <w:rFonts w:ascii="Times New Roman" w:eastAsia="Times New Roman" w:hAnsi="Times New Roman" w:cs="Times New Roman"/>
                <w:bCs/>
                <w:color w:val="333333"/>
                <w:kern w:val="0"/>
                <w:sz w:val="22"/>
                <w:szCs w:val="22"/>
                <w:shd w:val="clear" w:color="auto" w:fill="FFFFFF"/>
                <w:lang w:val="ro-RO" w:eastAsia="ro-MD"/>
                <w14:ligatures w14:val="none"/>
              </w:rPr>
              <w:t>.</w:t>
            </w:r>
          </w:p>
          <w:p w14:paraId="22FDF8B1" w14:textId="704209B0" w:rsidR="00396671" w:rsidRPr="00945A99" w:rsidRDefault="00396671" w:rsidP="0039667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Pentru scopurile legate de supraveghere, societatea de plată prezintă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contabile distincte, precum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solicitate privind:</w:t>
            </w:r>
          </w:p>
          <w:p w14:paraId="043A5142" w14:textId="77777777" w:rsidR="00396671" w:rsidRPr="00945A99" w:rsidRDefault="00396671" w:rsidP="0039667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prestarea serviciilor de plată specificate la art.4 alin.(1);</w:t>
            </w:r>
          </w:p>
          <w:p w14:paraId="4C4BF1DF" w14:textId="77777777" w:rsidR="00396671" w:rsidRPr="00945A99" w:rsidRDefault="00396671" w:rsidP="0039667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prestarea serviciilor specificate la art.25 alin.(1)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w:t>
            </w:r>
          </w:p>
          <w:p w14:paraId="188AC7E3" w14:textId="307A85E5" w:rsidR="00396671" w:rsidRPr="00945A99" w:rsidRDefault="00396671" w:rsidP="0039667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desfăşurate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societatea de plată.</w:t>
            </w:r>
          </w:p>
          <w:p w14:paraId="1F231B12" w14:textId="676F7DD4" w:rsidR="00396671" w:rsidRPr="00945A99" w:rsidRDefault="00396671" w:rsidP="0039667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Informațiile contabile prezentate în conformitate cu alin. (2) trebuie să fie însoțite, pentru a confirma veridicitatea acestora, de un raport de audit elaborat conform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actelor normative de auditorul intern, de entitatea de audit sau de auditorul care efectuează auditul societății de plată.</w:t>
            </w:r>
          </w:p>
          <w:p w14:paraId="20D23F95" w14:textId="77777777" w:rsidR="00396671" w:rsidRPr="00945A99" w:rsidRDefault="00396671" w:rsidP="0039667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specificate la alin.(2) se prezintă în termenele, modul, forma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conţinutul</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stabilite de Banca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3CDDF9E4" w14:textId="77777777" w:rsidR="00396671" w:rsidRPr="00945A99" w:rsidRDefault="00396671" w:rsidP="0039667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p>
          <w:p w14:paraId="7F1E0EB9" w14:textId="5F629E88" w:rsidR="00180FE0" w:rsidRPr="00945A99" w:rsidRDefault="00180FE0" w:rsidP="00180FE0">
            <w:pPr>
              <w:spacing w:line="240" w:lineRule="auto"/>
              <w:jc w:val="both"/>
              <w:rPr>
                <w:rFonts w:ascii="Times New Roman" w:hAnsi="Times New Roman" w:cs="Times New Roman"/>
                <w:b/>
                <w:bCs/>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FCDE3" w14:textId="60FA9F61" w:rsidR="00180FE0" w:rsidRPr="00945A99" w:rsidRDefault="00396671" w:rsidP="00180FE0">
            <w:pPr>
              <w:pStyle w:val="ListParagraph"/>
              <w:tabs>
                <w:tab w:val="left" w:pos="426"/>
              </w:tabs>
              <w:spacing w:after="0" w:line="240" w:lineRule="auto"/>
              <w:ind w:left="0"/>
              <w:jc w:val="both"/>
              <w:rPr>
                <w:rFonts w:ascii="Times New Roman" w:hAnsi="Times New Roman" w:cs="Times New Roman"/>
                <w:sz w:val="22"/>
                <w:szCs w:val="22"/>
              </w:rPr>
            </w:pPr>
            <w:r w:rsidRPr="00945A99">
              <w:rPr>
                <w:rFonts w:ascii="Times New Roman" w:hAnsi="Times New Roman" w:cs="Times New Roman"/>
                <w:sz w:val="22"/>
                <w:szCs w:val="22"/>
              </w:rPr>
              <w:lastRenderedPageBreak/>
              <w:t>19.</w:t>
            </w:r>
            <w:r w:rsidRPr="00945A99">
              <w:rPr>
                <w:rFonts w:ascii="Times New Roman" w:hAnsi="Times New Roman" w:cs="Times New Roman"/>
                <w:sz w:val="22"/>
                <w:szCs w:val="22"/>
              </w:rPr>
              <w:tab/>
              <w:t>Articolul 29 alineatul (1), după textul „Legii contabilităţii şi raportării financiare nr.287/2017” se completează cu textul „şi standardelor internaţionale de raportare financiară”;</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3B0D7A" w14:textId="77777777" w:rsidR="00396671" w:rsidRPr="00945A99" w:rsidRDefault="00396671" w:rsidP="0039667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29.</w:t>
            </w:r>
            <w:r w:rsidRPr="00945A99">
              <w:rPr>
                <w:rFonts w:ascii="Times New Roman" w:eastAsia="Times New Roman" w:hAnsi="Times New Roman" w:cs="Times New Roman"/>
                <w:kern w:val="0"/>
                <w:sz w:val="22"/>
                <w:szCs w:val="22"/>
                <w:shd w:val="clear" w:color="auto" w:fill="FFFFFF"/>
                <w:lang w:val="ro-RO" w:eastAsia="ro-MD"/>
                <w14:ligatures w14:val="none"/>
              </w:rPr>
              <w:t> Contabilitatea</w:t>
            </w:r>
          </w:p>
          <w:p w14:paraId="6380C487" w14:textId="5D3ED26B" w:rsidR="00396671" w:rsidRPr="00945A99" w:rsidRDefault="00396671" w:rsidP="0039667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Instituția</w:t>
            </w:r>
            <w:r w:rsidRPr="00945A99">
              <w:rPr>
                <w:rFonts w:ascii="Times New Roman" w:eastAsia="Times New Roman" w:hAnsi="Times New Roman" w:cs="Times New Roman"/>
                <w:bCs/>
                <w:kern w:val="0"/>
                <w:sz w:val="22"/>
                <w:szCs w:val="22"/>
                <w:shd w:val="clear" w:color="auto" w:fill="FFFFFF"/>
                <w:lang w:val="ro-RO" w:eastAsia="ro-MD"/>
                <w14:ligatures w14:val="none"/>
              </w:rPr>
              <w:t xml:space="preserve"> de plată organizează </w:t>
            </w:r>
            <w:proofErr w:type="spellStart"/>
            <w:r w:rsidRPr="00945A99">
              <w:rPr>
                <w:rFonts w:ascii="Times New Roman" w:eastAsia="Times New Roman" w:hAnsi="Times New Roman" w:cs="Times New Roman"/>
                <w:bCs/>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bCs/>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bCs/>
                <w:kern w:val="0"/>
                <w:sz w:val="22"/>
                <w:szCs w:val="22"/>
                <w:shd w:val="clear" w:color="auto" w:fill="FFFFFF"/>
                <w:lang w:val="ro-RO" w:eastAsia="ro-MD"/>
                <w14:ligatures w14:val="none"/>
              </w:rPr>
              <w:t>ţine</w:t>
            </w:r>
            <w:proofErr w:type="spellEnd"/>
            <w:r w:rsidRPr="00945A99">
              <w:rPr>
                <w:rFonts w:ascii="Times New Roman" w:eastAsia="Times New Roman" w:hAnsi="Times New Roman" w:cs="Times New Roman"/>
                <w:bCs/>
                <w:kern w:val="0"/>
                <w:sz w:val="22"/>
                <w:szCs w:val="22"/>
                <w:shd w:val="clear" w:color="auto" w:fill="FFFFFF"/>
                <w:lang w:val="ro-RO" w:eastAsia="ro-MD"/>
                <w14:ligatures w14:val="none"/>
              </w:rPr>
              <w:t xml:space="preserve"> contabilitatea în conformitate cu prevederile Legii </w:t>
            </w:r>
            <w:proofErr w:type="spellStart"/>
            <w:r w:rsidRPr="00945A99">
              <w:rPr>
                <w:rFonts w:ascii="Times New Roman" w:eastAsia="Times New Roman" w:hAnsi="Times New Roman" w:cs="Times New Roman"/>
                <w:bCs/>
                <w:kern w:val="0"/>
                <w:sz w:val="22"/>
                <w:szCs w:val="22"/>
                <w:shd w:val="clear" w:color="auto" w:fill="FFFFFF"/>
                <w:lang w:val="ro-RO" w:eastAsia="ro-MD"/>
                <w14:ligatures w14:val="none"/>
              </w:rPr>
              <w:t>contabilităţii</w:t>
            </w:r>
            <w:proofErr w:type="spellEnd"/>
            <w:r w:rsidRPr="00945A99">
              <w:rPr>
                <w:rFonts w:ascii="Times New Roman" w:eastAsia="Times New Roman" w:hAnsi="Times New Roman" w:cs="Times New Roman"/>
                <w:bCs/>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bCs/>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bCs/>
                <w:kern w:val="0"/>
                <w:sz w:val="22"/>
                <w:szCs w:val="22"/>
                <w:shd w:val="clear" w:color="auto" w:fill="FFFFFF"/>
                <w:lang w:val="ro-RO" w:eastAsia="ro-MD"/>
                <w14:ligatures w14:val="none"/>
              </w:rPr>
              <w:t xml:space="preserve"> raportării financiare nr.287/2017</w:t>
            </w:r>
            <w:r w:rsidRPr="00945A99">
              <w:rPr>
                <w:rFonts w:ascii="Times New Roman" w:eastAsia="Times New Roman" w:hAnsi="Times New Roman" w:cs="Times New Roman"/>
                <w:kern w:val="0"/>
                <w:sz w:val="22"/>
                <w:szCs w:val="22"/>
                <w:shd w:val="clear" w:color="auto" w:fill="FFFFFF"/>
                <w:lang w:val="en-US" w:eastAsia="ro-MD"/>
                <w14:ligatures w14:val="none"/>
              </w:rPr>
              <w:t xml:space="preserve"> </w:t>
            </w:r>
            <w:bookmarkStart w:id="11" w:name="_Hlk213926280"/>
            <w:proofErr w:type="spellStart"/>
            <w:r w:rsidRPr="00945A99">
              <w:rPr>
                <w:rFonts w:ascii="Times New Roman" w:eastAsia="Times New Roman" w:hAnsi="Times New Roman" w:cs="Times New Roman"/>
                <w:bCs/>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bCs/>
                <w:kern w:val="0"/>
                <w:sz w:val="22"/>
                <w:szCs w:val="22"/>
                <w:shd w:val="clear" w:color="auto" w:fill="FFFFFF"/>
                <w:lang w:val="ro-RO" w:eastAsia="ro-MD"/>
                <w14:ligatures w14:val="none"/>
              </w:rPr>
              <w:t xml:space="preserve"> standardelor </w:t>
            </w:r>
            <w:proofErr w:type="spellStart"/>
            <w:r w:rsidRPr="00945A99">
              <w:rPr>
                <w:rFonts w:ascii="Times New Roman" w:eastAsia="Times New Roman" w:hAnsi="Times New Roman" w:cs="Times New Roman"/>
                <w:bCs/>
                <w:kern w:val="0"/>
                <w:sz w:val="22"/>
                <w:szCs w:val="22"/>
                <w:shd w:val="clear" w:color="auto" w:fill="FFFFFF"/>
                <w:lang w:val="ro-RO" w:eastAsia="ro-MD"/>
                <w14:ligatures w14:val="none"/>
              </w:rPr>
              <w:t>internaţionale</w:t>
            </w:r>
            <w:proofErr w:type="spellEnd"/>
            <w:r w:rsidRPr="00945A99">
              <w:rPr>
                <w:rFonts w:ascii="Times New Roman" w:eastAsia="Times New Roman" w:hAnsi="Times New Roman" w:cs="Times New Roman"/>
                <w:bCs/>
                <w:kern w:val="0"/>
                <w:sz w:val="22"/>
                <w:szCs w:val="22"/>
                <w:shd w:val="clear" w:color="auto" w:fill="FFFFFF"/>
                <w:lang w:val="ro-RO" w:eastAsia="ro-MD"/>
                <w14:ligatures w14:val="none"/>
              </w:rPr>
              <w:t xml:space="preserve"> de raportare financiară</w:t>
            </w:r>
            <w:bookmarkEnd w:id="11"/>
            <w:r w:rsidRPr="00945A99">
              <w:rPr>
                <w:rFonts w:ascii="Times New Roman" w:eastAsia="Times New Roman" w:hAnsi="Times New Roman" w:cs="Times New Roman"/>
                <w:bCs/>
                <w:kern w:val="0"/>
                <w:sz w:val="22"/>
                <w:szCs w:val="22"/>
                <w:shd w:val="clear" w:color="auto" w:fill="FFFFFF"/>
                <w:lang w:val="ro-RO" w:eastAsia="ro-MD"/>
                <w14:ligatures w14:val="none"/>
              </w:rPr>
              <w:t>.</w:t>
            </w:r>
          </w:p>
          <w:p w14:paraId="5E006C9F" w14:textId="4E1B3926" w:rsidR="00396671" w:rsidRPr="00945A99" w:rsidRDefault="00396671" w:rsidP="0039667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Pentru scopurile legate de supraveghere, instituția de plată prezintă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contabile distincte,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alte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solicitate privind:</w:t>
            </w:r>
          </w:p>
          <w:p w14:paraId="5153FA16" w14:textId="77777777" w:rsidR="00396671" w:rsidRPr="00945A99" w:rsidRDefault="00396671" w:rsidP="0039667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prestarea serviciilor de plată specificate la art.4 alin.(1);</w:t>
            </w:r>
          </w:p>
          <w:p w14:paraId="1DADEE2B" w14:textId="77777777" w:rsidR="00396671" w:rsidRPr="00945A99" w:rsidRDefault="00396671" w:rsidP="0039667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prestarea serviciilor specificate la art.25 alin.(1)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w:t>
            </w:r>
          </w:p>
          <w:p w14:paraId="3496A8BC" w14:textId="1D214CD1" w:rsidR="00396671" w:rsidRPr="00945A99" w:rsidRDefault="00396671" w:rsidP="0039667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alte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activităţi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desfăşurate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instituția de plată.</w:t>
            </w:r>
          </w:p>
          <w:p w14:paraId="12D40838" w14:textId="218CB08A" w:rsidR="00396671" w:rsidRPr="00945A99" w:rsidRDefault="00396671" w:rsidP="0039667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Informațiile contabile prezentate în conformitate cu alin. (2) trebuie să fie însoțite, pentru a confirma veridicitatea acestora, de un raport de audit elaborat conform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actelor normative de auditorul intern, de entitatea de audit sau de auditorul care efectuează auditul instituției de plată.</w:t>
            </w:r>
          </w:p>
          <w:p w14:paraId="24350750" w14:textId="52212392" w:rsidR="00180FE0" w:rsidRPr="00945A99" w:rsidRDefault="00396671" w:rsidP="0039667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specificate la alin.(2) se prezintă în termenele, modul, forma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conţinutul</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stabilite de Banca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tc>
      </w:tr>
      <w:tr w:rsidR="00347EC7" w:rsidRPr="00945A99" w14:paraId="2DB3447F"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9C23A6" w14:textId="77777777" w:rsidR="00430AF8" w:rsidRPr="00945A99" w:rsidRDefault="00430AF8" w:rsidP="00430AF8">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32</w:t>
            </w:r>
            <w:r w:rsidRPr="00945A99">
              <w:rPr>
                <w:rFonts w:ascii="Times New Roman" w:eastAsia="Times New Roman" w:hAnsi="Times New Roman" w:cs="Times New Roman"/>
                <w:b/>
                <w:bCs/>
                <w:color w:val="333333"/>
                <w:kern w:val="0"/>
                <w:sz w:val="22"/>
                <w:szCs w:val="22"/>
                <w:shd w:val="clear" w:color="auto" w:fill="FFFFFF"/>
                <w:vertAlign w:val="superscript"/>
                <w:lang w:val="ro-RO" w:eastAsia="ro-MD"/>
                <w14:ligatures w14:val="none"/>
              </w:rPr>
              <w:t>2</w:t>
            </w: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Raportarea incidentelor</w:t>
            </w:r>
          </w:p>
          <w:p w14:paraId="3D109483" w14:textId="77777777" w:rsidR="00430AF8" w:rsidRPr="00945A99" w:rsidRDefault="00430AF8" w:rsidP="00430AF8">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În cazul unui incident care a generat disfuncționalități la nivelul funcțiilor semnificative, a afectat disponibilitatea, confidențialitatea, integritatea și/sau autenticitatea informațiilor, a afectat continuitatea serviciilor aferente plăților, prestatorii de servicii de plată notifică Banca Națională cel târziu în următoarea zi lucrătoare după producerea incidentului.</w:t>
            </w:r>
          </w:p>
          <w:p w14:paraId="401E2D26" w14:textId="77777777" w:rsidR="00430AF8" w:rsidRPr="00945A99" w:rsidRDefault="00430AF8" w:rsidP="00430AF8">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În cazul în care incidentul are sau poate avea un impact asupra intereselor financiare ale utilizatorilor de servicii de plată ale prestatorului de servicii de plată, acesta îi informează fără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întîrzieri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nejustificate pe utilizatorii respectivi cu privire la incident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toate măsurile disponibile pe care le pot lua pentru a atenua efectele negative ale acestuia.</w:t>
            </w:r>
          </w:p>
          <w:p w14:paraId="60B6D030" w14:textId="77777777" w:rsidR="00430AF8" w:rsidRPr="00945A99" w:rsidRDefault="00430AF8" w:rsidP="00430AF8">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Periodicitatea, criteriile de evaluare a incidentului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detaliile din rapoartele cu privire la incident care urmează să fie comunicate se stabilesc în actele normative ale Băncii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605DA2EB" w14:textId="77777777" w:rsidR="00430AF8" w:rsidRPr="00945A99" w:rsidRDefault="00430AF8" w:rsidP="00430AF8">
            <w:pPr>
              <w:spacing w:after="0"/>
              <w:ind w:firstLine="709"/>
              <w:rPr>
                <w:rFonts w:ascii="Times New Roman" w:eastAsia="Times New Roman" w:hAnsi="Times New Roman" w:cs="Times New Roman"/>
                <w:sz w:val="22"/>
                <w:szCs w:val="22"/>
                <w:lang w:val="ro-RO"/>
              </w:rPr>
            </w:pPr>
            <w:r w:rsidRPr="00945A99">
              <w:rPr>
                <w:rFonts w:ascii="Times New Roman" w:eastAsia="Times New Roman" w:hAnsi="Times New Roman" w:cs="Times New Roman"/>
                <w:sz w:val="22"/>
                <w:szCs w:val="22"/>
                <w:lang w:val="ro-RO"/>
              </w:rPr>
              <w:t>(4) După recepționarea notificării indicate la alin. (1), Banca Națională este în drept să notifice alte autorități naționale și instituții internaționale pentru care incidentul ar fi relevant. Banca Națională și, după caz, autoritățile/instituțiile competente, în limita atribuțiilor acestora, iau imediat măsurile necesare pentru protejarea securității sistemului financiar.</w:t>
            </w:r>
          </w:p>
          <w:p w14:paraId="73DFE8BE" w14:textId="05D4E6D8" w:rsidR="00180FE0" w:rsidRPr="00945A99" w:rsidRDefault="00180FE0" w:rsidP="00430AF8">
            <w:pPr>
              <w:spacing w:after="0"/>
              <w:ind w:firstLine="709"/>
              <w:rPr>
                <w:rFonts w:ascii="Times New Roman" w:hAnsi="Times New Roman" w:cs="Times New Roman"/>
                <w:b/>
                <w:bCs/>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BFC982" w14:textId="77777777" w:rsidR="002173BE" w:rsidRPr="00945A99" w:rsidRDefault="002173BE" w:rsidP="002173BE">
            <w:pPr>
              <w:spacing w:after="0" w:line="240" w:lineRule="auto"/>
              <w:jc w:val="both"/>
              <w:rPr>
                <w:rFonts w:ascii="Times New Roman" w:hAnsi="Times New Roman" w:cs="Times New Roman"/>
                <w:sz w:val="22"/>
                <w:szCs w:val="22"/>
                <w:lang w:val="it-CH"/>
              </w:rPr>
            </w:pPr>
            <w:r w:rsidRPr="00945A99">
              <w:rPr>
                <w:rFonts w:ascii="Times New Roman" w:hAnsi="Times New Roman" w:cs="Times New Roman"/>
                <w:sz w:val="22"/>
                <w:szCs w:val="22"/>
                <w:lang w:val="it-CH"/>
              </w:rPr>
              <w:t>20.</w:t>
            </w:r>
            <w:r w:rsidRPr="00945A99">
              <w:rPr>
                <w:rFonts w:ascii="Times New Roman" w:hAnsi="Times New Roman" w:cs="Times New Roman"/>
                <w:sz w:val="22"/>
                <w:szCs w:val="22"/>
                <w:lang w:val="it-CH"/>
              </w:rPr>
              <w:tab/>
              <w:t xml:space="preserve"> Articolul 32</w:t>
            </w:r>
            <w:r w:rsidRPr="00945A99">
              <w:rPr>
                <w:rFonts w:ascii="Times New Roman" w:hAnsi="Times New Roman" w:cs="Times New Roman"/>
                <w:sz w:val="22"/>
                <w:szCs w:val="22"/>
                <w:vertAlign w:val="superscript"/>
                <w:lang w:val="it-CH"/>
              </w:rPr>
              <w:t>2</w:t>
            </w:r>
            <w:r w:rsidRPr="00945A99">
              <w:rPr>
                <w:rFonts w:ascii="Times New Roman" w:hAnsi="Times New Roman" w:cs="Times New Roman"/>
                <w:sz w:val="22"/>
                <w:szCs w:val="22"/>
                <w:lang w:val="it-CH"/>
              </w:rPr>
              <w:t xml:space="preserve">: </w:t>
            </w:r>
          </w:p>
          <w:p w14:paraId="15A27831" w14:textId="77777777" w:rsidR="002173BE" w:rsidRPr="00945A99" w:rsidRDefault="002173BE" w:rsidP="002173BE">
            <w:pPr>
              <w:spacing w:after="0" w:line="240" w:lineRule="auto"/>
              <w:jc w:val="both"/>
              <w:rPr>
                <w:rFonts w:ascii="Times New Roman" w:hAnsi="Times New Roman" w:cs="Times New Roman"/>
                <w:sz w:val="22"/>
                <w:szCs w:val="22"/>
                <w:lang w:val="it-CH"/>
              </w:rPr>
            </w:pPr>
          </w:p>
          <w:p w14:paraId="14E99BDD" w14:textId="77777777" w:rsidR="002173BE" w:rsidRPr="00945A99" w:rsidRDefault="002173BE" w:rsidP="002173BE">
            <w:pPr>
              <w:spacing w:after="0" w:line="240" w:lineRule="auto"/>
              <w:jc w:val="both"/>
              <w:rPr>
                <w:rFonts w:ascii="Times New Roman" w:hAnsi="Times New Roman" w:cs="Times New Roman"/>
                <w:sz w:val="22"/>
                <w:szCs w:val="22"/>
                <w:lang w:val="it-CH"/>
              </w:rPr>
            </w:pPr>
            <w:r w:rsidRPr="00945A99">
              <w:rPr>
                <w:rFonts w:ascii="Times New Roman" w:hAnsi="Times New Roman" w:cs="Times New Roman"/>
                <w:sz w:val="22"/>
                <w:szCs w:val="22"/>
                <w:lang w:val="it-CH"/>
              </w:rPr>
              <w:t>alineatul (4) va avea următorul cuprins:</w:t>
            </w:r>
          </w:p>
          <w:p w14:paraId="610D1944" w14:textId="77777777" w:rsidR="002173BE" w:rsidRPr="00945A99" w:rsidRDefault="002173BE" w:rsidP="002173BE">
            <w:pPr>
              <w:spacing w:after="0" w:line="240" w:lineRule="auto"/>
              <w:jc w:val="both"/>
              <w:rPr>
                <w:rFonts w:ascii="Times New Roman" w:hAnsi="Times New Roman" w:cs="Times New Roman"/>
                <w:sz w:val="22"/>
                <w:szCs w:val="22"/>
                <w:lang w:val="it-CH"/>
              </w:rPr>
            </w:pPr>
            <w:r w:rsidRPr="00945A99">
              <w:rPr>
                <w:rFonts w:ascii="Times New Roman" w:hAnsi="Times New Roman" w:cs="Times New Roman"/>
                <w:sz w:val="22"/>
                <w:szCs w:val="22"/>
                <w:lang w:val="it-CH"/>
              </w:rPr>
              <w:t>„(4) La primirea notificării menționate la alin. (1), Banca Națională transmite, fără întârzieri nejustificate, Autorităţii Bancare Europene și Băncii Centrale Europene detaliile relevante ale incidentului. După ce evaluează relevanța incidentului pentru alte autorități naţionale din Republica Moldova, Banca Națională transmite acestora notificări în consecință. Banca Națională în cooperare cu Autoritatea Bancară Europeană şi Banca Centrală Europeană evaluează relevanţa incidentului pentru alte autorităţi ale Uniunii Europene şi autorităţi naţionale relevante.”;</w:t>
            </w:r>
          </w:p>
          <w:p w14:paraId="4E8F3772" w14:textId="77777777" w:rsidR="002173BE" w:rsidRPr="00945A99" w:rsidRDefault="002173BE" w:rsidP="002173BE">
            <w:pPr>
              <w:spacing w:after="0" w:line="240" w:lineRule="auto"/>
              <w:jc w:val="both"/>
              <w:rPr>
                <w:rFonts w:ascii="Times New Roman" w:hAnsi="Times New Roman" w:cs="Times New Roman"/>
                <w:sz w:val="22"/>
                <w:szCs w:val="22"/>
                <w:lang w:val="it-CH"/>
              </w:rPr>
            </w:pPr>
          </w:p>
          <w:p w14:paraId="674EDFE9" w14:textId="77777777" w:rsidR="002173BE" w:rsidRPr="00945A99" w:rsidRDefault="002173BE" w:rsidP="002173BE">
            <w:pPr>
              <w:spacing w:after="0" w:line="240" w:lineRule="auto"/>
              <w:jc w:val="both"/>
              <w:rPr>
                <w:rFonts w:ascii="Times New Roman" w:hAnsi="Times New Roman" w:cs="Times New Roman"/>
                <w:sz w:val="22"/>
                <w:szCs w:val="22"/>
                <w:lang w:val="it-CH"/>
              </w:rPr>
            </w:pPr>
            <w:r w:rsidRPr="00945A99">
              <w:rPr>
                <w:rFonts w:ascii="Times New Roman" w:hAnsi="Times New Roman" w:cs="Times New Roman"/>
                <w:sz w:val="22"/>
                <w:szCs w:val="22"/>
                <w:lang w:val="it-CH"/>
              </w:rPr>
              <w:t>se completează cu alineatul (5) cu următorul cuprins:</w:t>
            </w:r>
          </w:p>
          <w:p w14:paraId="21B25C88" w14:textId="57F0E322" w:rsidR="00180FE0" w:rsidRPr="00945A99" w:rsidRDefault="002173BE" w:rsidP="002173BE">
            <w:pPr>
              <w:spacing w:after="0" w:line="240" w:lineRule="auto"/>
              <w:jc w:val="both"/>
              <w:rPr>
                <w:rFonts w:ascii="Times New Roman" w:hAnsi="Times New Roman" w:cs="Times New Roman"/>
                <w:sz w:val="22"/>
                <w:szCs w:val="22"/>
                <w:lang w:val="it-CH"/>
              </w:rPr>
            </w:pPr>
            <w:r w:rsidRPr="00945A99">
              <w:rPr>
                <w:rFonts w:ascii="Times New Roman" w:hAnsi="Times New Roman" w:cs="Times New Roman"/>
                <w:sz w:val="22"/>
                <w:szCs w:val="22"/>
                <w:lang w:val="it-CH"/>
              </w:rPr>
              <w:t>„(5) Pe baza notificării primite de la Banca Centrală Europeană și/sau Autoritatea Bancară Europeană cu privire la producerea unui incident, raportat acestora de către autoritatea competentă din statul membru de origine al prestatorului de servicii de plată care a înregistrat incidentul de plată, Banca Națională dispune, după caz, toate măsurile necesare pentru protejarea securității imediate a sistemului financiar.”;</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A75584" w14:textId="77777777" w:rsidR="00430AF8" w:rsidRPr="00945A99" w:rsidRDefault="00430AF8" w:rsidP="00430AF8">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32</w:t>
            </w:r>
            <w:r w:rsidRPr="00945A99">
              <w:rPr>
                <w:rFonts w:ascii="Times New Roman" w:eastAsia="Times New Roman" w:hAnsi="Times New Roman" w:cs="Times New Roman"/>
                <w:b/>
                <w:bCs/>
                <w:kern w:val="0"/>
                <w:sz w:val="22"/>
                <w:szCs w:val="22"/>
                <w:shd w:val="clear" w:color="auto" w:fill="FFFFFF"/>
                <w:vertAlign w:val="superscript"/>
                <w:lang w:val="ro-RO" w:eastAsia="ro-MD"/>
                <w14:ligatures w14:val="none"/>
              </w:rPr>
              <w:t>2</w:t>
            </w:r>
            <w:r w:rsidRPr="00945A99">
              <w:rPr>
                <w:rFonts w:ascii="Times New Roman" w:eastAsia="Times New Roman" w:hAnsi="Times New Roman" w:cs="Times New Roman"/>
                <w:b/>
                <w:bCs/>
                <w:kern w:val="0"/>
                <w:sz w:val="22"/>
                <w:szCs w:val="22"/>
                <w:shd w:val="clear" w:color="auto" w:fill="FFFFFF"/>
                <w:lang w:val="ro-RO" w:eastAsia="ro-MD"/>
                <w14:ligatures w14:val="none"/>
              </w:rPr>
              <w:t>.</w:t>
            </w:r>
            <w:r w:rsidRPr="00945A99">
              <w:rPr>
                <w:rFonts w:ascii="Times New Roman" w:eastAsia="Times New Roman" w:hAnsi="Times New Roman" w:cs="Times New Roman"/>
                <w:kern w:val="0"/>
                <w:sz w:val="22"/>
                <w:szCs w:val="22"/>
                <w:shd w:val="clear" w:color="auto" w:fill="FFFFFF"/>
                <w:lang w:val="ro-RO" w:eastAsia="ro-MD"/>
                <w14:ligatures w14:val="none"/>
              </w:rPr>
              <w:t> Raportarea incidentelor</w:t>
            </w:r>
          </w:p>
          <w:p w14:paraId="45885888" w14:textId="77777777" w:rsidR="00430AF8" w:rsidRPr="00945A99" w:rsidRDefault="00430AF8" w:rsidP="00430AF8">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În cazul unui incident care a generat disfuncționalități la nivelul funcțiilor semnificative, a afectat disponibilitatea, confidențialitatea, integritatea și/sau autenticitatea informațiilor, a afectat continuitatea serviciilor aferente plăților, prestatorii de servicii de plată notifică Banca Națională cel târziu în următoarea zi lucrătoare după producerea incidentului.</w:t>
            </w:r>
          </w:p>
          <w:p w14:paraId="1AB9405C" w14:textId="77777777" w:rsidR="00430AF8" w:rsidRPr="00945A99" w:rsidRDefault="00430AF8" w:rsidP="00430AF8">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În cazul în care incidentul are sau poate avea un impact asupra intereselor financiare ale utilizatorilor de servicii de plată ale prestatorului de servicii de plată, acesta îi informează fără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întîrzieri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nejustificate pe utilizatorii respectivi cu privire la incident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toate măsurile disponibile pe care le pot lua pentru a atenua efectele negative ale acestuia.</w:t>
            </w:r>
          </w:p>
          <w:p w14:paraId="4FE6D2ED" w14:textId="77777777" w:rsidR="00430AF8" w:rsidRPr="00945A99" w:rsidRDefault="00430AF8" w:rsidP="00430AF8">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Periodicitatea, criteriile de evaluare a incidentului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detaliile din rapoartele cu privire la incident care urmează să fie comunicate se stabilesc în actele normative ale Băncii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Naţionale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7DEC4750" w14:textId="77777777" w:rsidR="00430AF8" w:rsidRPr="00945A99" w:rsidRDefault="00430AF8" w:rsidP="00430AF8">
            <w:pPr>
              <w:spacing w:after="0"/>
              <w:ind w:firstLine="709"/>
              <w:rPr>
                <w:rFonts w:ascii="Times New Roman" w:eastAsia="Times New Roman" w:hAnsi="Times New Roman" w:cs="Times New Roman"/>
                <w:sz w:val="22"/>
                <w:szCs w:val="22"/>
                <w:lang w:val="ro-RO"/>
              </w:rPr>
            </w:pPr>
            <w:r w:rsidRPr="00945A99">
              <w:rPr>
                <w:rFonts w:ascii="Times New Roman" w:eastAsia="Times New Roman" w:hAnsi="Times New Roman" w:cs="Times New Roman"/>
                <w:sz w:val="22"/>
                <w:szCs w:val="22"/>
                <w:lang w:val="ro-RO"/>
              </w:rPr>
              <w:t xml:space="preserve">(4) La primirea notificării menționate la alin. (1), Banca Națională transmite, fără întârzieri nejustificate, </w:t>
            </w:r>
            <w:proofErr w:type="spellStart"/>
            <w:r w:rsidRPr="00945A99">
              <w:rPr>
                <w:rFonts w:ascii="Times New Roman" w:eastAsia="Times New Roman" w:hAnsi="Times New Roman" w:cs="Times New Roman"/>
                <w:sz w:val="22"/>
                <w:szCs w:val="22"/>
                <w:lang w:val="ro-RO"/>
              </w:rPr>
              <w:t>Autorităţii</w:t>
            </w:r>
            <w:proofErr w:type="spellEnd"/>
            <w:r w:rsidRPr="00945A99">
              <w:rPr>
                <w:rFonts w:ascii="Times New Roman" w:eastAsia="Times New Roman" w:hAnsi="Times New Roman" w:cs="Times New Roman"/>
                <w:sz w:val="22"/>
                <w:szCs w:val="22"/>
                <w:lang w:val="ro-RO"/>
              </w:rPr>
              <w:t xml:space="preserve"> Bancare Europene și Băncii Centrale Europene detaliile relevante ale incidentului. După ce evaluează relevanța incidentului pentru alte autorități </w:t>
            </w:r>
            <w:proofErr w:type="spellStart"/>
            <w:r w:rsidRPr="00945A99">
              <w:rPr>
                <w:rFonts w:ascii="Times New Roman" w:eastAsia="Times New Roman" w:hAnsi="Times New Roman" w:cs="Times New Roman"/>
                <w:sz w:val="22"/>
                <w:szCs w:val="22"/>
                <w:lang w:val="ro-RO"/>
              </w:rPr>
              <w:t>naţionale</w:t>
            </w:r>
            <w:proofErr w:type="spellEnd"/>
            <w:r w:rsidRPr="00945A99">
              <w:rPr>
                <w:rFonts w:ascii="Times New Roman" w:eastAsia="Times New Roman" w:hAnsi="Times New Roman" w:cs="Times New Roman"/>
                <w:sz w:val="22"/>
                <w:szCs w:val="22"/>
                <w:lang w:val="ro-RO"/>
              </w:rPr>
              <w:t xml:space="preserve"> din Republica Moldova, Banca Națională transmite acestora notificări în </w:t>
            </w:r>
            <w:proofErr w:type="spellStart"/>
            <w:r w:rsidRPr="00945A99">
              <w:rPr>
                <w:rFonts w:ascii="Times New Roman" w:eastAsia="Times New Roman" w:hAnsi="Times New Roman" w:cs="Times New Roman"/>
                <w:sz w:val="22"/>
                <w:szCs w:val="22"/>
                <w:lang w:val="ro-RO"/>
              </w:rPr>
              <w:t>consecință.Banca</w:t>
            </w:r>
            <w:proofErr w:type="spellEnd"/>
            <w:r w:rsidRPr="00945A99">
              <w:rPr>
                <w:rFonts w:ascii="Times New Roman" w:eastAsia="Times New Roman" w:hAnsi="Times New Roman" w:cs="Times New Roman"/>
                <w:sz w:val="22"/>
                <w:szCs w:val="22"/>
                <w:lang w:val="ro-RO"/>
              </w:rPr>
              <w:t xml:space="preserve"> Națională în cooperare cu Autoritatea Bancară Europeană </w:t>
            </w:r>
            <w:proofErr w:type="spellStart"/>
            <w:r w:rsidRPr="00945A99">
              <w:rPr>
                <w:rFonts w:ascii="Times New Roman" w:eastAsia="Times New Roman" w:hAnsi="Times New Roman" w:cs="Times New Roman"/>
                <w:sz w:val="22"/>
                <w:szCs w:val="22"/>
                <w:lang w:val="ro-RO"/>
              </w:rPr>
              <w:t>şi</w:t>
            </w:r>
            <w:proofErr w:type="spellEnd"/>
            <w:r w:rsidRPr="00945A99">
              <w:rPr>
                <w:rFonts w:ascii="Times New Roman" w:eastAsia="Times New Roman" w:hAnsi="Times New Roman" w:cs="Times New Roman"/>
                <w:sz w:val="22"/>
                <w:szCs w:val="22"/>
                <w:lang w:val="ro-RO"/>
              </w:rPr>
              <w:t xml:space="preserve"> Banca Centrală Europeană evaluează </w:t>
            </w:r>
            <w:proofErr w:type="spellStart"/>
            <w:r w:rsidRPr="00945A99">
              <w:rPr>
                <w:rFonts w:ascii="Times New Roman" w:eastAsia="Times New Roman" w:hAnsi="Times New Roman" w:cs="Times New Roman"/>
                <w:sz w:val="22"/>
                <w:szCs w:val="22"/>
                <w:lang w:val="ro-RO"/>
              </w:rPr>
              <w:t>relevanţa</w:t>
            </w:r>
            <w:proofErr w:type="spellEnd"/>
            <w:r w:rsidRPr="00945A99">
              <w:rPr>
                <w:rFonts w:ascii="Times New Roman" w:eastAsia="Times New Roman" w:hAnsi="Times New Roman" w:cs="Times New Roman"/>
                <w:sz w:val="22"/>
                <w:szCs w:val="22"/>
                <w:lang w:val="ro-RO"/>
              </w:rPr>
              <w:t xml:space="preserve"> incidentului pentru alte </w:t>
            </w:r>
            <w:proofErr w:type="spellStart"/>
            <w:r w:rsidRPr="00945A99">
              <w:rPr>
                <w:rFonts w:ascii="Times New Roman" w:eastAsia="Times New Roman" w:hAnsi="Times New Roman" w:cs="Times New Roman"/>
                <w:sz w:val="22"/>
                <w:szCs w:val="22"/>
                <w:lang w:val="ro-RO"/>
              </w:rPr>
              <w:t>autorităţi</w:t>
            </w:r>
            <w:proofErr w:type="spellEnd"/>
            <w:r w:rsidRPr="00945A99">
              <w:rPr>
                <w:rFonts w:ascii="Times New Roman" w:eastAsia="Times New Roman" w:hAnsi="Times New Roman" w:cs="Times New Roman"/>
                <w:sz w:val="22"/>
                <w:szCs w:val="22"/>
                <w:lang w:val="ro-RO"/>
              </w:rPr>
              <w:t xml:space="preserve"> ale Uniunii Europene </w:t>
            </w:r>
            <w:proofErr w:type="spellStart"/>
            <w:r w:rsidRPr="00945A99">
              <w:rPr>
                <w:rFonts w:ascii="Times New Roman" w:eastAsia="Times New Roman" w:hAnsi="Times New Roman" w:cs="Times New Roman"/>
                <w:sz w:val="22"/>
                <w:szCs w:val="22"/>
                <w:lang w:val="ro-RO"/>
              </w:rPr>
              <w:t>şi</w:t>
            </w:r>
            <w:proofErr w:type="spellEnd"/>
            <w:r w:rsidRPr="00945A99">
              <w:rPr>
                <w:rFonts w:ascii="Times New Roman" w:eastAsia="Times New Roman" w:hAnsi="Times New Roman" w:cs="Times New Roman"/>
                <w:sz w:val="22"/>
                <w:szCs w:val="22"/>
                <w:lang w:val="ro-RO"/>
              </w:rPr>
              <w:t xml:space="preserve"> </w:t>
            </w:r>
            <w:proofErr w:type="spellStart"/>
            <w:r w:rsidRPr="00945A99">
              <w:rPr>
                <w:rFonts w:ascii="Times New Roman" w:eastAsia="Times New Roman" w:hAnsi="Times New Roman" w:cs="Times New Roman"/>
                <w:sz w:val="22"/>
                <w:szCs w:val="22"/>
                <w:lang w:val="ro-RO"/>
              </w:rPr>
              <w:t>autorităţi</w:t>
            </w:r>
            <w:proofErr w:type="spellEnd"/>
            <w:r w:rsidRPr="00945A99">
              <w:rPr>
                <w:rFonts w:ascii="Times New Roman" w:eastAsia="Times New Roman" w:hAnsi="Times New Roman" w:cs="Times New Roman"/>
                <w:sz w:val="22"/>
                <w:szCs w:val="22"/>
                <w:lang w:val="ro-RO"/>
              </w:rPr>
              <w:t xml:space="preserve"> </w:t>
            </w:r>
            <w:proofErr w:type="spellStart"/>
            <w:r w:rsidRPr="00945A99">
              <w:rPr>
                <w:rFonts w:ascii="Times New Roman" w:eastAsia="Times New Roman" w:hAnsi="Times New Roman" w:cs="Times New Roman"/>
                <w:sz w:val="22"/>
                <w:szCs w:val="22"/>
                <w:lang w:val="ro-RO"/>
              </w:rPr>
              <w:t>naţionale</w:t>
            </w:r>
            <w:proofErr w:type="spellEnd"/>
            <w:r w:rsidRPr="00945A99">
              <w:rPr>
                <w:rFonts w:ascii="Times New Roman" w:eastAsia="Times New Roman" w:hAnsi="Times New Roman" w:cs="Times New Roman"/>
                <w:sz w:val="22"/>
                <w:szCs w:val="22"/>
                <w:lang w:val="ro-RO"/>
              </w:rPr>
              <w:t xml:space="preserve"> relevante.</w:t>
            </w:r>
          </w:p>
          <w:p w14:paraId="6C78B7B4" w14:textId="77777777" w:rsidR="00430AF8" w:rsidRPr="00945A99" w:rsidRDefault="00430AF8" w:rsidP="00430AF8">
            <w:pPr>
              <w:spacing w:after="0"/>
              <w:ind w:firstLine="709"/>
              <w:rPr>
                <w:rFonts w:ascii="Times New Roman" w:eastAsia="Times New Roman" w:hAnsi="Times New Roman" w:cs="Times New Roman"/>
                <w:sz w:val="22"/>
                <w:szCs w:val="22"/>
                <w:lang w:val="ro-RO"/>
              </w:rPr>
            </w:pPr>
            <w:r w:rsidRPr="00945A99">
              <w:rPr>
                <w:rFonts w:ascii="Times New Roman" w:eastAsia="Times New Roman" w:hAnsi="Times New Roman" w:cs="Times New Roman"/>
                <w:sz w:val="22"/>
                <w:szCs w:val="22"/>
                <w:lang w:val="ro-RO"/>
              </w:rPr>
              <w:lastRenderedPageBreak/>
              <w:t>(5) Pe baza notificării primite de la Banca Centrală Europeană și/sau Autoritatea Bancară Europeană cu privire la producerea unui incident, raportat acestora de către autoritatea competentă din statul membru de origine al prestatorului de servicii de plată care a înregistrat incidentul de plată, Banca Națională dispune, după caz, toate măsurile necesare pentru protejarea securității imediate a sistemului financiar.</w:t>
            </w:r>
          </w:p>
          <w:p w14:paraId="2B13B27E" w14:textId="6568A3A4" w:rsidR="00180FE0" w:rsidRPr="00945A99" w:rsidRDefault="00180FE0" w:rsidP="00180FE0">
            <w:pPr>
              <w:spacing w:after="0" w:line="240" w:lineRule="auto"/>
              <w:jc w:val="both"/>
              <w:rPr>
                <w:rFonts w:ascii="Times New Roman" w:hAnsi="Times New Roman" w:cs="Times New Roman"/>
                <w:sz w:val="22"/>
                <w:szCs w:val="22"/>
                <w:lang w:val="ro-RO"/>
              </w:rPr>
            </w:pPr>
          </w:p>
        </w:tc>
      </w:tr>
      <w:tr w:rsidR="00347EC7" w:rsidRPr="00945A99" w14:paraId="14075091"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92592" w14:textId="77777777"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32</w:t>
            </w:r>
            <w:r w:rsidRPr="00945A99">
              <w:rPr>
                <w:rFonts w:ascii="Times New Roman" w:eastAsia="Times New Roman" w:hAnsi="Times New Roman" w:cs="Times New Roman"/>
                <w:b/>
                <w:bCs/>
                <w:color w:val="333333"/>
                <w:kern w:val="0"/>
                <w:sz w:val="22"/>
                <w:szCs w:val="22"/>
                <w:shd w:val="clear" w:color="auto" w:fill="FFFFFF"/>
                <w:vertAlign w:val="superscript"/>
                <w:lang w:val="ro-RO" w:eastAsia="ro-MD"/>
                <w14:ligatures w14:val="none"/>
              </w:rPr>
              <w:t>3</w:t>
            </w: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t>.</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Accesul la sistemele de plăți</w:t>
            </w:r>
          </w:p>
          <w:p w14:paraId="78D336E4" w14:textId="77777777"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Normele privind accesul prestatorilor de servicii de plată la sistemele de plăți trebuie să fie obiective, proporționale și nediscriminatorii și să nu împiedice accesul mai mult decât este necesar pentru protecția sistemului de plăți împotriva riscurilor specifice, precum riscul de decontare, riscul operațional și riscul comercial, și pentru protecția stabilității financiare și operaționale a sistemului de plăți.</w:t>
            </w:r>
          </w:p>
          <w:p w14:paraId="59EDB566" w14:textId="77777777"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(2) Sistemele de plăți nu pot impune prestatorilor de servicii de plată, utilizatorilor serviciilor de plată sau altor sisteme de plăți următoarele:</w:t>
            </w:r>
          </w:p>
          <w:p w14:paraId="0F54EB8A" w14:textId="77777777"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norme restrictive privind participarea efectivă la alte sisteme de plăți;</w:t>
            </w:r>
          </w:p>
          <w:p w14:paraId="47DCCCAC" w14:textId="77777777"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norme care creează discriminări între prestatorii de servicii de plată din aceeași categorie de participanți în ceea ce privește drepturile, obligațiile și beneficiile participanților;</w:t>
            </w:r>
          </w:p>
          <w:p w14:paraId="7CA4BD85" w14:textId="77777777"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c) restricții bazate pe forma de organizare.</w:t>
            </w:r>
          </w:p>
          <w:p w14:paraId="57078BC1" w14:textId="77777777"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Prevederile alin. (1) și (2) din prezentul articol nu se aplică. </w:t>
            </w:r>
          </w:p>
          <w:p w14:paraId="49B98435" w14:textId="205E6308"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sistemelor  de  plăți  desemnate  de  Banca  Națională  în  temeiul  Legii nr. 183/2016 cu privire la finalitatea decontărilor în sistemele de plăți și de instrumente financiare;</w:t>
            </w:r>
          </w:p>
          <w:p w14:paraId="6D11BD24" w14:textId="77777777"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sistemelor de plăți alcătuite exclusiv din prestatorii de servicii de plată care aparțin aceluiași grup.</w:t>
            </w:r>
          </w:p>
          <w:p w14:paraId="5C9210C0" w14:textId="76ACB3B2"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(4) În sensul prevederilor alin. (3) lit. a) din prezentul articol, </w:t>
            </w:r>
            <w:r w:rsidRPr="00945A99">
              <w:rPr>
                <w:rFonts w:ascii="Times New Roman" w:eastAsia="Times New Roman" w:hAnsi="Times New Roman" w:cs="Times New Roman"/>
                <w:color w:val="000000" w:themeColor="text1"/>
                <w:kern w:val="0"/>
                <w:sz w:val="22"/>
                <w:szCs w:val="22"/>
                <w:shd w:val="clear" w:color="auto" w:fill="FFFFFF"/>
                <w:lang w:val="ro-RO" w:eastAsia="ro-MD"/>
                <w14:ligatures w14:val="none"/>
              </w:rPr>
              <w:t>î</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n </w:t>
            </w:r>
            <w:r w:rsidRPr="00945A99">
              <w:rPr>
                <w:rFonts w:ascii="Times New Roman" w:eastAsia="Times New Roman" w:hAnsi="Times New Roman" w:cs="Times New Roman"/>
                <w:i/>
                <w:iCs/>
                <w:color w:val="333333"/>
                <w:kern w:val="0"/>
                <w:sz w:val="22"/>
                <w:szCs w:val="22"/>
                <w:u w:val="single"/>
                <w:shd w:val="clear" w:color="auto" w:fill="FFFFFF"/>
                <w:lang w:val="ro-RO" w:eastAsia="ro-MD"/>
                <w14:ligatures w14:val="none"/>
              </w:rPr>
              <w:t xml:space="preserv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situația în care un participant la un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sistem de plăți desemnat de Banca Națională în temeiul Legii nr. 183/2016 cu privire la finalitatea decontărilor în sistemele de plăți și de instrumente financiare permite unui prestator de servicii de plată care nu este participant la sistemul respectiv să treacă ordinele de transfer prin sistemul de plăți, participantul în cauză oferă, la cerere, și altor prestatori de servicii de plată aceeași posibilitate, într-un mod obiectiv, proporțional și nediscriminatoriu, în conformitate cu alin. (1) și (2) din prezentul articol.</w:t>
            </w:r>
          </w:p>
          <w:p w14:paraId="6A998D8F" w14:textId="77777777" w:rsidR="00BA3156" w:rsidRPr="00945A99" w:rsidRDefault="00BA3156" w:rsidP="00BA3156">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(5) Participantul indicat la alin. (4) prezintă prestatorului de servicii de plată solicitant motivația completă a fiecărei decizii de refuz.</w:t>
            </w:r>
          </w:p>
          <w:p w14:paraId="4CB5660B" w14:textId="2884473A" w:rsidR="00180FE0" w:rsidRPr="00945A99" w:rsidRDefault="00180FE0" w:rsidP="00180FE0">
            <w:pPr>
              <w:spacing w:line="240" w:lineRule="auto"/>
              <w:jc w:val="both"/>
              <w:rPr>
                <w:rFonts w:ascii="Times New Roman" w:hAnsi="Times New Roman" w:cs="Times New Roman"/>
                <w:b/>
                <w:bCs/>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C3568E" w14:textId="77777777" w:rsidR="00BA3156" w:rsidRPr="00945A99" w:rsidRDefault="00BA3156" w:rsidP="00BA315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lastRenderedPageBreak/>
              <w:t>21.</w:t>
            </w:r>
            <w:r w:rsidRPr="00945A99">
              <w:rPr>
                <w:rFonts w:ascii="Times New Roman" w:hAnsi="Times New Roman" w:cs="Times New Roman"/>
                <w:sz w:val="22"/>
                <w:szCs w:val="22"/>
                <w:lang w:val="ro-RO"/>
              </w:rPr>
              <w:tab/>
              <w:t xml:space="preserve"> Articolul 32</w:t>
            </w:r>
            <w:r w:rsidRPr="00945A99">
              <w:rPr>
                <w:rFonts w:ascii="Times New Roman" w:hAnsi="Times New Roman" w:cs="Times New Roman"/>
                <w:sz w:val="22"/>
                <w:szCs w:val="22"/>
                <w:vertAlign w:val="superscript"/>
                <w:lang w:val="ro-RO"/>
              </w:rPr>
              <w:t>3</w:t>
            </w:r>
            <w:r w:rsidRPr="00945A99">
              <w:rPr>
                <w:rFonts w:ascii="Times New Roman" w:hAnsi="Times New Roman" w:cs="Times New Roman"/>
                <w:sz w:val="22"/>
                <w:szCs w:val="22"/>
                <w:lang w:val="ro-RO"/>
              </w:rPr>
              <w:t>:</w:t>
            </w:r>
          </w:p>
          <w:p w14:paraId="2ADC6891" w14:textId="77777777" w:rsidR="00BA3156" w:rsidRPr="00945A99" w:rsidRDefault="00BA3156" w:rsidP="00BA3156">
            <w:pPr>
              <w:spacing w:after="0" w:line="240" w:lineRule="auto"/>
              <w:jc w:val="both"/>
              <w:rPr>
                <w:rFonts w:ascii="Times New Roman" w:hAnsi="Times New Roman" w:cs="Times New Roman"/>
                <w:sz w:val="22"/>
                <w:szCs w:val="22"/>
                <w:lang w:val="ro-RO"/>
              </w:rPr>
            </w:pPr>
          </w:p>
          <w:p w14:paraId="64A45A7D" w14:textId="77777777" w:rsidR="00BA3156" w:rsidRPr="00945A99" w:rsidRDefault="00BA3156" w:rsidP="00BA315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alineatul (3) va avea următorul cuprins:</w:t>
            </w:r>
          </w:p>
          <w:p w14:paraId="1030691F" w14:textId="2DDF7097" w:rsidR="00BA3156" w:rsidRPr="00945A99" w:rsidRDefault="00BA3156" w:rsidP="00BA315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„(3) Prevederile alin. (1) și (2) nu se aplică sistemelor de plată alcătuite exclusiv din prestatori de servicii de plată care aparțin unui grup.”;</w:t>
            </w:r>
          </w:p>
          <w:p w14:paraId="2C3D7978" w14:textId="77777777" w:rsidR="00BA3156" w:rsidRPr="00945A99" w:rsidRDefault="00BA3156" w:rsidP="00BA3156">
            <w:pPr>
              <w:spacing w:after="0" w:line="240" w:lineRule="auto"/>
              <w:jc w:val="both"/>
              <w:rPr>
                <w:rFonts w:ascii="Times New Roman" w:hAnsi="Times New Roman" w:cs="Times New Roman"/>
                <w:sz w:val="22"/>
                <w:szCs w:val="22"/>
                <w:lang w:val="ro-RO"/>
              </w:rPr>
            </w:pPr>
          </w:p>
          <w:p w14:paraId="4FCA6186" w14:textId="4D69B4B4" w:rsidR="00180FE0" w:rsidRPr="00945A99" w:rsidRDefault="00BA3156" w:rsidP="00BA3156">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la alineatul (4), textul „În sensul prevederilor alin. (3) lit. a) din prezentul articol, în” se substituie cu cuvântul „În”;</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B4FFD5" w14:textId="77777777" w:rsidR="00BA3156" w:rsidRPr="00945A99" w:rsidRDefault="00BA3156" w:rsidP="00BA315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32</w:t>
            </w:r>
            <w:r w:rsidRPr="00945A99">
              <w:rPr>
                <w:rFonts w:ascii="Times New Roman" w:eastAsia="Times New Roman" w:hAnsi="Times New Roman" w:cs="Times New Roman"/>
                <w:b/>
                <w:bCs/>
                <w:kern w:val="0"/>
                <w:sz w:val="22"/>
                <w:szCs w:val="22"/>
                <w:shd w:val="clear" w:color="auto" w:fill="FFFFFF"/>
                <w:vertAlign w:val="superscript"/>
                <w:lang w:val="ro-RO" w:eastAsia="ro-MD"/>
                <w14:ligatures w14:val="none"/>
              </w:rPr>
              <w:t>3</w:t>
            </w:r>
            <w:r w:rsidRPr="00945A99">
              <w:rPr>
                <w:rFonts w:ascii="Times New Roman" w:eastAsia="Times New Roman" w:hAnsi="Times New Roman" w:cs="Times New Roman"/>
                <w:b/>
                <w:bCs/>
                <w:kern w:val="0"/>
                <w:sz w:val="22"/>
                <w:szCs w:val="22"/>
                <w:shd w:val="clear" w:color="auto" w:fill="FFFFFF"/>
                <w:lang w:val="ro-RO" w:eastAsia="ro-MD"/>
                <w14:ligatures w14:val="none"/>
              </w:rPr>
              <w:t>.</w:t>
            </w:r>
            <w:r w:rsidRPr="00945A99">
              <w:rPr>
                <w:rFonts w:ascii="Times New Roman" w:eastAsia="Times New Roman" w:hAnsi="Times New Roman" w:cs="Times New Roman"/>
                <w:kern w:val="0"/>
                <w:sz w:val="22"/>
                <w:szCs w:val="22"/>
                <w:shd w:val="clear" w:color="auto" w:fill="FFFFFF"/>
                <w:lang w:val="ro-RO" w:eastAsia="ro-MD"/>
                <w14:ligatures w14:val="none"/>
              </w:rPr>
              <w:t> Accesul la sistemele de plăți</w:t>
            </w:r>
          </w:p>
          <w:p w14:paraId="71C762E5" w14:textId="77777777" w:rsidR="00BA3156" w:rsidRPr="00945A99" w:rsidRDefault="00BA3156" w:rsidP="00BA315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Normele privind accesul prestatorilor de servicii de plată la sistemele de plăți trebuie să fie obiective, proporționale și nediscriminatorii și să nu împiedice accesul mai mult decât este necesar pentru protecția sistemului de plăți împotriva riscurilor specifice, precum riscul de decontare, riscul operațional și riscul comercial, și pentru protecția stabilității financiare și operaționale a sistemului de plăți.</w:t>
            </w:r>
          </w:p>
          <w:p w14:paraId="0929E734" w14:textId="77777777" w:rsidR="00BA3156" w:rsidRPr="00945A99" w:rsidRDefault="00BA3156" w:rsidP="00BA315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(2) Sistemele de plăți nu pot impune prestatorilor de servicii de plată, utilizatorilor serviciilor de plată sau altor sisteme de plăți următoarele:</w:t>
            </w:r>
          </w:p>
          <w:p w14:paraId="27975AAF" w14:textId="77777777" w:rsidR="00BA3156" w:rsidRPr="00945A99" w:rsidRDefault="00BA3156" w:rsidP="00BA315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norme restrictive privind participarea efectivă la alte sisteme de plăți;</w:t>
            </w:r>
          </w:p>
          <w:p w14:paraId="747EA62A" w14:textId="77777777" w:rsidR="00BA3156" w:rsidRPr="00945A99" w:rsidRDefault="00BA3156" w:rsidP="00BA315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norme care creează discriminări între prestatorii de servicii de plată din aceeași categorie de participanți în ceea ce privește drepturile, obligațiile și beneficiile participanților;</w:t>
            </w:r>
          </w:p>
          <w:p w14:paraId="39B99B1C" w14:textId="77777777" w:rsidR="00BA3156" w:rsidRPr="00945A99" w:rsidRDefault="00BA3156" w:rsidP="00BA315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c) restricții bazate pe forma de organizare.</w:t>
            </w:r>
          </w:p>
          <w:p w14:paraId="75F421FC" w14:textId="6FEF27C5" w:rsidR="00BA3156" w:rsidRPr="00945A99" w:rsidRDefault="00BA3156" w:rsidP="00BA3156">
            <w:pPr>
              <w:spacing w:after="0" w:line="240" w:lineRule="auto"/>
              <w:ind w:firstLine="709"/>
              <w:jc w:val="both"/>
              <w:rPr>
                <w:rFonts w:ascii="Times New Roman" w:eastAsia="Times New Roman" w:hAnsi="Times New Roman" w:cs="Times New Roman"/>
                <w:strike/>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Prevederile alin. (1) și (2) nu se aplică</w:t>
            </w:r>
            <w:r w:rsidRPr="00945A99">
              <w:rPr>
                <w:sz w:val="22"/>
                <w:szCs w:val="22"/>
              </w:rPr>
              <w:t xml:space="preserve"> </w:t>
            </w:r>
            <w:r w:rsidRPr="00945A99">
              <w:rPr>
                <w:rFonts w:ascii="Times New Roman" w:eastAsia="Times New Roman" w:hAnsi="Times New Roman" w:cs="Times New Roman"/>
                <w:kern w:val="0"/>
                <w:sz w:val="22"/>
                <w:szCs w:val="22"/>
                <w:shd w:val="clear" w:color="auto" w:fill="FFFFFF"/>
                <w:lang w:val="ro-RO" w:eastAsia="ro-MD"/>
                <w14:ligatures w14:val="none"/>
              </w:rPr>
              <w:t>sistemelor de plată alcătuite exclusiv din prestatori de servicii de plată care aparțin unui grup.</w:t>
            </w:r>
          </w:p>
          <w:p w14:paraId="1E83266E" w14:textId="0C2B98CF" w:rsidR="00BA3156" w:rsidRPr="00945A99" w:rsidRDefault="00BA3156" w:rsidP="00BA315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În situația în care un participant la un sistem de plăți desemnat de Banca Națională în temeiul Legii nr. 183/2016 cu privire la finalitatea decontărilor în sistemele de plăți și de instrumente financiare permite unui prestator de servicii de plată care nu este participant la sistemul respectiv să treacă ordinele de transfer prin sistemul de plăți, participantul în cauză oferă, la cerere, și altor prestatori de servicii de plată aceeași posibilitate, într-un mod obiectiv,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proporțional și nediscriminatoriu, în conformitate cu alin. (1) și (2) din prezentul articol.</w:t>
            </w:r>
          </w:p>
          <w:p w14:paraId="2866151E" w14:textId="77777777" w:rsidR="00BA3156" w:rsidRPr="00945A99" w:rsidRDefault="00BA3156" w:rsidP="00BA3156">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(5) Participantul indicat la alin. (4) prezintă prestatorului de servicii de plată solicitant motivația completă a fiecărei decizii de refuz.</w:t>
            </w:r>
          </w:p>
          <w:p w14:paraId="2B05AE95" w14:textId="53A8A065" w:rsidR="00180FE0" w:rsidRPr="00945A99" w:rsidRDefault="00180FE0" w:rsidP="00180FE0">
            <w:pPr>
              <w:spacing w:after="0" w:line="240" w:lineRule="auto"/>
              <w:jc w:val="both"/>
              <w:rPr>
                <w:rFonts w:ascii="Times New Roman" w:hAnsi="Times New Roman" w:cs="Times New Roman"/>
                <w:sz w:val="22"/>
                <w:szCs w:val="22"/>
                <w:lang w:val="ro-RO"/>
              </w:rPr>
            </w:pPr>
          </w:p>
        </w:tc>
      </w:tr>
      <w:tr w:rsidR="00347EC7" w:rsidRPr="00945A99" w14:paraId="6DA0E2B2"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CD8447" w14:textId="00CF5190" w:rsidR="00180FE0" w:rsidRPr="00945A99" w:rsidRDefault="00180FE0" w:rsidP="00180FE0">
            <w:pPr>
              <w:spacing w:line="240" w:lineRule="auto"/>
              <w:jc w:val="both"/>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37867"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22.</w:t>
            </w:r>
            <w:r w:rsidRPr="00945A99">
              <w:rPr>
                <w:rFonts w:ascii="Times New Roman" w:hAnsi="Times New Roman" w:cs="Times New Roman"/>
                <w:sz w:val="22"/>
                <w:szCs w:val="22"/>
              </w:rPr>
              <w:tab/>
              <w:t xml:space="preserve"> Se completează cu art. 32</w:t>
            </w:r>
            <w:r w:rsidRPr="00945A99">
              <w:rPr>
                <w:rFonts w:ascii="Times New Roman" w:hAnsi="Times New Roman" w:cs="Times New Roman"/>
                <w:sz w:val="22"/>
                <w:szCs w:val="22"/>
                <w:vertAlign w:val="superscript"/>
              </w:rPr>
              <w:t>5</w:t>
            </w:r>
            <w:r w:rsidRPr="00945A99">
              <w:rPr>
                <w:rFonts w:ascii="Times New Roman" w:hAnsi="Times New Roman" w:cs="Times New Roman"/>
                <w:sz w:val="22"/>
                <w:szCs w:val="22"/>
              </w:rPr>
              <w:t xml:space="preserve"> cu următorul cuprins:</w:t>
            </w:r>
          </w:p>
          <w:p w14:paraId="14D88D7F"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w:t>
            </w:r>
            <w:r w:rsidRPr="00945A99">
              <w:rPr>
                <w:rFonts w:ascii="Times New Roman" w:hAnsi="Times New Roman" w:cs="Times New Roman"/>
                <w:b/>
                <w:bCs/>
                <w:sz w:val="22"/>
                <w:szCs w:val="22"/>
              </w:rPr>
              <w:t>Articolul 32</w:t>
            </w:r>
            <w:r w:rsidRPr="00945A99">
              <w:rPr>
                <w:rFonts w:ascii="Times New Roman" w:hAnsi="Times New Roman" w:cs="Times New Roman"/>
                <w:b/>
                <w:bCs/>
                <w:sz w:val="22"/>
                <w:szCs w:val="22"/>
                <w:vertAlign w:val="superscript"/>
              </w:rPr>
              <w:t>5</w:t>
            </w:r>
            <w:r w:rsidRPr="00945A99">
              <w:rPr>
                <w:rFonts w:ascii="Times New Roman" w:hAnsi="Times New Roman" w:cs="Times New Roman"/>
                <w:sz w:val="22"/>
                <w:szCs w:val="22"/>
              </w:rPr>
              <w:t xml:space="preserve"> Condiții pentru solicitarea participării la sisteme de plată desemnate</w:t>
            </w:r>
          </w:p>
          <w:p w14:paraId="52B8EF84"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Pentru a garanta stabilitatea și integritatea sistemelor de plată, instituția de plată sau instituția emitentă de monedă electronică care solicită participarea la sistemele desemnate în temeiul Legii nr. 183/2016 cu privire la finalitatea decontărilor în sistemele de plăți și de instrumente financiare și care participă la aceste sisteme dispun de următoarele:</w:t>
            </w:r>
          </w:p>
          <w:p w14:paraId="1BC98581"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o descriere a măsurilor luate pentru protejarea fondurilor utilizatorilor serviciilor de plată;</w:t>
            </w:r>
          </w:p>
          <w:p w14:paraId="1D136495"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2)  o descriere a cadrului de guvernanță și a mecanismelor de control intern pentru serviciile de plată sau serviciile de monedă electronică pe care intenționează să le presteze, inclusiv a procedurilor administrative, de gestionare a riscurilor și contabile ale instituției de plată sau instituției emitente de monedă electronică, precum și o descriere a măsurilor pentru utilizarea serviciilor de tehnologie a informației și comunicațiilor instituției de plată sau instituției emitente de monedă electronică, astfel cum se menționează la art. 6 și 7 din Regulamentul (UE) 2022/2554 al Parlamentului European și al Consiliului; și </w:t>
            </w:r>
          </w:p>
          <w:p w14:paraId="0C065CE2"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3) un plan de lichidare în caz de intrare în dificultate.</w:t>
            </w:r>
          </w:p>
          <w:p w14:paraId="6B25F8C8"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În sensul alin. (1) subpct. 1):</w:t>
            </w:r>
          </w:p>
          <w:p w14:paraId="2AC5F0B7"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în cazul în care instituția de plată sau instituția emitentă de monedă electronică protejează fondurile utilizatorilor serviciilor de plată prin depunerea de fonduri într-un cont separat la o bancă sau prin intermediul unei investiții în active sigure, lichide și cu risc scăzut, astfel cum stabilește Banca Națională, descrierea măsurilor luate pentru o astfel de protecție conține, după caz:</w:t>
            </w:r>
          </w:p>
          <w:p w14:paraId="06B0713A"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a) o descriere a politicii de investiții pentru asigurarea faptului că activele alese sunt lichide, sigure și cu risc scăzut;</w:t>
            </w:r>
          </w:p>
          <w:p w14:paraId="39F48241"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b) numărul persoanelor care au acces la contul de protecție și funcțiile acestora;</w:t>
            </w:r>
          </w:p>
          <w:p w14:paraId="7435DCB0"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c) o descriere a procesului de administrare și reconciliere pentru asigurarea faptului că fondurile utilizatorilor serviciilor de plată sunt exceptate, în interesul utilizatorilor respectivi, de la posibilitatea de urmărire pentru satisfacerea creanțelor altor creditori ai instituției de plată sau instituției emitente de monedă electronică, în special în caz de insolvență;</w:t>
            </w:r>
          </w:p>
          <w:p w14:paraId="51604D6A"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d) o copie a proiectului de contract cu banca;</w:t>
            </w:r>
          </w:p>
          <w:p w14:paraId="7686B08C"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e) o declarație explicită a instituției de plată sau instituției emitente de monedă electronică privind respectarea art. 26;</w:t>
            </w:r>
          </w:p>
          <w:p w14:paraId="282FF148"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în cazul în care instituția de plată sau instituția emitentă de monedă electronică protejează fondurile utilizatorilor serviciilor de plată prin intermediul unei polițe de asigurare sau al unei garanții comparabile din partea unei societăți de asigurări sau a unei bănci, descrierea măsurilor luate pentru o astfel de protecție conține următoarele:</w:t>
            </w:r>
          </w:p>
          <w:p w14:paraId="52482BE6"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a) o confirmare a faptului că polița de asigurare sau garanția comparabilă din partea unei societăți de asigurări sau a unei bănci provine de la o entitate care nu face parte din același grup de societăți ca și </w:t>
            </w:r>
            <w:r w:rsidRPr="00945A99">
              <w:rPr>
                <w:rFonts w:ascii="Times New Roman" w:hAnsi="Times New Roman" w:cs="Times New Roman"/>
                <w:sz w:val="22"/>
                <w:szCs w:val="22"/>
              </w:rPr>
              <w:lastRenderedPageBreak/>
              <w:t>instituția de plată sau instituția emitentă de monedă electronică;</w:t>
            </w:r>
          </w:p>
          <w:p w14:paraId="35C9011B"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b) detalii privind procesul de reconciliere existent pentru asigurarea faptului că polița de asigurare sau garanția comparabilă este suficientă pentru a îndeplini în orice moment obligațiile de protejare ale instituției de plată sau instituției emitente de monedă electronică;</w:t>
            </w:r>
          </w:p>
          <w:p w14:paraId="7B3C2785"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c) durata și condițiile pentru reînnoirea acoperirii;</w:t>
            </w:r>
          </w:p>
          <w:p w14:paraId="4DC51ACB"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d) o copie a contractului de asigurare sau a garanției comparabile ori proiecte ale acestora.</w:t>
            </w:r>
          </w:p>
          <w:p w14:paraId="1DA1B2CB"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(3) În sensul alin. (1) pct. 3), descrierea demonstrează că respectivul cadru de guvernanță, mecanismele de control intern și măsurile luate pentru utilizarea tehnologiei informației și comunicațiilor menționate la litera respectivă sunt proporționale, justificate, solide și adecvate. În plus, cadrul de guvernanță și mecanismele de control intern includ:</w:t>
            </w:r>
          </w:p>
          <w:p w14:paraId="5F54CF70"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o cartografiere a riscurilor identificate de instituția de plată sau instituția emitentă de monedă electronică, inclusiv tipul de riscuri și procedurile pe care instituția de plată sau instituția emitentă de monedă electronică le-a instituit sau le va institui pentru a evalua și preveni astfel de riscuri;</w:t>
            </w:r>
          </w:p>
          <w:p w14:paraId="53A6F6A5"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diferitele proceduri pentru efectuarea de controale periodice și permanente, inclusiv precizarea frecvenței și a resurselor umane alocate;</w:t>
            </w:r>
          </w:p>
          <w:p w14:paraId="4750F48D"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3) procedurile contabile prin care instituția de plată sau instituția emitentă de monedă electronică înregistrează și raportează informațiile sale financiare;</w:t>
            </w:r>
          </w:p>
          <w:p w14:paraId="07C2B28C"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4) identitatea persoanei sau a persoanelor responsabile pentru funcțiile de control intern, inclusiv pentru controlul periodic, permanent și de conformitate, precum și un curriculum vitae actualizat al persoanei sau persoanelor respective;</w:t>
            </w:r>
          </w:p>
          <w:p w14:paraId="534858DC" w14:textId="1A344F42"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5) identitatea oricărui auditor care nu este auditor statutar în sensul definiției de la art. 2 alin. (1) lit. b) din Legea nr. 271/2017 privind auditul situaţiilor financiare;</w:t>
            </w:r>
          </w:p>
          <w:p w14:paraId="1985CC03"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 xml:space="preserve">6) componența organului de conducere și, dacă este cazul, a oricărui alt organ sau comitet de supraveghere; </w:t>
            </w:r>
          </w:p>
          <w:p w14:paraId="3CF04BA2"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7) o descriere a modalității de monitorizare și controlare a funcțiilor externalizate pentru a se evita deteriorarea calității controalelor interne ale instituției de plată sau instituției emitente de monedă electronică;</w:t>
            </w:r>
          </w:p>
          <w:p w14:paraId="699256B2"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8) o descriere a modalității de monitorizare și controlare a oricăror reprezentanți și sucursale în cadrul procedurilor interne de control ale instituției de plată sau instituției emitente de monedă electronică;</w:t>
            </w:r>
          </w:p>
          <w:p w14:paraId="2E14EA7E"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9) în cazul în care instituția de plată sau instituția emitentă de monedă electronică este filiala unei entități reglementate dintr-un alt stat membru, o descriere a guvernanței la nivel de grup.</w:t>
            </w:r>
          </w:p>
          <w:p w14:paraId="7374B8F7" w14:textId="77777777" w:rsidR="00347EC7" w:rsidRPr="00945A99" w:rsidRDefault="00347EC7" w:rsidP="00347EC7">
            <w:pPr>
              <w:tabs>
                <w:tab w:val="left" w:pos="426"/>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(4) În sensul alin. (1) pct. 3), planul de lichidare se adaptează la dimensiunea și modelul de afaceri preconizate ale instituției de plată sau instituției emitente de monedă electronică și include o descriere a măsurilor de atenuare care urmează să fie adoptate de instituția de plată sau instituția emitentă de monedă electronică în cazul sistării serviciilor sale de plată, care ar asigura executarea operațiunilor de plată în curs și rezoluțiunea  contractelor existente.</w:t>
            </w:r>
          </w:p>
          <w:p w14:paraId="48798724" w14:textId="5FE8C9B9" w:rsidR="00180FE0" w:rsidRPr="00945A99" w:rsidRDefault="00347EC7" w:rsidP="00347EC7">
            <w:pPr>
              <w:pStyle w:val="ListParagraph"/>
              <w:tabs>
                <w:tab w:val="left" w:pos="426"/>
              </w:tabs>
              <w:spacing w:after="0" w:line="240" w:lineRule="auto"/>
              <w:ind w:left="0"/>
              <w:jc w:val="both"/>
              <w:rPr>
                <w:rFonts w:ascii="Times New Roman" w:hAnsi="Times New Roman" w:cs="Times New Roman"/>
                <w:sz w:val="22"/>
                <w:szCs w:val="22"/>
              </w:rPr>
            </w:pPr>
            <w:r w:rsidRPr="00945A99">
              <w:rPr>
                <w:rFonts w:ascii="Times New Roman" w:hAnsi="Times New Roman" w:cs="Times New Roman"/>
                <w:sz w:val="22"/>
                <w:szCs w:val="22"/>
              </w:rPr>
              <w:t>(5) Banca Națională stabilește procedura prin care se evaluează respectarea prezentului articol.”;</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AED7D"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bookmarkStart w:id="12" w:name="_Hlk213927042"/>
            <w:r w:rsidRPr="00945A99">
              <w:rPr>
                <w:rFonts w:ascii="Times New Roman" w:eastAsia="Times New Roman" w:hAnsi="Times New Roman" w:cs="Times New Roman"/>
                <w:b/>
                <w:bCs/>
                <w:kern w:val="0"/>
                <w:sz w:val="22"/>
                <w:szCs w:val="22"/>
                <w:shd w:val="clear" w:color="auto" w:fill="FFFFFF"/>
                <w:lang w:val="ro-RO" w:eastAsia="ro-MD"/>
                <w14:ligatures w14:val="none"/>
              </w:rPr>
              <w:lastRenderedPageBreak/>
              <w:t>Articolul 32</w:t>
            </w:r>
            <w:r w:rsidRPr="00945A99">
              <w:rPr>
                <w:rFonts w:ascii="Times New Roman" w:eastAsia="Times New Roman" w:hAnsi="Times New Roman" w:cs="Times New Roman"/>
                <w:b/>
                <w:bCs/>
                <w:kern w:val="0"/>
                <w:sz w:val="22"/>
                <w:szCs w:val="22"/>
                <w:shd w:val="clear" w:color="auto" w:fill="FFFFFF"/>
                <w:vertAlign w:val="superscript"/>
                <w:lang w:val="ro-RO" w:eastAsia="ro-MD"/>
                <w14:ligatures w14:val="none"/>
              </w:rPr>
              <w:t>5</w:t>
            </w:r>
            <w:r w:rsidRPr="00945A99">
              <w:rPr>
                <w:rFonts w:ascii="Times New Roman" w:eastAsia="Times New Roman" w:hAnsi="Times New Roman" w:cs="Times New Roman"/>
                <w:kern w:val="0"/>
                <w:sz w:val="22"/>
                <w:szCs w:val="22"/>
                <w:shd w:val="clear" w:color="auto" w:fill="FFFFFF"/>
                <w:lang w:val="ro-RO" w:eastAsia="ro-MD"/>
                <w14:ligatures w14:val="none"/>
              </w:rPr>
              <w:t xml:space="preserve"> Condiții pentru solicitarea participării la sisteme de plată desemnate</w:t>
            </w:r>
          </w:p>
          <w:p w14:paraId="05C5C029"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Pentru a garanta stabilitatea și integritatea sistemelor de plată, instituția de plată sau instituția emitentă de monedă electronică care solicită participarea la sistemele desemnate în temeiul Legii nr. 183/2016 cu privire la finalitatea decontărilor în sistemele de plăți și de instrumente financiare și care participă la aceste sisteme dispun de următoarele:</w:t>
            </w:r>
          </w:p>
          <w:p w14:paraId="0E69A02B"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o descriere a măsurilor luate pentru protejarea fondurilor utilizatorilor serviciilor de plată;</w:t>
            </w:r>
          </w:p>
          <w:p w14:paraId="053238BD"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o descriere a cadrului de guvernanță și a mecanismelor de control intern pentru serviciile de plată sau serviciile de monedă electronică pe care intenționează să le presteze, inclusiv a procedurilor administrative, de gestionare a riscurilor și contabile ale instituției de plată sau instituției emitente de monedă electronică, precum și o descriere a măsurilor pentru utilizarea serviciilor de tehnologie a informației și comunicațiilor instituției de plată sau instituției emitente de monedă electronică, astfel cum se menționează la art. 6 și 7 din Regulamentul (UE) 2022/2554 al Parlamentului European și al Consiliului; și </w:t>
            </w:r>
          </w:p>
          <w:p w14:paraId="72B75717"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un plan de lichidare în caz de intrare în dificultate.</w:t>
            </w:r>
          </w:p>
          <w:p w14:paraId="7E95028A"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În sensul alin. (1)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subpct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1):</w:t>
            </w:r>
          </w:p>
          <w:p w14:paraId="358F6BA2"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în cazul în care instituția de plată sau instituția emitentă de monedă electronică protejează fondurile utilizatorilor serviciilor de plată prin depunerea de fonduri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într-un cont separat la o bancă sau prin intermediul unei investiții în active sigure, lichide și cu risc scăzut, astfel cum stabilește Banca Națională, descrierea măsurilor luate pentru o astfel de protecție conține, după caz:</w:t>
            </w:r>
          </w:p>
          <w:p w14:paraId="5A20F74C"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o descriere a politicii de investiții pentru asigurarea faptului că activele alese sunt lichide, sigure și cu risc scăzut;</w:t>
            </w:r>
          </w:p>
          <w:p w14:paraId="3DBC0975"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numărul persoanelor care au acces la contul de protecție și funcțiile acestora;</w:t>
            </w:r>
          </w:p>
          <w:p w14:paraId="71C3A817"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c) o descriere a procesului de administrare și reconciliere pentru asigurarea faptului că fondurile utilizatorilor serviciilor de plată sunt exceptate, în interesul utilizatorilor respectivi, de la posibilitatea de urmărire pentru satisfacerea creanțelor altor creditori ai instituției de plată sau instituției emitente de monedă electronică, în special în caz de insolvență;</w:t>
            </w:r>
          </w:p>
          <w:p w14:paraId="7A146B58"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d) o copie a proiectului de contract cu banca;</w:t>
            </w:r>
          </w:p>
          <w:p w14:paraId="7C670BDF"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e) o declarație explicită a instituției de plată sau instituției emitente de monedă electronică privind respectarea art. 26;</w:t>
            </w:r>
          </w:p>
          <w:p w14:paraId="183F626D"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2) în cazul în care instituția de plată sau instituția emitentă de monedă electronică protejează fondurile utilizatorilor serviciilor de plată prin intermediul unei polițe de asigurare sau al unei garanții comparabile din partea unei societăți de asigurări sau a unei bănci, descrierea măsurilor luate pentru o astfel de protecție conține următoarele:</w:t>
            </w:r>
          </w:p>
          <w:p w14:paraId="52AF9F2D"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o confirmare a faptului că polița de asigurare sau garanția comparabilă din partea unei societăți de asigurări sau a unei bănci provine de la o entitate care nu face parte din același grup de societăți ca și instituția de plată sau instituția emitentă de monedă electronică;</w:t>
            </w:r>
          </w:p>
          <w:p w14:paraId="367A684D"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detalii privind procesul de reconciliere existent pentru asigurarea faptului că polița de asigurare sau garanția comparabilă este suficientă pentru a îndeplini în orice moment obligațiile de protejare ale instituției de plată sau instituției emitente de monedă electronică;</w:t>
            </w:r>
          </w:p>
          <w:p w14:paraId="11001B7B"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c) durata și condițiile pentru reînnoirea acoperirii;</w:t>
            </w:r>
          </w:p>
          <w:p w14:paraId="4C2AF86D"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d) o copie a contractului de asigurare sau a garanției comparabile ori proiecte ale acestora.</w:t>
            </w:r>
          </w:p>
          <w:p w14:paraId="27895706"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În sensul alin. (1) pct. 3), descrierea demonstrează că respectivul cadru de guvernanță,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mecanismele de control intern și măsurile luate pentru utilizarea tehnologiei informației și comunicațiilor menționate la litera respectivă sunt proporționale, justificate, solide și adecvate. În plus, cadrul de guvernanță și mecanismele de control intern includ:</w:t>
            </w:r>
          </w:p>
          <w:p w14:paraId="5ADC4A75"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o cartografiere a riscurilor identificate de instituția de plată sau instituția emitentă de monedă electronică, inclusiv tipul de riscuri și procedurile pe care instituția de plată sau instituția emitentă de monedă electronică le-a instituit sau le va institui pentru a evalua și preveni astfel de riscuri;</w:t>
            </w:r>
          </w:p>
          <w:p w14:paraId="50215D12"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2) diferitele proceduri pentru efectuarea de controale periodice și permanente, inclusiv precizarea frecvenței și a resurselor umane alocate;</w:t>
            </w:r>
          </w:p>
          <w:p w14:paraId="2AFC4AF7"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3) procedurile contabile prin care instituția de plată sau instituția emitentă de monedă electronică înregistrează și raportează informațiile sale financiare;</w:t>
            </w:r>
          </w:p>
          <w:p w14:paraId="2BD4ADE3"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4) identitatea persoanei sau a persoanelor responsabile pentru funcțiile de control intern, inclusiv pentru controlul periodic, permanent și de conformitate, precum și un curriculum vitae actualizat al persoanei sau persoanelor respective;</w:t>
            </w:r>
          </w:p>
          <w:p w14:paraId="191FB43C"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5) identitatea oricărui auditor care nu este auditor statutar în sensul definiției de la art. 2 alin. (1) lit. b) din Legea nr. 271/2017 privind auditul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situaţiilor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financiare;</w:t>
            </w:r>
          </w:p>
          <w:p w14:paraId="7052224F"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6) componența organului de conducere și, dacă este cazul, a oricărui alt organ sau comitet de supraveghere; </w:t>
            </w:r>
          </w:p>
          <w:p w14:paraId="19FB199A"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7) o descriere a modalității de monitorizare și controlare a funcțiilor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externalizate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pentru a se evita deteriorarea calității controalelor interne ale instituției de plată sau instituției emitente de monedă electronică;</w:t>
            </w:r>
          </w:p>
          <w:p w14:paraId="5111E7CF"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8) o descriere a modalității de monitorizare și controlare a oricăror reprezentanți și sucursale în cadrul procedurilor interne de control ale instituției de plată sau instituției emitente de monedă electronică;</w:t>
            </w:r>
          </w:p>
          <w:p w14:paraId="36F6D940"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9) în cazul în care instituția de plată sau instituția emitentă de monedă electronică este filiala unei entități reglementate dintr-un alt stat membru, o descriere a guvernanței la nivel de grup.</w:t>
            </w:r>
          </w:p>
          <w:p w14:paraId="36F9390D"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În sensul alin. (1) pct. 3), planul de lichidare se adaptează la dimensiunea și modelul de afaceri preconizate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ale instituției de plată sau instituției emitente de monedă electronică și include o descriere a măsurilor de atenuare care urmează să fie adoptate de instituția de plată sau instituția emitentă de monedă electronică în cazul sistării serviciilor sale de plată, care ar asigura executarea operațiunilor de plată în curs și rezoluțiunea contractelor existente.</w:t>
            </w:r>
          </w:p>
          <w:p w14:paraId="120E8888" w14:textId="77777777" w:rsidR="001E7C6B" w:rsidRPr="00945A99" w:rsidRDefault="001E7C6B" w:rsidP="001E7C6B">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(5) Banca Națională stabilește procedura prin care se evaluează respectarea prezentului articol. </w:t>
            </w:r>
          </w:p>
          <w:bookmarkEnd w:id="12"/>
          <w:p w14:paraId="0B87A3BB" w14:textId="75AD4C8A" w:rsidR="00180FE0" w:rsidRPr="00945A99" w:rsidRDefault="00180FE0" w:rsidP="00180FE0">
            <w:pPr>
              <w:spacing w:line="240" w:lineRule="auto"/>
              <w:jc w:val="both"/>
              <w:rPr>
                <w:rFonts w:ascii="Times New Roman" w:hAnsi="Times New Roman" w:cs="Times New Roman"/>
                <w:sz w:val="22"/>
                <w:szCs w:val="22"/>
                <w:lang w:val="ro-RO"/>
              </w:rPr>
            </w:pPr>
          </w:p>
        </w:tc>
      </w:tr>
      <w:tr w:rsidR="00347EC7" w:rsidRPr="00945A99" w14:paraId="4263006E"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B94F29" w14:textId="6655268C" w:rsidR="00A14CB4" w:rsidRPr="00945A99" w:rsidRDefault="00A14CB4" w:rsidP="00A14CB4">
            <w:pPr>
              <w:spacing w:after="0" w:line="240" w:lineRule="auto"/>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37.</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Derogare de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cerinţele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informare  pentru instrumentele de plată cu valoare redusă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pentru instrumente de plată aferente monedei electronice</w:t>
            </w:r>
          </w:p>
          <w:p w14:paraId="041EDFBE" w14:textId="7A112EB7" w:rsidR="00A14CB4" w:rsidRPr="00945A99" w:rsidRDefault="00A14CB4" w:rsidP="00A14CB4">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 xml:space="preserve">În cazul instrumentelor  de plată care, în conformitate cu contractul-cadru, vizează numai operațiunile de plată individuale ce nu depășesc suma de 500 de lei ori echivalentul acesteia în valută străină, calculat conform cursului oficial al leului moldovenesc valabil la data efectuării tranzacției, sau al instrumentelor care au limita de cheltuieli (de utilizare totală a fondurilor) suma de 2500 de lei ori echivalentul acesteia în valută străină, calculat </w:t>
            </w:r>
            <w:r w:rsidRPr="00945A99">
              <w:rPr>
                <w:rFonts w:ascii="Times New Roman" w:hAnsi="Times New Roman" w:cs="Times New Roman"/>
                <w:sz w:val="22"/>
                <w:szCs w:val="22"/>
                <w:lang w:val="ro-RO"/>
              </w:rPr>
              <w:lastRenderedPageBreak/>
              <w:t>conform cursului oficial al leului moldovenesc valabil la data efectuării tranzacției, sau al instrumentelor care depozitează (stochează) fonduri ce nu depășesc niciodată suma de 2500 de lei ori echivalentul acesteia în valută străină, calculat conform cursului oficial al leului moldovenesc valabil la data efectuării tranzacției:</w:t>
            </w:r>
          </w:p>
          <w:p w14:paraId="2F7A3BA4" w14:textId="77777777" w:rsidR="00A14CB4" w:rsidRPr="00945A99" w:rsidRDefault="00A14CB4" w:rsidP="00A14CB4">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prestatorul de servicii de plată transmite plătitorului, prin derogare de la art.42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46, numai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caracteristicile principale ale serviciului de plată, inclusiv modul în care poate fi utilizat instrumentul de plată, responsabilitatea, comisioanele percepute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importante necesare pentru a lua o decizie informată, precum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indicaţie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locul unde se pun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într-un mod accesibil orice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ori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specificate la art.42 alin.(1);</w:t>
            </w:r>
          </w:p>
          <w:p w14:paraId="7F4EBE38" w14:textId="77777777" w:rsidR="00A14CB4" w:rsidRPr="00945A99" w:rsidRDefault="00A14CB4" w:rsidP="00A14CB4">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se poate conveni ca, prin derogare de la art.44, prestatorul de servicii de plată să nu fie obligat să propună modificări ale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din contractul-cadru pe suport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pe alt suport durabil;</w:t>
            </w:r>
          </w:p>
          <w:p w14:paraId="0AE45AAA" w14:textId="77777777" w:rsidR="00A14CB4" w:rsidRPr="00945A99" w:rsidRDefault="00A14CB4" w:rsidP="00A14CB4">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se poate conveni ca, prin derogare de la art.47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48, după executarea unei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7576EA05" w14:textId="77777777" w:rsidR="00A14CB4" w:rsidRPr="00945A99" w:rsidRDefault="00A14CB4" w:rsidP="00A14CB4">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prestatorul de servicii de plată să transmită sau să pună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numai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să permită utilizatorului serviciilor de plată identificarea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suma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orice comisioane percepute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în cazul mai multor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acelaşi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fel către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acelaşi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beneficiar al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suma totală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comisioanele pentru aceste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6DFCBFD8" w14:textId="77777777" w:rsidR="00A14CB4" w:rsidRPr="00945A99" w:rsidRDefault="00A14CB4" w:rsidP="00A14CB4">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en-US"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prestatorul de servicii de plată să nu fie obligat să transmită sau să pună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prevăzute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cazul în care instrumentul de plată este utilizat anonim sau dacă prestatorul de servicii de plată nu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deţine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capacitatea tehnică de a i le furniza. În acest caz, prestatorul de servicii de plată acordă plătitorului posibilitatea de a verifica valoarea fondurilor depuse.</w:t>
            </w:r>
          </w:p>
          <w:p w14:paraId="5025B57B" w14:textId="77777777" w:rsidR="00180FE0" w:rsidRPr="00945A99" w:rsidRDefault="00180FE0" w:rsidP="00A14CB4">
            <w:pPr>
              <w:spacing w:after="0" w:line="240" w:lineRule="auto"/>
              <w:ind w:firstLine="709"/>
              <w:jc w:val="both"/>
              <w:rPr>
                <w:rFonts w:ascii="Times New Roman" w:hAnsi="Times New Roman" w:cs="Times New Roman"/>
                <w:b/>
                <w:bCs/>
                <w:sz w:val="22"/>
                <w:szCs w:val="22"/>
                <w:lang w:val="en-US"/>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C7AC3A" w14:textId="77777777" w:rsidR="00ED7B0A" w:rsidRPr="00945A99" w:rsidRDefault="00ED7B0A" w:rsidP="00ED7B0A">
            <w:pPr>
              <w:tabs>
                <w:tab w:val="left" w:pos="426"/>
              </w:tabs>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23.</w:t>
            </w:r>
            <w:r w:rsidRPr="00945A99">
              <w:rPr>
                <w:rFonts w:ascii="Times New Roman" w:hAnsi="Times New Roman" w:cs="Times New Roman"/>
                <w:sz w:val="22"/>
                <w:szCs w:val="22"/>
              </w:rPr>
              <w:tab/>
              <w:t xml:space="preserve"> Articolul 37:</w:t>
            </w:r>
          </w:p>
          <w:p w14:paraId="550F037A" w14:textId="07C96286" w:rsidR="00BC4EED" w:rsidRPr="00945A99" w:rsidRDefault="00BC4EED" w:rsidP="00BC4EE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 alineatul unic va deveni alineat (1); textul „500 de lei ori echivalentul acesteia în valută străină” se substituie cu textul „25 euro ori echivalentul acestora în lei moldovenești” , iar textul „2500 de lei ori echivalentul acesteia în valută străină” se substituie cu textul „100 euro ori echivalentul acestora în lei moldovenești”;</w:t>
            </w:r>
          </w:p>
          <w:p w14:paraId="3C053BEF" w14:textId="77777777" w:rsidR="00BC4EED" w:rsidRPr="00945A99" w:rsidRDefault="00BC4EED" w:rsidP="00BC4EE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se completează cu alineatul (2) cu următorul cuprins:</w:t>
            </w:r>
          </w:p>
          <w:p w14:paraId="2FD906C8" w14:textId="39D064F9" w:rsidR="00BC4EED" w:rsidRPr="00945A99" w:rsidRDefault="00BC4EED" w:rsidP="00BC4EED">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lastRenderedPageBreak/>
              <w:t>„(2)  Pentru operațiunile de plată naționale, sumele prevăzute la alineatul (1) sunt de 50  euro ori echivalentul acestora în lei moldovenești, calculat conform cursului oficial al leului moldovenesc valabil la data efectuării tranzacției, sau în cazul instrumentelor care au limita de cheltuieli (de utilizare totală a fondurilor) sumele prevăzute la alineatul (1) sunt de 150 euro ori echivalentul acestora în lei moldovenești, calculat conform cursului oficial al leului moldovenesc valabil la data efectuării tranzacției.”;</w:t>
            </w:r>
          </w:p>
          <w:p w14:paraId="33E60105" w14:textId="77777777" w:rsidR="00BC4EED" w:rsidRPr="00945A99" w:rsidRDefault="00BC4EED" w:rsidP="00BC4EED">
            <w:pPr>
              <w:spacing w:after="0" w:line="240" w:lineRule="auto"/>
              <w:jc w:val="both"/>
              <w:rPr>
                <w:rFonts w:ascii="Times New Roman" w:eastAsia="Times New Roman" w:hAnsi="Times New Roman" w:cs="Times New Roman"/>
                <w:bCs/>
                <w:kern w:val="0"/>
                <w:sz w:val="22"/>
                <w:szCs w:val="22"/>
                <w:lang w:val="ro-RO"/>
                <w14:ligatures w14:val="none"/>
              </w:rPr>
            </w:pPr>
          </w:p>
          <w:p w14:paraId="7900C993" w14:textId="400E974D" w:rsidR="00180FE0" w:rsidRPr="00945A99" w:rsidRDefault="00180FE0" w:rsidP="00ED7B0A">
            <w:pPr>
              <w:tabs>
                <w:tab w:val="left" w:pos="426"/>
              </w:tabs>
              <w:spacing w:line="240" w:lineRule="auto"/>
              <w:ind w:left="-25"/>
              <w:jc w:val="both"/>
              <w:rPr>
                <w:rFonts w:ascii="Times New Roman" w:hAnsi="Times New Roman" w:cs="Times New Roman"/>
                <w:sz w:val="22"/>
                <w:szCs w:val="22"/>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CBC6F5" w14:textId="0B9D9039" w:rsidR="00A14CB4" w:rsidRPr="00945A99" w:rsidRDefault="00A14CB4" w:rsidP="00A14CB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lastRenderedPageBreak/>
              <w:t>Articolul 37.</w:t>
            </w:r>
            <w:r w:rsidRPr="00945A99">
              <w:rPr>
                <w:rFonts w:ascii="Times New Roman" w:eastAsia="Times New Roman" w:hAnsi="Times New Roman" w:cs="Times New Roman"/>
                <w:kern w:val="0"/>
                <w:sz w:val="22"/>
                <w:szCs w:val="22"/>
                <w:shd w:val="clear" w:color="auto" w:fill="FFFFFF"/>
                <w:lang w:val="ro-RO" w:eastAsia="ro-MD"/>
                <w14:ligatures w14:val="none"/>
              </w:rPr>
              <w:t xml:space="preserve"> Derogare de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cerinţele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informare pentru instrumentele de plată cu valoare redusă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pentru instrumente de plată aferente monedei electronice</w:t>
            </w:r>
          </w:p>
          <w:p w14:paraId="769C9FBC" w14:textId="28F963F9" w:rsidR="00A14CB4" w:rsidRPr="00945A99" w:rsidRDefault="00A14CB4" w:rsidP="00A14CB4">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 xml:space="preserve"> (1) În cazul instrumentelor de plată care, în conformitate cu contractul-cadru, vizează numai operațiunile de plată individuale ce nu depășesc suma de 25 euro ori echivalentul</w:t>
            </w:r>
            <w:r w:rsidR="00BC4EED" w:rsidRPr="00945A99">
              <w:rPr>
                <w:rFonts w:ascii="Times New Roman" w:hAnsi="Times New Roman" w:cs="Times New Roman"/>
                <w:sz w:val="22"/>
                <w:szCs w:val="22"/>
                <w:lang w:val="ro-RO"/>
              </w:rPr>
              <w:t xml:space="preserve"> acestora</w:t>
            </w:r>
            <w:r w:rsidRPr="00945A99">
              <w:rPr>
                <w:rFonts w:ascii="Times New Roman" w:hAnsi="Times New Roman" w:cs="Times New Roman"/>
                <w:sz w:val="22"/>
                <w:szCs w:val="22"/>
                <w:lang w:val="ro-RO"/>
              </w:rPr>
              <w:t xml:space="preserve"> în lei</w:t>
            </w:r>
            <w:r w:rsidR="00BC4EED" w:rsidRPr="00945A99">
              <w:rPr>
                <w:rFonts w:ascii="Times New Roman" w:hAnsi="Times New Roman" w:cs="Times New Roman"/>
                <w:sz w:val="22"/>
                <w:szCs w:val="22"/>
                <w:lang w:val="ro-RO"/>
              </w:rPr>
              <w:t xml:space="preserve"> moldovenești</w:t>
            </w:r>
            <w:r w:rsidRPr="00945A99">
              <w:rPr>
                <w:rFonts w:ascii="Times New Roman" w:hAnsi="Times New Roman" w:cs="Times New Roman"/>
                <w:sz w:val="22"/>
                <w:szCs w:val="22"/>
                <w:lang w:val="ro-RO"/>
              </w:rPr>
              <w:t xml:space="preserve">, calculat conform cursului oficial al leului moldovenesc valabil la data efectuării tranzacției, sau al instrumentelor care au limita de cheltuieli (de utilizare totală a fondurilor) suma de 100 euro ori echivalentul </w:t>
            </w:r>
            <w:r w:rsidR="00BC4EED" w:rsidRPr="00945A99">
              <w:rPr>
                <w:rFonts w:ascii="Times New Roman" w:hAnsi="Times New Roman" w:cs="Times New Roman"/>
                <w:sz w:val="22"/>
                <w:szCs w:val="22"/>
                <w:lang w:val="ro-RO"/>
              </w:rPr>
              <w:t xml:space="preserve">acestora </w:t>
            </w:r>
            <w:r w:rsidRPr="00945A99">
              <w:rPr>
                <w:rFonts w:ascii="Times New Roman" w:hAnsi="Times New Roman" w:cs="Times New Roman"/>
                <w:sz w:val="22"/>
                <w:szCs w:val="22"/>
                <w:lang w:val="ro-RO"/>
              </w:rPr>
              <w:t xml:space="preserve">în lei </w:t>
            </w:r>
            <w:proofErr w:type="spellStart"/>
            <w:r w:rsidR="00BC4EED" w:rsidRPr="00945A99">
              <w:rPr>
                <w:rFonts w:ascii="Times New Roman" w:hAnsi="Times New Roman" w:cs="Times New Roman"/>
                <w:sz w:val="22"/>
                <w:szCs w:val="22"/>
                <w:lang w:val="ro-RO"/>
              </w:rPr>
              <w:t>moldove</w:t>
            </w:r>
            <w:proofErr w:type="spellEnd"/>
            <w:r w:rsidR="00BC4EED" w:rsidRPr="00945A99">
              <w:rPr>
                <w:rFonts w:ascii="Times New Roman" w:hAnsi="Times New Roman" w:cs="Times New Roman"/>
                <w:sz w:val="22"/>
                <w:szCs w:val="22"/>
              </w:rPr>
              <w:t>nești</w:t>
            </w:r>
            <w:r w:rsidRPr="00945A99">
              <w:rPr>
                <w:rFonts w:ascii="Times New Roman" w:hAnsi="Times New Roman" w:cs="Times New Roman"/>
                <w:sz w:val="22"/>
                <w:szCs w:val="22"/>
                <w:lang w:val="ro-RO"/>
              </w:rPr>
              <w:t xml:space="preserve">, calculat conform </w:t>
            </w:r>
            <w:r w:rsidRPr="00945A99">
              <w:rPr>
                <w:rFonts w:ascii="Times New Roman" w:hAnsi="Times New Roman" w:cs="Times New Roman"/>
                <w:sz w:val="22"/>
                <w:szCs w:val="22"/>
                <w:lang w:val="ro-RO"/>
              </w:rPr>
              <w:lastRenderedPageBreak/>
              <w:t xml:space="preserve">cursului oficial al leului moldovenesc valabil la data efectuării tranzacției, sau al instrumentelor care depozitează (stochează) fonduri ce nu depășesc niciodată suma de 100 euro ori echivalentul </w:t>
            </w:r>
            <w:r w:rsidR="00281712" w:rsidRPr="00945A99">
              <w:rPr>
                <w:rFonts w:ascii="Times New Roman" w:hAnsi="Times New Roman" w:cs="Times New Roman"/>
                <w:sz w:val="22"/>
                <w:szCs w:val="22"/>
                <w:lang w:val="ro-RO"/>
              </w:rPr>
              <w:t xml:space="preserve">acestora </w:t>
            </w:r>
            <w:r w:rsidRPr="00945A99">
              <w:rPr>
                <w:rFonts w:ascii="Times New Roman" w:hAnsi="Times New Roman" w:cs="Times New Roman"/>
                <w:sz w:val="22"/>
                <w:szCs w:val="22"/>
                <w:lang w:val="ro-RO"/>
              </w:rPr>
              <w:t>în lei</w:t>
            </w:r>
            <w:r w:rsidR="00281712" w:rsidRPr="00945A99">
              <w:rPr>
                <w:rFonts w:ascii="Times New Roman" w:hAnsi="Times New Roman" w:cs="Times New Roman"/>
                <w:sz w:val="22"/>
                <w:szCs w:val="22"/>
                <w:lang w:val="ro-RO"/>
              </w:rPr>
              <w:t xml:space="preserve"> moldovenești</w:t>
            </w:r>
            <w:r w:rsidRPr="00945A99">
              <w:rPr>
                <w:rFonts w:ascii="Times New Roman" w:hAnsi="Times New Roman" w:cs="Times New Roman"/>
                <w:sz w:val="22"/>
                <w:szCs w:val="22"/>
                <w:lang w:val="ro-RO"/>
              </w:rPr>
              <w:t>, calculat conform cursului oficial al leului moldovenesc valabil la data efectuării tranzacției:</w:t>
            </w:r>
          </w:p>
          <w:p w14:paraId="71A8DD84" w14:textId="77777777" w:rsidR="00A14CB4" w:rsidRPr="00945A99" w:rsidRDefault="00A14CB4" w:rsidP="00A14CB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prestatorul de servicii de plată transmite plătitorului, prin derogare de la art.42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46, numai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privind caracteristicile principale ale serviciului de plată, inclusiv modul în care poate fi utilizat instrumentul de plată, responsabilitatea, comisioanele percepute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alte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importante necesare pentru a lua o decizie informată,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indicaţie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privind locul unde se pun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într-un mod accesibil orice alte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ori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specificate la art.42 alin.(1);</w:t>
            </w:r>
          </w:p>
          <w:p w14:paraId="7646F248" w14:textId="77777777" w:rsidR="00A14CB4" w:rsidRPr="00945A99" w:rsidRDefault="00A14CB4" w:rsidP="00A14CB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se poate conveni ca, prin derogare de la art.44, prestatorul de servicii de plată să nu fie obligat să propună modificări ale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din contractul-cadru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pe alt suport durabil;</w:t>
            </w:r>
          </w:p>
          <w:p w14:paraId="1AC9B290" w14:textId="77777777" w:rsidR="00A14CB4" w:rsidRPr="00945A99" w:rsidRDefault="00A14CB4" w:rsidP="00A14CB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se poate conveni ca, prin derogare de la art.47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48, după executarea unei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w:t>
            </w:r>
          </w:p>
          <w:p w14:paraId="46D40246" w14:textId="77777777" w:rsidR="00A14CB4" w:rsidRPr="00945A99" w:rsidRDefault="00A14CB4" w:rsidP="00A14CB4">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prestatorul de servicii de plată să transmită sau să pună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numai o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care să permită utilizatorului serviciilor de plată identificarea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suma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orice comisioane percepute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/sau, în cazul mai multor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acelaşi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fel către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acelaşi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beneficiar al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plăţii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privind suma totală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comisioanele pentru aceste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w:t>
            </w:r>
          </w:p>
          <w:p w14:paraId="4E68079A" w14:textId="77777777" w:rsidR="00A14CB4" w:rsidRPr="00945A99" w:rsidRDefault="00A14CB4" w:rsidP="00A14CB4">
            <w:pPr>
              <w:spacing w:after="0" w:line="240" w:lineRule="auto"/>
              <w:ind w:firstLine="709"/>
              <w:jc w:val="both"/>
              <w:rPr>
                <w:rFonts w:ascii="Times New Roman" w:eastAsia="Times New Roman" w:hAnsi="Times New Roman" w:cs="Times New Roman"/>
                <w:kern w:val="0"/>
                <w:sz w:val="22"/>
                <w:szCs w:val="22"/>
                <w:shd w:val="clear" w:color="auto" w:fill="FFFFFF"/>
                <w:lang w:val="en-US"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prestatorul de servicii de plată să nu fie obligat să transmită sau să pună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prevăzute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lit.a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cazul în care instrumentul de plată este utilizat anonim sau dacă prestatorul de servicii de plată nu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deţine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capacitatea tehnică de a i le furniza. În acest caz, prestatorul de servicii de plată acordă plătitorului posibilitatea de a verifica valoarea fondurilor depuse.</w:t>
            </w:r>
          </w:p>
          <w:p w14:paraId="292D1A9F" w14:textId="146ABE2F" w:rsidR="00180FE0" w:rsidRPr="00945A99" w:rsidRDefault="00A14CB4" w:rsidP="00A14CB4">
            <w:pPr>
              <w:spacing w:after="0" w:line="240" w:lineRule="auto"/>
              <w:ind w:firstLine="709"/>
              <w:jc w:val="both"/>
              <w:rPr>
                <w:rFonts w:ascii="Times New Roman" w:hAnsi="Times New Roman" w:cs="Times New Roman"/>
                <w:sz w:val="22"/>
                <w:szCs w:val="22"/>
                <w:lang w:val="en-US"/>
              </w:rPr>
            </w:pPr>
            <w:r w:rsidRPr="00945A99">
              <w:rPr>
                <w:rFonts w:ascii="Times New Roman" w:hAnsi="Times New Roman" w:cs="Times New Roman"/>
                <w:sz w:val="22"/>
                <w:szCs w:val="22"/>
                <w:lang w:val="ro-RO"/>
              </w:rPr>
              <w:t xml:space="preserve">(2) </w:t>
            </w:r>
            <w:r w:rsidRPr="00945A99">
              <w:rPr>
                <w:sz w:val="22"/>
                <w:szCs w:val="22"/>
                <w:lang w:val="ro-RO"/>
              </w:rPr>
              <w:t xml:space="preserve"> </w:t>
            </w:r>
            <w:r w:rsidRPr="00945A99">
              <w:rPr>
                <w:rFonts w:ascii="Times New Roman" w:hAnsi="Times New Roman" w:cs="Times New Roman"/>
                <w:sz w:val="22"/>
                <w:szCs w:val="22"/>
                <w:lang w:val="ro-RO"/>
              </w:rPr>
              <w:t xml:space="preserve">Pentru operațiunile de plată naționale, sumele prevăzute la alin. (1) sunt de 50 euro ori echivalentul </w:t>
            </w:r>
            <w:r w:rsidR="00BC4EED" w:rsidRPr="00945A99">
              <w:rPr>
                <w:rFonts w:ascii="Times New Roman" w:hAnsi="Times New Roman" w:cs="Times New Roman"/>
                <w:sz w:val="22"/>
                <w:szCs w:val="22"/>
                <w:lang w:val="ro-RO"/>
              </w:rPr>
              <w:t xml:space="preserve">acestora </w:t>
            </w:r>
            <w:r w:rsidRPr="00945A99">
              <w:rPr>
                <w:rFonts w:ascii="Times New Roman" w:hAnsi="Times New Roman" w:cs="Times New Roman"/>
                <w:sz w:val="22"/>
                <w:szCs w:val="22"/>
                <w:lang w:val="ro-RO"/>
              </w:rPr>
              <w:t xml:space="preserve">în lei </w:t>
            </w:r>
            <w:r w:rsidR="00BC4EED" w:rsidRPr="00945A99">
              <w:rPr>
                <w:rFonts w:ascii="Times New Roman" w:hAnsi="Times New Roman" w:cs="Times New Roman"/>
                <w:sz w:val="22"/>
                <w:szCs w:val="22"/>
                <w:lang w:val="ro-RO"/>
              </w:rPr>
              <w:t>moldovenești</w:t>
            </w:r>
            <w:r w:rsidRPr="00945A99">
              <w:rPr>
                <w:rFonts w:ascii="Times New Roman" w:hAnsi="Times New Roman" w:cs="Times New Roman"/>
                <w:sz w:val="22"/>
                <w:szCs w:val="22"/>
                <w:lang w:val="ro-RO"/>
              </w:rPr>
              <w:t xml:space="preserve">, calculat conform cursului oficial al leului moldovenesc valabil la data efectuării tranzacției, sau în cazul instrumentelor care au limita de cheltuieli (de utilizare totală a fondurilor) sumele prevăzute la alin. (1) sunt </w:t>
            </w:r>
            <w:r w:rsidRPr="00945A99">
              <w:rPr>
                <w:rFonts w:ascii="Times New Roman" w:hAnsi="Times New Roman" w:cs="Times New Roman"/>
                <w:sz w:val="22"/>
                <w:szCs w:val="22"/>
                <w:lang w:val="ro-RO"/>
              </w:rPr>
              <w:lastRenderedPageBreak/>
              <w:t>de 150 euro ori echivalentul</w:t>
            </w:r>
            <w:r w:rsidR="00281712" w:rsidRPr="00945A99">
              <w:rPr>
                <w:rFonts w:ascii="Times New Roman" w:hAnsi="Times New Roman" w:cs="Times New Roman"/>
                <w:sz w:val="22"/>
                <w:szCs w:val="22"/>
                <w:lang w:val="ro-RO"/>
              </w:rPr>
              <w:t xml:space="preserve"> acestora</w:t>
            </w:r>
            <w:r w:rsidRPr="00945A99">
              <w:rPr>
                <w:rFonts w:ascii="Times New Roman" w:hAnsi="Times New Roman" w:cs="Times New Roman"/>
                <w:sz w:val="22"/>
                <w:szCs w:val="22"/>
                <w:lang w:val="ro-RO"/>
              </w:rPr>
              <w:t xml:space="preserve"> în lei</w:t>
            </w:r>
            <w:r w:rsidR="00281712" w:rsidRPr="00945A99">
              <w:rPr>
                <w:rFonts w:ascii="Times New Roman" w:hAnsi="Times New Roman" w:cs="Times New Roman"/>
                <w:sz w:val="22"/>
                <w:szCs w:val="22"/>
                <w:lang w:val="ro-RO"/>
              </w:rPr>
              <w:t xml:space="preserve"> moldovenești</w:t>
            </w:r>
            <w:r w:rsidRPr="00945A99">
              <w:rPr>
                <w:rFonts w:ascii="Times New Roman" w:hAnsi="Times New Roman" w:cs="Times New Roman"/>
                <w:sz w:val="22"/>
                <w:szCs w:val="22"/>
                <w:lang w:val="ro-RO"/>
              </w:rPr>
              <w:t>, calculat conform cursului oficial al leului moldovenesc valabil la data efectuării tranzacției.</w:t>
            </w:r>
          </w:p>
        </w:tc>
      </w:tr>
      <w:tr w:rsidR="00347EC7" w:rsidRPr="00945A99" w14:paraId="5DC13C21"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1F337C"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38.</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prealabile generale</w:t>
            </w:r>
          </w:p>
          <w:p w14:paraId="2206F18B"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Înainte ca utilizatorul serviciilor de plată să devină parte la un contract sau la o ofertă de servicii de plată singulare, prestatorul de servicii de plată pune, într-o formă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uşor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accesibilă,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utilizatorului serviciilor de plată următoarele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7F6D1EA2"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codul unic de identificare ce trebuie furnizate de către utilizatorul serviciilor de plată în vederea executării corecte a unui ordin de plată;</w:t>
            </w:r>
          </w:p>
          <w:p w14:paraId="183D3573"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termenul maxim de executare în care trebuie prestat serviciul de plată;</w:t>
            </w:r>
          </w:p>
          <w:p w14:paraId="7F383558"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toate comisioanele pe care utilizatorul serviciilor de plată trebuie să le plătească prestatorului său de servicii de plată, cu specificarea, după caz, a sumelor tuturor comisioanelor după tip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valoare;</w:t>
            </w:r>
          </w:p>
          <w:p w14:paraId="2A63767E"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dacă este cazul, cursul valutar actual sau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urmează să fie aplicat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44C58DA0"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e) datele de contact ale autorității responsabile de constatarea și sancționarea încălcărilor regulilor referitoare la transparența condițiilor și la cerințele de informare privind serviciile de plată.</w:t>
            </w:r>
          </w:p>
          <w:p w14:paraId="69D70266"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Înainte de inițierea plății, prestatorii de servicii de inițiere a plății furnizează sau pun la dispoziția plătitorului, într-un mod clar și complet, următoarele informații:</w:t>
            </w:r>
          </w:p>
          <w:p w14:paraId="7883E3A2"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numele/denumirea prestatorului de servicii de inițiere a plății, adresa sediului și, după caz, adresa sucursalei sau a agentului, precum și alte date de contact, inclusiv adresa de poștă electronică, relevante pentru comunicarea cu prestatorul de servicii de inițiere a plății;</w:t>
            </w:r>
          </w:p>
          <w:p w14:paraId="76C0C339" w14:textId="77777777" w:rsidR="00AE0941" w:rsidRPr="00945A99" w:rsidRDefault="00AE0941" w:rsidP="00AE094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w:t>
            </w:r>
            <w:r w:rsidRPr="00945A99">
              <w:rPr>
                <w:rFonts w:ascii="Times New Roman" w:eastAsia="Times New Roman" w:hAnsi="Times New Roman" w:cs="Times New Roman"/>
                <w:kern w:val="0"/>
                <w:sz w:val="22"/>
                <w:szCs w:val="22"/>
                <w:shd w:val="clear" w:color="auto" w:fill="FFFFFF"/>
                <w:lang w:val="ro-RO" w:eastAsia="ro-MD"/>
                <w14:ligatures w14:val="none"/>
              </w:rPr>
              <w:t>datele de contact ale autorității responsabile de constatarea și sancționarea încălcărilor regulilor referitoare la transparența condițiilor și la cerințele de informare privind serviciile de plată.</w:t>
            </w:r>
          </w:p>
          <w:p w14:paraId="2AE6A666" w14:textId="77777777" w:rsidR="00AE0941" w:rsidRPr="00945A99" w:rsidRDefault="00AE0941" w:rsidP="00AE094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aferente serviciilor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comunicate în termeni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uşor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înţeles</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într-o formă clară, în limba română sau în altă limbă convenită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6D8A5FBC" w14:textId="77777777" w:rsidR="00AE0941" w:rsidRPr="00945A99" w:rsidRDefault="00AE0941" w:rsidP="00AE094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(3) La cererea utilizatorului serviciilor de plată, prestatorul de servicii de plată transmite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specificate la alin.(1) și (1</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xml:space="preserve">)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pe un alt suport durabil ori în modul convenit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(e-mail, sms etc.).</w:t>
            </w:r>
          </w:p>
          <w:p w14:paraId="1BBE88CA"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În cazul în care contractul de servicii de plată singulare a fost încheiat, la cererea utilizatorului serviciilor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de plată printr-un mijloc de comunicare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distanţă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nu permite prestatorului serviciilor de plată să se conformeze alin.(1)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(2), prestatorul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îndeplineşte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îi revin conform alineatelor respective imediat după executarea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77927995"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(5)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prevăzute la alin.(1)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(2) pot fi îndeplinite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prin transmiterea unui exemplar al propunerii de contract de prestare a serviciilor de plată singulare sau al ordinului preliminar de plată, care include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specificate în alin.(1).</w:t>
            </w:r>
          </w:p>
          <w:p w14:paraId="494F3EEA"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(6) În cazul în care un ordin de plată pentru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singulară este transmis printr-un instrument de plată </w:t>
            </w:r>
            <w:proofErr w:type="spellStart"/>
            <w:r w:rsidRPr="00945A99">
              <w:rPr>
                <w:rFonts w:ascii="Times New Roman" w:hAnsi="Times New Roman" w:cs="Times New Roman"/>
                <w:sz w:val="22"/>
                <w:szCs w:val="22"/>
                <w:lang w:val="ro-RO"/>
              </w:rPr>
              <w:t>şi</w:t>
            </w:r>
            <w:proofErr w:type="spellEnd"/>
            <w:r w:rsidRPr="00945A99">
              <w:rPr>
                <w:rFonts w:ascii="Times New Roman" w:hAnsi="Times New Roman" w:cs="Times New Roman"/>
                <w:sz w:val="22"/>
                <w:szCs w:val="22"/>
                <w:lang w:val="ro-RO"/>
              </w:rPr>
              <w:t>/sau în cadrul unui serviciu de plată</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reglementat printr-un contract-cadru, prestatorul de servicii de plată nu 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a furniza sau de a pune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au fost deja transmise utilizatorului serviciilor de plată în temeiul unui contract-cadru încheiat cu un alt prestator de servicii de plată sau care îi vor fi transmise în conformitate cu contractul-cadru respectiv.</w:t>
            </w:r>
          </w:p>
          <w:p w14:paraId="002D8588"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(7) Dacă este cazul, orice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relevante specificate la art.42 alin.(1)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(2)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puse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utilizatorului serviciilor de plată într-un mod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uşor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accesibil.</w:t>
            </w:r>
          </w:p>
          <w:p w14:paraId="6B145E6A" w14:textId="77777777" w:rsidR="00180FE0" w:rsidRPr="00945A99" w:rsidRDefault="00180FE0" w:rsidP="00180FE0">
            <w:pPr>
              <w:spacing w:line="240" w:lineRule="auto"/>
              <w:jc w:val="both"/>
              <w:rPr>
                <w:rFonts w:ascii="Times New Roman" w:hAnsi="Times New Roman" w:cs="Times New Roman"/>
                <w:b/>
                <w:bCs/>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3EE79" w14:textId="77777777" w:rsidR="00AE0941" w:rsidRPr="00945A99" w:rsidRDefault="00AE0941" w:rsidP="00AE0941">
            <w:pPr>
              <w:tabs>
                <w:tab w:val="left" w:pos="426"/>
              </w:tabs>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lastRenderedPageBreak/>
              <w:t>24.</w:t>
            </w:r>
            <w:r w:rsidRPr="00945A99">
              <w:rPr>
                <w:rFonts w:ascii="Times New Roman" w:hAnsi="Times New Roman" w:cs="Times New Roman"/>
                <w:sz w:val="22"/>
                <w:szCs w:val="22"/>
                <w:lang w:val="ro-RO"/>
              </w:rPr>
              <w:tab/>
              <w:t>La articolul 38 alin. (6) textul „</w:t>
            </w:r>
            <w:proofErr w:type="spellStart"/>
            <w:r w:rsidRPr="00945A99">
              <w:rPr>
                <w:rFonts w:ascii="Times New Roman" w:hAnsi="Times New Roman" w:cs="Times New Roman"/>
                <w:sz w:val="22"/>
                <w:szCs w:val="22"/>
                <w:lang w:val="ro-RO"/>
              </w:rPr>
              <w:t>şi</w:t>
            </w:r>
            <w:proofErr w:type="spellEnd"/>
            <w:r w:rsidRPr="00945A99">
              <w:rPr>
                <w:rFonts w:ascii="Times New Roman" w:hAnsi="Times New Roman" w:cs="Times New Roman"/>
                <w:sz w:val="22"/>
                <w:szCs w:val="22"/>
                <w:lang w:val="ro-RO"/>
              </w:rPr>
              <w:t>/sau în cadrul unui serviciu de plată” se exclude;</w:t>
            </w:r>
          </w:p>
          <w:p w14:paraId="27D0624A" w14:textId="77777777" w:rsidR="00AE0941" w:rsidRPr="00945A99" w:rsidRDefault="00AE0941" w:rsidP="00AE0941">
            <w:pPr>
              <w:pStyle w:val="ListParagraph"/>
              <w:tabs>
                <w:tab w:val="left" w:pos="426"/>
              </w:tabs>
              <w:spacing w:after="0" w:line="240" w:lineRule="auto"/>
              <w:jc w:val="both"/>
              <w:rPr>
                <w:rFonts w:ascii="Times New Roman" w:hAnsi="Times New Roman" w:cs="Times New Roman"/>
                <w:sz w:val="22"/>
                <w:szCs w:val="22"/>
                <w:lang w:val="ro-RO"/>
              </w:rPr>
            </w:pPr>
          </w:p>
          <w:p w14:paraId="31E952BF" w14:textId="05FC3077" w:rsidR="00180FE0" w:rsidRPr="00945A99" w:rsidRDefault="00180FE0" w:rsidP="00AE0941">
            <w:pPr>
              <w:pStyle w:val="ListParagraph"/>
              <w:tabs>
                <w:tab w:val="left" w:pos="426"/>
              </w:tabs>
              <w:spacing w:after="0" w:line="240" w:lineRule="auto"/>
              <w:ind w:left="0"/>
              <w:jc w:val="both"/>
              <w:rPr>
                <w:rFonts w:ascii="Times New Roman" w:hAnsi="Times New Roman" w:cs="Times New Roman"/>
                <w:sz w:val="22"/>
                <w:szCs w:val="22"/>
                <w:lang w:val="ro-RO"/>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2378D"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t>Articolul 38.</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prealabile generale</w:t>
            </w:r>
          </w:p>
          <w:p w14:paraId="2B1A26EB"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Înainte ca utilizatorul serviciilor de plată să devină parte la un contract sau la o ofertă de servicii de plată singulare, prestatorul de servicii de plată pune, într-o formă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uşor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accesibilă,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utilizatorului serviciilor de plată următoarele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2553C13E"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codul unic de identificare ce trebuie furnizate de către utilizatorul serviciilor de plată în vederea executării corecte a unui ordin de plată;</w:t>
            </w:r>
          </w:p>
          <w:p w14:paraId="19292006"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termenul maxim de executare în care trebuie prestat serviciul de plată;</w:t>
            </w:r>
          </w:p>
          <w:p w14:paraId="59BE3801"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toate comisioanele pe care utilizatorul serviciilor de plată trebuie să le plătească prestatorului său de servicii de plată, cu specificarea, după caz, a sumelor tuturor comisioanelor după tip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valoare;</w:t>
            </w:r>
          </w:p>
          <w:p w14:paraId="7177768C"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dacă este cazul, cursul valutar actual sau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urmează să fie aplicat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0F0BC030"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e) datele de contact ale autorității responsabile de constatarea și sancționarea încălcărilor regulilor referitoare la transparența condițiilor și la cerințele de informare privind serviciile de plată.</w:t>
            </w:r>
          </w:p>
          <w:p w14:paraId="50D8B77F"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Înainte de inițierea plății, prestatorii de servicii de inițiere a plății furnizează sau pun la dispoziția plătitorului, într-un mod clar și complet, următoarele informații:</w:t>
            </w:r>
          </w:p>
          <w:p w14:paraId="2504569C"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numele/denumirea prestatorului de servicii de inițiere a plății, adresa sediului și, după caz, adresa sucursalei sau a agentului, precum și alte date de contact, inclusiv adresa de poștă electronică, relevante pentru comunicarea cu prestatorul de servicii de inițiere a plății;</w:t>
            </w:r>
          </w:p>
          <w:p w14:paraId="327B5F7C" w14:textId="77777777" w:rsidR="00AE0941" w:rsidRPr="00945A99" w:rsidRDefault="00AE0941" w:rsidP="00AE094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w:t>
            </w:r>
            <w:r w:rsidRPr="00945A99">
              <w:rPr>
                <w:rFonts w:ascii="Times New Roman" w:eastAsia="Times New Roman" w:hAnsi="Times New Roman" w:cs="Times New Roman"/>
                <w:kern w:val="0"/>
                <w:sz w:val="22"/>
                <w:szCs w:val="22"/>
                <w:shd w:val="clear" w:color="auto" w:fill="FFFFFF"/>
                <w:lang w:val="ro-RO" w:eastAsia="ro-MD"/>
                <w14:ligatures w14:val="none"/>
              </w:rPr>
              <w:t>datele de contact ale autorității responsabile de constatarea și sancționarea încălcărilor regulilor referitoare la transparența condițiilor și la cerințele de informare privind serviciile de plată.</w:t>
            </w:r>
          </w:p>
          <w:p w14:paraId="399DBB40" w14:textId="77777777" w:rsidR="00AE0941" w:rsidRPr="00945A99" w:rsidRDefault="00AE0941" w:rsidP="00AE094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aferente serviciilor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comunicate în termeni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uşor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înţeles</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într-o formă clară, în limba română sau în altă limbă convenită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73254A6F" w14:textId="77777777" w:rsidR="00AE0941" w:rsidRPr="00945A99" w:rsidRDefault="00AE0941" w:rsidP="00AE0941">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(3) La cererea utilizatorului serviciilor de plată, prestatorul de servicii de plată transmite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specificate la alin.(1) și (1</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xml:space="preserve">)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pe un alt suport durabil ori în modul convenit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(e-mail, sms etc.).</w:t>
            </w:r>
          </w:p>
          <w:p w14:paraId="7CC96F9A"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(4) În cazul în care contractul de servicii de plată singulare a fost încheiat, la cererea utilizatorului serviciilor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de plată printr-un mijloc de comunicare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distanţă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nu permite prestatorului serviciilor de plată să se conformeze alin.(1)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(2), prestatorul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îndeplineşte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îi revin conform alineatelor respective imediat după executarea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w:t>
            </w:r>
          </w:p>
          <w:p w14:paraId="56CB6965" w14:textId="77777777"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(5)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prevăzute la alin.(1)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(2) pot fi îndeplinite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prin transmiterea unui exemplar al propunerii de contract de prestare a serviciilor de plată singulare sau al ordinului preliminar de plată, care include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specificate în alin.(1).</w:t>
            </w:r>
          </w:p>
          <w:p w14:paraId="54972AAC" w14:textId="36382554" w:rsidR="00AE0941" w:rsidRPr="00945A99" w:rsidRDefault="00AE0941" w:rsidP="00AE0941">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(6) În cazul în care un ordin de plată pentru o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singulară este transmis printr-un instrument de plată reglementat printr-un contract-cadru, prestatorul de servicii de plată nu 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a furniza sau de a pune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au fost deja transmise utilizatorului serviciilor de plată în temeiul unui contract-cadru încheiat cu un alt prestator de servicii de plată sau care îi vor fi transmise în conformitate cu contractul-cadru respectiv.</w:t>
            </w:r>
          </w:p>
          <w:p w14:paraId="323CB38F" w14:textId="164B8D43" w:rsidR="00180FE0" w:rsidRPr="00945A99" w:rsidRDefault="00AE0941" w:rsidP="00FE7B89">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(7) Dacă este cazul, orice alte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relevante specificate la art.42 alin.(1)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(2)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sînt</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puse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utilizatorului serviciilor de plată într-un mod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uşor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accesibil.</w:t>
            </w:r>
          </w:p>
        </w:tc>
      </w:tr>
      <w:tr w:rsidR="00347EC7" w:rsidRPr="00945A99" w14:paraId="039F8219"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5D9FAA"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b/>
                <w:bCs/>
                <w:color w:val="333333"/>
                <w:kern w:val="0"/>
                <w:sz w:val="22"/>
                <w:szCs w:val="22"/>
                <w:shd w:val="clear" w:color="auto" w:fill="FFFFFF"/>
                <w:lang w:val="ro-RO" w:eastAsia="ro-MD"/>
                <w14:ligatures w14:val="none"/>
              </w:rPr>
              <w:lastRenderedPageBreak/>
              <w:t>Articolul 42.</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precontractuale</w:t>
            </w:r>
          </w:p>
          <w:p w14:paraId="6BC319BE"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(1) Înainte ca utilizatorul serviciilor de plată să devină parte la un contract-cadru, prestatorul de servicii de plată pune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utilizatorului serviciilor de plată, cu suficient timp înainte, pe suport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pe alt suport durabil, în termeni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uşor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înţeles</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într-o formă clară, în limba română sau în altă limbă convenită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următoarele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36BF77D3"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1) cu privire la prestatorul de servicii de plată:</w:t>
            </w:r>
          </w:p>
          <w:p w14:paraId="6A649F69"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a) denumirea, adresa sediului prestatorului de servicii de plată și, după caz, adresa sucursalei sau a agentului de plată, precum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orice altă adresă, inclusiv adresa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poştă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electronică, relevantă pentru comunicarea cu prestatorul de servicii de plată;</w:t>
            </w:r>
          </w:p>
          <w:p w14:paraId="31445D1B"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indicarea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autorităţilor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responsabile de supravegherea prestatorului de servicii de plată, a registrului public în care este înscris prestatorul de servicii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numărul de înregistrare a acestuia sau a altui mijloc echivalent de identificare în registrul respectiv;</w:t>
            </w:r>
          </w:p>
          <w:p w14:paraId="26B4A61C"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2) cu privire la utilizarea serviciului de plată:</w:t>
            </w:r>
          </w:p>
          <w:p w14:paraId="7B5536B7"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o descriere a principalelor caracteristici ale serviciului de plată ce va fi prestat;</w:t>
            </w:r>
          </w:p>
          <w:p w14:paraId="0F2113AD"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specificarea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a codului unic de identificare ce trebuie furnizate de către utilizatorul serviciilor de plată pentru inițierea sau executarea corectă a unui ordin de plată;</w:t>
            </w:r>
          </w:p>
          <w:p w14:paraId="303EA607"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forma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procedura de exprimare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consimţămîntului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pentru inițierea unui ordin de plată sau pentru executarea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retragere a acestui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consimţămînt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conformitate cu art.52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art.62;</w:t>
            </w:r>
          </w:p>
          <w:p w14:paraId="79ABCC0D"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d) datele cu privire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la momentul primirii unui ordin de plată, astfel cum este definit la art.60,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dacă este cazul, ora-limită stabilită de prestatorul de servicii de plată;</w:t>
            </w:r>
          </w:p>
          <w:p w14:paraId="4EC00988"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e) termenul maxim de executare în care trebuie prestat serviciul de plată;</w:t>
            </w:r>
          </w:p>
          <w:p w14:paraId="383A7528"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f) dacă există posibilitatea de a conveni asupra unor limite de cheltuieli pentru utilizarea unui instrument de plată în conformitate cu art.53 alin.(1);</w:t>
            </w:r>
          </w:p>
          <w:p w14:paraId="35AD55B3"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g</w:t>
            </w:r>
            <w:r w:rsidRPr="00945A99">
              <w:rPr>
                <w:rFonts w:ascii="Times New Roman" w:eastAsia="Times New Roman" w:hAnsi="Times New Roman" w:cs="Times New Roman"/>
                <w:color w:val="333333"/>
                <w:kern w:val="0"/>
                <w:sz w:val="22"/>
                <w:szCs w:val="22"/>
                <w:shd w:val="clear" w:color="auto" w:fill="FFFFFF"/>
                <w:lang w:val="en-US" w:eastAsia="ro-MD"/>
                <w14:ligatures w14:val="none"/>
              </w:rPr>
              <w:t>)</w:t>
            </w:r>
            <w:r w:rsidRPr="00945A99">
              <w:rPr>
                <w:rFonts w:ascii="Times New Roman" w:eastAsia="Times New Roman" w:hAnsi="Times New Roman" w:cs="Times New Roman"/>
                <w:sz w:val="22"/>
                <w:szCs w:val="22"/>
                <w:lang w:val="ro-RO"/>
              </w:rPr>
              <w:t xml:space="preserve"> în cazul instrumentelor de plată,</w:t>
            </w:r>
            <w:r w:rsidRPr="00945A99">
              <w:rPr>
                <w:rFonts w:ascii="Times New Roman" w:eastAsia="Times New Roman" w:hAnsi="Times New Roman" w:cs="Times New Roman"/>
                <w:color w:val="0070C0"/>
                <w:sz w:val="22"/>
                <w:szCs w:val="22"/>
                <w:lang w:val="ro-RO"/>
              </w:rPr>
              <w:t xml:space="preserve"> </w:t>
            </w:r>
            <w:r w:rsidRPr="00945A99">
              <w:rPr>
                <w:rFonts w:ascii="Times New Roman" w:eastAsia="Times New Roman" w:hAnsi="Times New Roman" w:cs="Times New Roman"/>
                <w:sz w:val="22"/>
                <w:szCs w:val="22"/>
                <w:lang w:val="ro-RO"/>
              </w:rPr>
              <w:t xml:space="preserve">drepturile utilizatorului serviciilor de plată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prevăzute în actele normative ale Băncii Naționale;</w:t>
            </w:r>
          </w:p>
          <w:p w14:paraId="635196D2"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cu privire la comisioane, rata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cursul valutar:</w:t>
            </w:r>
          </w:p>
          <w:p w14:paraId="4C13D885"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toate comisioanele pe care utilizatorul serviciilor de plată trebuie să le plătească prestatorului de servicii de plată, inclusiv cele legate de modalitatea și frecvența cu care sunt furnizate sau puse la dispoziție informațiile în temeiul prezentei legi,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specificarea acestora după tip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valoare;</w:t>
            </w:r>
          </w:p>
          <w:p w14:paraId="3066452D"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dacă este cazul, rata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cursul valutar care urmează să fie aplicate sau, în cazul în care trebuie să fie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utilizate rata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cursul valutar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metoda de calculare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efective, precum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data,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indexul sau baza corespunzătoare pentru determinarea cursului valutar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a ratei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corespunzătoare;</w:t>
            </w:r>
          </w:p>
          <w:p w14:paraId="5E78A789"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dacă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părţile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convin, aplicarea imediată a modificărilor ratei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a cursului valutar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precum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cerinţele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informare legate de modificări, în conformitate cu art.44 alin.(4)-(6);</w:t>
            </w:r>
          </w:p>
          <w:p w14:paraId="55C02AF4"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4) cu privire la comunicare:</w:t>
            </w:r>
          </w:p>
          <w:p w14:paraId="483CB9F7"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 după caz, mijloacele de comunicație, inclusiv cerințele tehnice privind echipamentele și software-</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ul</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utilizatorului serviciilor de plată, stabilite de comun acord între părți pentru transmiterea informațiilor și a notificărilor prevăzute de prezenta lege;</w:t>
            </w:r>
          </w:p>
          <w:p w14:paraId="5CB72513"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modalitatea în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frecvenţa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cu care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trebuie să fie transmise sau să fie făcute disponibile în conformitate cu prezenta lege;</w:t>
            </w:r>
          </w:p>
          <w:p w14:paraId="79163CC4"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limba sau limbile în care este încheiat contractul-cadru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care se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desfăşoară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comunicarea pe durata acestei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relaţii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contractuale;</w:t>
            </w:r>
          </w:p>
          <w:p w14:paraId="65261680"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dreptul utilizatorului serviciilor de plată de a primi în orice moment al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relaţiei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contractuale, la cerere,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contractuale ale contractului-cadru, precum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specificate în prezentul alineat, pe suport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sau pe alt suport durabil;</w:t>
            </w:r>
          </w:p>
          <w:p w14:paraId="013A0A8A"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5) cu privire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cerinţele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protejare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la măsurile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siguranţă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corective:</w:t>
            </w:r>
          </w:p>
          <w:p w14:paraId="2AB30209"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dacă este utilizat un instrument de plată, o descriere a etapelor pe care utilizatorul serviciilor de plată trebuie să le parcurgă pentru a păstra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siguranţa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instrumentului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modalităţilor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notificare a prestatorului de servicii de plată în cazul pierderii, furtului,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însuşirii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instrumentului său de plată sau oricărei alte utilizări neautorizate a acestuia, conform art.54 alin.(1)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lit.b</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w:t>
            </w:r>
          </w:p>
          <w:p w14:paraId="3061EC10"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a</w:t>
            </w:r>
            <w:r w:rsidRPr="00945A99">
              <w:rPr>
                <w:rFonts w:ascii="Times New Roman" w:eastAsia="Times New Roman" w:hAnsi="Times New Roman" w:cs="Times New Roman"/>
                <w:color w:val="333333"/>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color w:val="333333"/>
                <w:kern w:val="0"/>
                <w:sz w:val="22"/>
                <w:szCs w:val="22"/>
                <w:shd w:val="clear" w:color="auto" w:fill="FFFFFF"/>
                <w:lang w:val="ro-RO" w:eastAsia="ro-MD"/>
                <w14:ligatures w14:val="none"/>
              </w:rPr>
              <w:t>) procedura securizată de notificare a utilizatorului serviciilor de plată de către prestatorul de servicii de plată, în cazul suspiciunilor de fraudă sau al unei fraude reale ori în cazul unor amenințări la adresa securității asociate serviciilor de plată;</w:t>
            </w:r>
          </w:p>
          <w:p w14:paraId="37A9EA28"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b) dacă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părţile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convin,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care prestatorul de servicii de plată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rezervă dreptul de a bloca un instrument de plată, în conformitate cu art.53;</w:t>
            </w:r>
          </w:p>
          <w:p w14:paraId="0C88D58A"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c) răspunderea plătitorului pentru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operaţiunile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plată neautorizate, conform art.58, inclusiv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privind suma corespunzătoare;</w:t>
            </w:r>
          </w:p>
          <w:p w14:paraId="7874D88F"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d)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modalităţile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termenul în care utilizatorul serviciilor de plată trebuie să îl informeze pe prestatorul de servicii de plată în legătură cu orice operațiune neautorizată, sau inițiată incorect, sau executată </w:t>
            </w:r>
            <w:r w:rsidRPr="00945A99">
              <w:rPr>
                <w:rFonts w:ascii="Times New Roman" w:eastAsia="Times New Roman" w:hAnsi="Times New Roman" w:cs="Times New Roman"/>
                <w:kern w:val="0"/>
                <w:sz w:val="22"/>
                <w:szCs w:val="22"/>
                <w:shd w:val="clear" w:color="auto" w:fill="FFFFFF"/>
                <w:lang w:val="ro-RO" w:eastAsia="ro-MD"/>
                <w14:ligatures w14:val="none"/>
              </w:rPr>
              <w:t xml:space="preserve">necorespunzător (incorect),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răspunderea prestatorului de servicii de plată pentru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neautorizate, în conformitate cu art.56;</w:t>
            </w:r>
          </w:p>
          <w:p w14:paraId="1229B767"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e) răspunderea prestatorului de servicii de plată pentru inițierea sau executarea operațiunilor de plată, în conformitate cu art. 70 și 70</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w:t>
            </w:r>
          </w:p>
          <w:p w14:paraId="37D0DD10"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f)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rambursare conform art.59;</w:t>
            </w:r>
          </w:p>
          <w:p w14:paraId="62BD9337"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6) cu privire la modificarea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rezoluțiunea contractului-cadru:</w:t>
            </w:r>
          </w:p>
          <w:p w14:paraId="1DC58E1B"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dacă părțile convin, clauza precum că modificările condițiilor contractuale se consideră a fi acceptate de </w:t>
            </w:r>
            <w:r w:rsidRPr="00945A99">
              <w:rPr>
                <w:rFonts w:ascii="Times New Roman" w:eastAsia="Times New Roman" w:hAnsi="Times New Roman" w:cs="Times New Roman"/>
                <w:color w:val="333333"/>
                <w:kern w:val="0"/>
                <w:sz w:val="22"/>
                <w:szCs w:val="22"/>
                <w:shd w:val="clear" w:color="auto" w:fill="FFFFFF"/>
                <w:lang w:val="ro-RO" w:eastAsia="ro-MD"/>
                <w14:ligatures w14:val="none"/>
              </w:rPr>
              <w:t>utilizatorul serviciilor de plată în conformitate cu art. 44, cu excepția cazului în care, înainte de data propusă privind intrarea în vigoare a acestora, utilizatorul serviciilor de plată informează prestatorul de servicii de plată că le respinge;</w:t>
            </w:r>
          </w:p>
          <w:p w14:paraId="3EE97594"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b) durata contractului;</w:t>
            </w:r>
          </w:p>
          <w:p w14:paraId="1D508B74"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c) dreptul utilizatorului serviciilor de plată de a rezilia contractul-cadru;</w:t>
            </w:r>
          </w:p>
          <w:p w14:paraId="3602AF11"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7) cu privire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soluţionarea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litigiilor:</w:t>
            </w:r>
          </w:p>
          <w:p w14:paraId="2002F56C"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a) toate clauzele contractuale privind dreptul aplicabil contractului-cadru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/sau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instanţa</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de judecată competentă;</w:t>
            </w:r>
          </w:p>
          <w:p w14:paraId="2C8DE656"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b) procedurile 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soluţionare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reclamaţiilor</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litigiilor pe care utilizatorul serviciilor de plată le are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în conformitate cu prevederile capitolului IX.</w:t>
            </w:r>
          </w:p>
          <w:p w14:paraId="5ACA2A43"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(2)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prevăzute la alin.(1) pot fi îndeplinite prin transmiterea unui exemplar al proiectului de contract-cadru care include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specificate la alin.(1).</w:t>
            </w:r>
          </w:p>
          <w:p w14:paraId="18C42EF3" w14:textId="77777777" w:rsidR="00BB7EF2" w:rsidRPr="00945A99" w:rsidRDefault="00BB7EF2" w:rsidP="00BB7EF2">
            <w:pPr>
              <w:spacing w:after="0" w:line="240" w:lineRule="auto"/>
              <w:ind w:firstLine="709"/>
              <w:jc w:val="both"/>
              <w:rPr>
                <w:rFonts w:ascii="Times New Roman" w:eastAsia="Times New Roman" w:hAnsi="Times New Roman" w:cs="Times New Roman"/>
                <w:color w:val="333333"/>
                <w:kern w:val="0"/>
                <w:sz w:val="22"/>
                <w:szCs w:val="22"/>
                <w:shd w:val="clear" w:color="auto" w:fill="FFFFFF"/>
                <w:lang w:val="ro-RO" w:eastAsia="ro-MD"/>
                <w14:ligatures w14:val="none"/>
              </w:rPr>
            </w:pPr>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(3) În cazul în care contractul-cadru a fost încheiat la cererea utilizatorului serviciilor de plată printr-un mijloc </w:t>
            </w:r>
            <w:r w:rsidRPr="00945A99">
              <w:rPr>
                <w:rFonts w:ascii="Times New Roman" w:eastAsia="Times New Roman" w:hAnsi="Times New Roman" w:cs="Times New Roman"/>
                <w:color w:val="333333"/>
                <w:kern w:val="0"/>
                <w:sz w:val="22"/>
                <w:szCs w:val="22"/>
                <w:shd w:val="clear" w:color="auto" w:fill="FFFFFF"/>
                <w:lang w:val="ro-RO" w:eastAsia="ro-MD"/>
                <w14:ligatures w14:val="none"/>
              </w:rPr>
              <w:lastRenderedPageBreak/>
              <w:t xml:space="preserve">de comunicare la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distanţă</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nu îi permite prestatorului de servicii de plată să se conformeze alin.(1), prestatorul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îşi</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îndeplineşte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color w:val="333333"/>
                <w:kern w:val="0"/>
                <w:sz w:val="22"/>
                <w:szCs w:val="22"/>
                <w:shd w:val="clear" w:color="auto" w:fill="FFFFFF"/>
                <w:lang w:val="ro-RO" w:eastAsia="ro-MD"/>
                <w14:ligatures w14:val="none"/>
              </w:rPr>
              <w:t>obligaţiile</w:t>
            </w:r>
            <w:proofErr w:type="spellEnd"/>
            <w:r w:rsidRPr="00945A99">
              <w:rPr>
                <w:rFonts w:ascii="Times New Roman" w:eastAsia="Times New Roman" w:hAnsi="Times New Roman" w:cs="Times New Roman"/>
                <w:color w:val="333333"/>
                <w:kern w:val="0"/>
                <w:sz w:val="22"/>
                <w:szCs w:val="22"/>
                <w:shd w:val="clear" w:color="auto" w:fill="FFFFFF"/>
                <w:lang w:val="ro-RO" w:eastAsia="ro-MD"/>
                <w14:ligatures w14:val="none"/>
              </w:rPr>
              <w:t xml:space="preserve"> care îi revin conform alineatului respectiv imediat după încheierea contractului-cadru.</w:t>
            </w:r>
          </w:p>
          <w:p w14:paraId="4339A501" w14:textId="77777777" w:rsidR="00180FE0" w:rsidRPr="00945A99" w:rsidRDefault="00180FE0" w:rsidP="00180FE0">
            <w:pPr>
              <w:spacing w:line="240" w:lineRule="auto"/>
              <w:jc w:val="both"/>
              <w:rPr>
                <w:rFonts w:ascii="Times New Roman" w:hAnsi="Times New Roman" w:cs="Times New Roman"/>
                <w:b/>
                <w:bCs/>
                <w:sz w:val="22"/>
                <w:szCs w:val="22"/>
                <w:lang w:val="ro-RO"/>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1A852" w14:textId="36DC0B97" w:rsidR="00180FE0" w:rsidRPr="00945A99" w:rsidRDefault="00AE0941" w:rsidP="00180FE0">
            <w:pPr>
              <w:pStyle w:val="ListParagraph"/>
              <w:tabs>
                <w:tab w:val="left" w:pos="426"/>
              </w:tabs>
              <w:spacing w:after="0" w:line="240" w:lineRule="auto"/>
              <w:ind w:left="0"/>
              <w:jc w:val="both"/>
              <w:rPr>
                <w:rFonts w:ascii="Times New Roman" w:hAnsi="Times New Roman" w:cs="Times New Roman"/>
                <w:sz w:val="22"/>
                <w:szCs w:val="22"/>
              </w:rPr>
            </w:pPr>
            <w:r w:rsidRPr="00945A99">
              <w:rPr>
                <w:rFonts w:ascii="Times New Roman" w:hAnsi="Times New Roman" w:cs="Times New Roman"/>
                <w:sz w:val="22"/>
                <w:szCs w:val="22"/>
                <w:lang w:val="ro-RO"/>
              </w:rPr>
              <w:lastRenderedPageBreak/>
              <w:t>25.</w:t>
            </w:r>
            <w:r w:rsidRPr="00945A99">
              <w:rPr>
                <w:rFonts w:ascii="Times New Roman" w:hAnsi="Times New Roman" w:cs="Times New Roman"/>
                <w:sz w:val="22"/>
                <w:szCs w:val="22"/>
                <w:lang w:val="ro-RO"/>
              </w:rPr>
              <w:tab/>
              <w:t xml:space="preserve">La articolul 42 alin. (1) pct. 2) lit. g) va avea următorul cuprins: „g) în cazul instrumentelor de plată cu cardul </w:t>
            </w:r>
            <w:proofErr w:type="spellStart"/>
            <w:r w:rsidRPr="00945A99">
              <w:rPr>
                <w:rFonts w:ascii="Times New Roman" w:hAnsi="Times New Roman" w:cs="Times New Roman"/>
                <w:sz w:val="22"/>
                <w:szCs w:val="22"/>
                <w:lang w:val="ro-RO"/>
              </w:rPr>
              <w:t>coetichetate</w:t>
            </w:r>
            <w:proofErr w:type="spellEnd"/>
            <w:r w:rsidRPr="00945A99">
              <w:rPr>
                <w:rFonts w:ascii="Times New Roman" w:hAnsi="Times New Roman" w:cs="Times New Roman"/>
                <w:sz w:val="22"/>
                <w:szCs w:val="22"/>
                <w:lang w:val="ro-RO"/>
              </w:rPr>
              <w:t>, drepturile utilizatorului serviciilor de plată în temeiul art. 8 din Regulamentul (UE) 2015/751;”;</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BC63E2"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
                <w:bCs/>
                <w:kern w:val="0"/>
                <w:sz w:val="22"/>
                <w:szCs w:val="22"/>
                <w:shd w:val="clear" w:color="auto" w:fill="FFFFFF"/>
                <w:lang w:val="ro-RO" w:eastAsia="ro-MD"/>
                <w14:ligatures w14:val="none"/>
              </w:rPr>
              <w:t>Articolul 42.</w:t>
            </w:r>
            <w:r w:rsidRPr="00945A99">
              <w:rPr>
                <w:rFonts w:ascii="Times New Roman" w:eastAsia="Times New Roman" w:hAnsi="Times New Roman" w:cs="Times New Roman"/>
                <w:kern w:val="0"/>
                <w:sz w:val="22"/>
                <w:szCs w:val="22"/>
                <w:shd w:val="clear" w:color="auto" w:fill="FFFFFF"/>
                <w:lang w:val="ro-RO" w:eastAsia="ro-MD"/>
                <w14:ligatures w14:val="none"/>
              </w:rPr>
              <w:t>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precontractuale</w:t>
            </w:r>
          </w:p>
          <w:p w14:paraId="1150CC64"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(1) Înainte ca utilizatorul serviciilor de plată să devină parte la un contract-cadru, prestatorul de servicii de plată pune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dispoziţia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utilizatorului serviciilor de plată, cu suficient timp înainte,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pe alt suport durabil, în termeni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uşor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înţeles</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într-o formă clară, în limba română sau în altă limbă convenită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părţi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următoarele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63BDD265"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1) cu privire la prestatorul de servicii de plată:</w:t>
            </w:r>
          </w:p>
          <w:p w14:paraId="043D6422"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a) denumirea, adresa sediului prestatorului de servicii de plată și, după caz, adresa sucursalei sau a agentului de plată,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orice altă adresă, inclusiv adresa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poştă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electronică, relevantă pentru comunicarea cu prestatorul de servicii de plată;</w:t>
            </w:r>
          </w:p>
          <w:p w14:paraId="42370DFF"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indicarea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autorităţilor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responsabile de supravegherea prestatorului de servicii de plată, a registrului public în care este înscris prestatorul de servicii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numărul de înregistrare a acestuia sau a altui mijloc echivalent de identificare în registrul respectiv;</w:t>
            </w:r>
          </w:p>
          <w:p w14:paraId="5520B877"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2) cu privire la utilizarea serviciului de plată:</w:t>
            </w:r>
          </w:p>
          <w:p w14:paraId="63519C59"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o descriere a principalelor caracteristici ale serviciului de plată ce va fi prestat;</w:t>
            </w:r>
          </w:p>
          <w:p w14:paraId="4CE7EA7B"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specificarea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a codului unic de identificare ce trebuie furnizate de către utilizatorul serviciilor de plată pentru inițierea sau executarea corectă a unui ordin de plată;</w:t>
            </w:r>
          </w:p>
          <w:p w14:paraId="4CC9E889"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forma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procedura de exprimare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consimţămîntului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pentru inițierea unui ordin de plată sau pentru executarea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retragere a acestui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consimţămînt</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conformitate cu art.52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art.62;</w:t>
            </w:r>
          </w:p>
          <w:p w14:paraId="60B57219"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d) datele cu privire la momentul primirii unui ordin de plată, astfel cum este definit la art.60,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dacă este cazul, ora-limită stabilită de prestatorul de servicii de plată;</w:t>
            </w:r>
          </w:p>
          <w:p w14:paraId="2BE70505"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e) termenul maxim de executare în care trebuie prestat serviciul de plată;</w:t>
            </w:r>
          </w:p>
          <w:p w14:paraId="58B865C9"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f) dacă există posibilitatea de a conveni asupra unor limite de cheltuieli pentru utilizarea unui instrument de plată în conformitate cu art.53 alin.(1);</w:t>
            </w:r>
          </w:p>
          <w:p w14:paraId="00D56FE4"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bCs/>
                <w:kern w:val="0"/>
                <w:sz w:val="22"/>
                <w:szCs w:val="22"/>
                <w:shd w:val="clear" w:color="auto" w:fill="FFFFFF"/>
                <w:lang w:val="ro-RO" w:eastAsia="ro-MD"/>
                <w14:ligatures w14:val="none"/>
              </w:rPr>
              <w:t xml:space="preserve">g) în cazul instrumentelor de plată </w:t>
            </w:r>
            <w:r w:rsidRPr="00945A99">
              <w:rPr>
                <w:rFonts w:ascii="Times New Roman" w:eastAsia="Times New Roman" w:hAnsi="Times New Roman" w:cs="Times New Roman"/>
                <w:sz w:val="22"/>
                <w:szCs w:val="22"/>
                <w:lang w:val="ro-RO"/>
              </w:rPr>
              <w:t xml:space="preserve">cu cardul </w:t>
            </w:r>
            <w:proofErr w:type="spellStart"/>
            <w:r w:rsidRPr="00945A99">
              <w:rPr>
                <w:rFonts w:ascii="Times New Roman" w:eastAsia="Times New Roman" w:hAnsi="Times New Roman" w:cs="Times New Roman"/>
                <w:sz w:val="22"/>
                <w:szCs w:val="22"/>
                <w:lang w:val="ro-RO"/>
              </w:rPr>
              <w:t>coetichetate</w:t>
            </w:r>
            <w:proofErr w:type="spellEnd"/>
            <w:r w:rsidRPr="00945A99">
              <w:rPr>
                <w:rFonts w:ascii="Times New Roman" w:eastAsia="Times New Roman" w:hAnsi="Times New Roman" w:cs="Times New Roman"/>
                <w:sz w:val="22"/>
                <w:szCs w:val="22"/>
                <w:lang w:val="ro-RO"/>
              </w:rPr>
              <w:t xml:space="preserve">, </w:t>
            </w:r>
            <w:r w:rsidRPr="00945A99">
              <w:rPr>
                <w:rFonts w:ascii="Times New Roman" w:eastAsia="Times New Roman" w:hAnsi="Times New Roman" w:cs="Times New Roman"/>
                <w:bCs/>
                <w:kern w:val="0"/>
                <w:sz w:val="22"/>
                <w:szCs w:val="22"/>
                <w:shd w:val="clear" w:color="auto" w:fill="FFFFFF"/>
                <w:lang w:val="ro-RO" w:eastAsia="ro-MD"/>
                <w14:ligatures w14:val="none"/>
              </w:rPr>
              <w:t>drepturile utilizatorului serviciilor de plată în temeiul art. 8 din Regulamentul (UE) 2015/751;</w:t>
            </w:r>
          </w:p>
          <w:p w14:paraId="173233B4"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cu privire la comisioane, rata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cursul valutar:</w:t>
            </w:r>
          </w:p>
          <w:p w14:paraId="7BF64ADE"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toate comisioanele pe care utilizatorul serviciilor de plată trebuie să le plătească prestatorului de servicii de plată, inclusiv cele legate de modalitatea și frecvența cu care sunt furnizate sau puse la dispoziție informațiile în temeiul prezentei legi,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specificarea acestora după tip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valoare;</w:t>
            </w:r>
          </w:p>
          <w:p w14:paraId="32A3211F"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dacă este cazul, rata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cursul valutar care urmează să fie aplicate sau, în cazul în care trebuie să fie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utilizate rata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cursul valutar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metoda de calculare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efective,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data,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indexul sau baza corespunzătoare pentru determinarea cursului valutar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a ratei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corespunzătoare;</w:t>
            </w:r>
          </w:p>
          <w:p w14:paraId="373A64E0"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dacă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părţile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convin, aplicarea imediată a modificărilor ratei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dobînzii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a cursului valutar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referinţă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cerinţele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informare legate de modificări, în conformitate cu art.44 alin.(4)-(6);</w:t>
            </w:r>
          </w:p>
          <w:p w14:paraId="563CAB35"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4) cu privire la comunicare:</w:t>
            </w:r>
          </w:p>
          <w:p w14:paraId="7080F52E"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după caz, mijloacele de comunicație, inclusiv cerințele tehnice privind echipamentele și software-</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ul</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utilizatorului serviciilor de plată, stabilite de comun acord între părți pentru transmiterea informațiilor și a notificărilor prevăzute de prezenta lege;</w:t>
            </w:r>
          </w:p>
          <w:p w14:paraId="1E4AD941"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modalitatea în care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frecvenţa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cu care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trebuie să fie transmise sau să fie făcute disponibile în conformitate cu prezenta lege;</w:t>
            </w:r>
          </w:p>
          <w:p w14:paraId="387D49B0"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limba sau limbile în care este încheiat contractul-cadru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care se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desfăşoară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comunicarea pe durata acestei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relaţii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contractuale;</w:t>
            </w:r>
          </w:p>
          <w:p w14:paraId="3980ABD2"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d) dreptul utilizatorului serviciilor de plată de a primi în orice moment al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relaţiei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contractuale, la cerere,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contractuale ale contractului-cadru,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specificate în prezentul alineat, pe suport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hîrtie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sau pe alt suport durabil;</w:t>
            </w:r>
          </w:p>
          <w:p w14:paraId="184C6AB0"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5) cu privire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cerinţele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protejare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măsurile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siguranţă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corective:</w:t>
            </w:r>
          </w:p>
          <w:p w14:paraId="46A59BC8"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dacă este utilizat un instrument de plată, o descriere a etapelor pe care utilizatorul serviciilor de plată trebuie să le parcurgă pentru a păstra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siguranţa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instrumentului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modalităţilor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notificare a prestatorului de servicii de plată în cazul pierderii, furtului,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însuşirii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instrumentului său de plată sau oricărei alte utilizări neautorizate a acestuia, conform art.54 alin.(1)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lit.b</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w:t>
            </w:r>
          </w:p>
          <w:p w14:paraId="5A562A30"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 procedura securizată de notificare a utilizatorului serviciilor de plată de către prestatorul de servicii de plată, în cazul suspiciunilor de fraudă sau al unei fraude reale ori în cazul unor amenințări la adresa securității asociate serviciilor de plată;</w:t>
            </w:r>
          </w:p>
          <w:p w14:paraId="369D47CF"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b) dacă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părţile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convin,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care prestatorul de servicii de plată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rezervă dreptul de a bloca un instrument de plată, în conformitate cu art.53;</w:t>
            </w:r>
          </w:p>
          <w:p w14:paraId="4AD897E8"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c) răspunderea plătitorului pentru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neautorizate, conform art.58, inclusiv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privind suma corespunzătoare;</w:t>
            </w:r>
          </w:p>
          <w:p w14:paraId="72487299"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d)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modalităţile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termenul în care utilizatorul serviciilor de plată trebuie să îl informeze pe prestatorul de servicii de plată în legătură cu orice operațiune neautorizată, sau inițiată incorect, sau executată necorespunzător (incorect), precum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răspunderea prestatorului de servicii de plată pentru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operaţiunile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plată neautorizate, în conformitate cu art.56;</w:t>
            </w:r>
          </w:p>
          <w:p w14:paraId="115A8CCE"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e) răspunderea prestatorului de servicii de plată pentru inițierea sau executarea operațiunilor de plată, în conformitate cu art. 70 și 70</w:t>
            </w:r>
            <w:r w:rsidRPr="00945A99">
              <w:rPr>
                <w:rFonts w:ascii="Times New Roman" w:eastAsia="Times New Roman" w:hAnsi="Times New Roman" w:cs="Times New Roman"/>
                <w:kern w:val="0"/>
                <w:sz w:val="22"/>
                <w:szCs w:val="22"/>
                <w:shd w:val="clear" w:color="auto" w:fill="FFFFFF"/>
                <w:vertAlign w:val="superscript"/>
                <w:lang w:val="ro-RO" w:eastAsia="ro-MD"/>
                <w14:ligatures w14:val="none"/>
              </w:rPr>
              <w:t>1</w:t>
            </w:r>
            <w:r w:rsidRPr="00945A99">
              <w:rPr>
                <w:rFonts w:ascii="Times New Roman" w:eastAsia="Times New Roman" w:hAnsi="Times New Roman" w:cs="Times New Roman"/>
                <w:kern w:val="0"/>
                <w:sz w:val="22"/>
                <w:szCs w:val="22"/>
                <w:shd w:val="clear" w:color="auto" w:fill="FFFFFF"/>
                <w:lang w:val="ro-RO" w:eastAsia="ro-MD"/>
                <w14:ligatures w14:val="none"/>
              </w:rPr>
              <w:t>;</w:t>
            </w:r>
          </w:p>
          <w:p w14:paraId="5F37E2CB"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f)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rambursare conform art.59;</w:t>
            </w:r>
          </w:p>
          <w:p w14:paraId="7E046E0B"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6) cu privire la modificarea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la rezoluțiunea contractului-cadru:</w:t>
            </w:r>
          </w:p>
          <w:p w14:paraId="0AFE9635"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a) dacă părțile convin, clauza precum că modificările condițiilor contractuale se consideră a fi acceptate de utilizatorul serviciilor de plată în conformitate cu art. 44, cu excepția cazului în care, înainte de data propusă privind intrarea în vigoare a acestora, utilizatorul serviciilor de plată informează prestatorul de servicii de plată că le respinge;</w:t>
            </w:r>
          </w:p>
          <w:p w14:paraId="63D52C9E"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b) durata contractului;</w:t>
            </w:r>
          </w:p>
          <w:p w14:paraId="041DA08A"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c) dreptul utilizatorului serviciilor de plată de a rezilia contractul-cadru;</w:t>
            </w:r>
          </w:p>
          <w:p w14:paraId="7FA47A43"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7) cu privire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soluţionarea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litigiilor:</w:t>
            </w:r>
          </w:p>
          <w:p w14:paraId="63F35C04"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a) toate clauzele contractuale privind dreptul aplicabil contractului-cadru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/sau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instanţa</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de judecată competentă;</w:t>
            </w:r>
          </w:p>
          <w:p w14:paraId="0A1DF314"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b) procedurile 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soluţionare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reclamaţiilor</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litigiilor pe care utilizatorul serviciilor de plată le are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dispoziţie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în conformitate cu prevederile capitolului IX.</w:t>
            </w:r>
          </w:p>
          <w:p w14:paraId="3A02EFC7" w14:textId="77777777" w:rsidR="00BB7EF2"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(2)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Obligaţiile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prevăzute la alin.(1) pot fi îndeplinite prin transmiterea unui exemplar al proiectului de contract-cadru care include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informaţiile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condiţiile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specificate la alin.(1).</w:t>
            </w:r>
          </w:p>
          <w:p w14:paraId="488724E7" w14:textId="77631F40" w:rsidR="00180FE0" w:rsidRPr="00945A99" w:rsidRDefault="00BB7EF2" w:rsidP="00BB7EF2">
            <w:pPr>
              <w:spacing w:after="0" w:line="240" w:lineRule="auto"/>
              <w:ind w:firstLine="709"/>
              <w:jc w:val="both"/>
              <w:rPr>
                <w:rFonts w:ascii="Times New Roman" w:eastAsia="Times New Roman" w:hAnsi="Times New Roman" w:cs="Times New Roman"/>
                <w:kern w:val="0"/>
                <w:sz w:val="22"/>
                <w:szCs w:val="22"/>
                <w:shd w:val="clear" w:color="auto" w:fill="FFFFFF"/>
                <w:lang w:val="ro-RO" w:eastAsia="ro-MD"/>
                <w14:ligatures w14:val="none"/>
              </w:rPr>
            </w:pPr>
            <w:r w:rsidRPr="00945A99">
              <w:rPr>
                <w:rFonts w:ascii="Times New Roman" w:eastAsia="Times New Roman" w:hAnsi="Times New Roman" w:cs="Times New Roman"/>
                <w:kern w:val="0"/>
                <w:sz w:val="22"/>
                <w:szCs w:val="22"/>
                <w:shd w:val="clear" w:color="auto" w:fill="FFFFFF"/>
                <w:lang w:val="ro-RO" w:eastAsia="ro-MD"/>
                <w14:ligatures w14:val="none"/>
              </w:rPr>
              <w:t xml:space="preserve">(3) În cazul în care contractul-cadru a fost încheiat la cererea utilizatorului serviciilor de plată printr-un mijloc de </w:t>
            </w:r>
            <w:r w:rsidRPr="00945A99">
              <w:rPr>
                <w:rFonts w:ascii="Times New Roman" w:eastAsia="Times New Roman" w:hAnsi="Times New Roman" w:cs="Times New Roman"/>
                <w:kern w:val="0"/>
                <w:sz w:val="22"/>
                <w:szCs w:val="22"/>
                <w:shd w:val="clear" w:color="auto" w:fill="FFFFFF"/>
                <w:lang w:val="ro-RO" w:eastAsia="ro-MD"/>
                <w14:ligatures w14:val="none"/>
              </w:rPr>
              <w:lastRenderedPageBreak/>
              <w:t xml:space="preserve">comunicare la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distanţă</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care nu îi permite prestatorului de servicii de plată să se conformeze alin.(1), prestatorul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îşi</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îndeplineşte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w:t>
            </w:r>
            <w:proofErr w:type="spellStart"/>
            <w:r w:rsidRPr="00945A99">
              <w:rPr>
                <w:rFonts w:ascii="Times New Roman" w:eastAsia="Times New Roman" w:hAnsi="Times New Roman" w:cs="Times New Roman"/>
                <w:kern w:val="0"/>
                <w:sz w:val="22"/>
                <w:szCs w:val="22"/>
                <w:shd w:val="clear" w:color="auto" w:fill="FFFFFF"/>
                <w:lang w:val="ro-RO" w:eastAsia="ro-MD"/>
                <w14:ligatures w14:val="none"/>
              </w:rPr>
              <w:t>obligaţiile</w:t>
            </w:r>
            <w:proofErr w:type="spellEnd"/>
            <w:r w:rsidRPr="00945A99">
              <w:rPr>
                <w:rFonts w:ascii="Times New Roman" w:eastAsia="Times New Roman" w:hAnsi="Times New Roman" w:cs="Times New Roman"/>
                <w:kern w:val="0"/>
                <w:sz w:val="22"/>
                <w:szCs w:val="22"/>
                <w:shd w:val="clear" w:color="auto" w:fill="FFFFFF"/>
                <w:lang w:val="ro-RO" w:eastAsia="ro-MD"/>
                <w14:ligatures w14:val="none"/>
              </w:rPr>
              <w:t xml:space="preserve"> care îi revin conform alineatului respectiv imediat după încheierea contractului-cadru.</w:t>
            </w:r>
          </w:p>
        </w:tc>
      </w:tr>
      <w:tr w:rsidR="0090515F" w:rsidRPr="00945A99" w14:paraId="440D229B"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8F4C0" w14:textId="77777777" w:rsidR="0090515F" w:rsidRPr="00945A99" w:rsidRDefault="0090515F" w:rsidP="0090515F">
            <w:pPr>
              <w:spacing w:line="240" w:lineRule="auto"/>
              <w:rPr>
                <w:rFonts w:ascii="Times New Roman" w:hAnsi="Times New Roman" w:cs="Times New Roman"/>
                <w:b/>
                <w:bCs/>
                <w:sz w:val="22"/>
                <w:szCs w:val="22"/>
              </w:rPr>
            </w:pPr>
            <w:r w:rsidRPr="00945A99">
              <w:rPr>
                <w:rFonts w:ascii="Times New Roman" w:hAnsi="Times New Roman" w:cs="Times New Roman"/>
                <w:b/>
                <w:bCs/>
                <w:sz w:val="22"/>
                <w:szCs w:val="22"/>
              </w:rPr>
              <w:lastRenderedPageBreak/>
              <w:t xml:space="preserve">Articolul 50. </w:t>
            </w:r>
            <w:r w:rsidRPr="00945A99">
              <w:rPr>
                <w:rFonts w:ascii="Times New Roman" w:hAnsi="Times New Roman" w:cs="Times New Roman"/>
                <w:sz w:val="22"/>
                <w:szCs w:val="22"/>
              </w:rPr>
              <w:t>Comisioane</w:t>
            </w:r>
          </w:p>
          <w:p w14:paraId="1105B8D4" w14:textId="65824875"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(1) Prestatorul de servicii de plată nu percepe comisioane de la utilizatorul serviciilor de plată pentru îndeplinirea obligaţiilor sale de informare sau pentru măsurile corective şi de prevenire, în conformitate cu prezentul capitol, dacă acesta nu prevede altfel.</w:t>
            </w:r>
            <w:r w:rsidRPr="00945A99">
              <w:rPr>
                <w:rFonts w:ascii="Times New Roman" w:hAnsi="Times New Roman" w:cs="Times New Roman"/>
                <w:sz w:val="22"/>
                <w:szCs w:val="22"/>
              </w:rPr>
              <w:br/>
              <w:t>(2) Comisioanele care pot fi aplicate în conformitate cu art.61 alin.(4), art.62 alin.(6) şi art.69 alin.(3) se convin între utilizatorul serviciilor de plată şi prestatorul de servicii de plată şi trebuie să se limiteze la acoperirea costurilor reale ale prestatorului de servicii de plată.</w:t>
            </w:r>
            <w:r w:rsidRPr="00945A99">
              <w:rPr>
                <w:rFonts w:ascii="Times New Roman" w:hAnsi="Times New Roman" w:cs="Times New Roman"/>
                <w:sz w:val="22"/>
                <w:szCs w:val="22"/>
              </w:rPr>
              <w:br/>
              <w:t>(3) În cazul în care o operaţiune de plată nu implică nicio conversie monetară, beneficiarul plăţii plăteşte comisioanele percepute de prestatorul său de servicii de plată, iar plătitorul plăteşte comisioanele percepute de prestatorul său de servicii de plată.</w:t>
            </w:r>
            <w:r w:rsidRPr="00945A99">
              <w:rPr>
                <w:rFonts w:ascii="Times New Roman" w:hAnsi="Times New Roman" w:cs="Times New Roman"/>
                <w:sz w:val="22"/>
                <w:szCs w:val="22"/>
              </w:rPr>
              <w:br/>
              <w:t>(4) Prestatorul de servicii de plată nu poate împiedica beneficiarul plății să ofere reduceri plătitorului pentru utilizarea unui instrument de plată sau a unui serviciu de plată și nu poate împiedica beneficiarul plății să orienteze plătitorul în alt mod spre utilizarea unui anumit instrument de plată. Beneficiarul plăţii nu are dreptul să solicite de la plătitor comision pentru utilizarea unui instrument de plată sau serviciu de plată.</w:t>
            </w:r>
            <w:r w:rsidRPr="00945A99">
              <w:rPr>
                <w:rFonts w:ascii="Times New Roman" w:hAnsi="Times New Roman" w:cs="Times New Roman"/>
                <w:sz w:val="22"/>
                <w:szCs w:val="22"/>
              </w:rPr>
              <w:br/>
              <w:t>(5) Prestatorul de servicii de plată nu percepe comisioane de la utilizatorul serviciilor de plată care are calitatea de consumator în cazul în care contractul încheiat cu furnizorul (prestatorul) de utilităţi publice (servicii locative, comunale, necomunale şi alte utilităţi publice prevăzute de actele normative ale Guvernului) prevede plata către prestatorul de servicii de plată a remuneraţiei pentru serviciile de primire a fondurilor de la consumator şi de executare a operaţiunilor de plată în favoarea furnizorului în cauză.</w:t>
            </w:r>
            <w:r w:rsidRPr="00945A99">
              <w:rPr>
                <w:rFonts w:ascii="Times New Roman" w:hAnsi="Times New Roman" w:cs="Times New Roman"/>
                <w:sz w:val="22"/>
                <w:szCs w:val="22"/>
              </w:rPr>
              <w:br/>
              <w:t xml:space="preserve">(6) Condiţiile de determinare a valorii comisioanelor </w:t>
            </w:r>
            <w:r w:rsidRPr="00945A99">
              <w:rPr>
                <w:rFonts w:ascii="Times New Roman" w:hAnsi="Times New Roman" w:cs="Times New Roman"/>
                <w:sz w:val="22"/>
                <w:szCs w:val="22"/>
              </w:rPr>
              <w:lastRenderedPageBreak/>
              <w:t>interbancare, precum şi a comisioanelor suplimentare, aplicate în funcţie de marca şi categoria respectivelor carduri de plată pentru operaţiunile de plată efectuate printr-un card de plată sau printr-un dispozitiv asemănător de către prestatorii de servicii de plată, sînt stabilite de actele normative ale Băncii Naţionale.</w:t>
            </w:r>
            <w:r w:rsidRPr="00945A99">
              <w:rPr>
                <w:rFonts w:ascii="Times New Roman" w:hAnsi="Times New Roman" w:cs="Times New Roman"/>
                <w:sz w:val="22"/>
                <w:szCs w:val="22"/>
              </w:rPr>
              <w:br/>
              <w:t>(7) Comisioanele aplicate de către prestatorii de servicii de plată pentru operaţiunile de plată ce presupun utilizarea sistemelor de plăți constituite și/sau operate de către Banca Națională nu trebuie să depăşească nivelul comisioanelor stabilite în actele normative ale Băncii Naţionale.</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2A11F" w14:textId="77777777" w:rsidR="0090515F" w:rsidRPr="00945A99" w:rsidRDefault="0090515F" w:rsidP="0090515F">
            <w:pPr>
              <w:spacing w:after="0"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lastRenderedPageBreak/>
              <w:t>26.</w:t>
            </w:r>
            <w:r w:rsidRPr="00945A99">
              <w:rPr>
                <w:rFonts w:ascii="Times New Roman" w:hAnsi="Times New Roman" w:cs="Times New Roman"/>
                <w:b/>
                <w:bCs/>
                <w:sz w:val="22"/>
                <w:szCs w:val="22"/>
              </w:rPr>
              <w:t xml:space="preserve"> Articolul 50:</w:t>
            </w:r>
          </w:p>
          <w:p w14:paraId="7360FBE2" w14:textId="12072419" w:rsidR="00013795" w:rsidRPr="00945A99" w:rsidRDefault="0090515F" w:rsidP="00013795">
            <w:pPr>
              <w:pStyle w:val="ListParagraph"/>
              <w:ind w:left="0"/>
              <w:rPr>
                <w:rFonts w:ascii="Times New Roman" w:eastAsia="Times New Roman" w:hAnsi="Times New Roman" w:cs="Times New Roman"/>
                <w:bCs/>
                <w:kern w:val="0"/>
                <w:sz w:val="22"/>
                <w:szCs w:val="22"/>
                <w:lang w:val="ro-RO"/>
                <w14:ligatures w14:val="none"/>
              </w:rPr>
            </w:pPr>
            <w:r w:rsidRPr="00945A99">
              <w:rPr>
                <w:rFonts w:ascii="Times New Roman" w:hAnsi="Times New Roman" w:cs="Times New Roman"/>
                <w:sz w:val="22"/>
                <w:szCs w:val="22"/>
              </w:rPr>
              <w:br/>
            </w:r>
            <w:r w:rsidR="00013795" w:rsidRPr="00945A99">
              <w:rPr>
                <w:rFonts w:ascii="Times New Roman" w:eastAsia="Times New Roman" w:hAnsi="Times New Roman" w:cs="Times New Roman"/>
                <w:bCs/>
                <w:kern w:val="0"/>
                <w:sz w:val="22"/>
                <w:szCs w:val="22"/>
                <w:lang w:val="ro-RO"/>
                <w14:ligatures w14:val="none"/>
              </w:rPr>
              <w:t xml:space="preserve"> alineatul (3), textul „În cazul în care o </w:t>
            </w:r>
            <w:proofErr w:type="spellStart"/>
            <w:r w:rsidR="00013795" w:rsidRPr="00945A99">
              <w:rPr>
                <w:rFonts w:ascii="Times New Roman" w:eastAsia="Times New Roman" w:hAnsi="Times New Roman" w:cs="Times New Roman"/>
                <w:bCs/>
                <w:kern w:val="0"/>
                <w:sz w:val="22"/>
                <w:szCs w:val="22"/>
                <w:lang w:val="ro-RO"/>
                <w14:ligatures w14:val="none"/>
              </w:rPr>
              <w:t>operaţiune</w:t>
            </w:r>
            <w:proofErr w:type="spellEnd"/>
            <w:r w:rsidR="00013795" w:rsidRPr="00945A99">
              <w:rPr>
                <w:rFonts w:ascii="Times New Roman" w:eastAsia="Times New Roman" w:hAnsi="Times New Roman" w:cs="Times New Roman"/>
                <w:bCs/>
                <w:kern w:val="0"/>
                <w:sz w:val="22"/>
                <w:szCs w:val="22"/>
                <w:lang w:val="ro-RO"/>
                <w14:ligatures w14:val="none"/>
              </w:rPr>
              <w:t xml:space="preserve"> de plată nu implică nicio conversie monetară” se substituie cu textul „În cazul în care </w:t>
            </w:r>
            <w:proofErr w:type="spellStart"/>
            <w:r w:rsidR="00013795" w:rsidRPr="00945A99">
              <w:rPr>
                <w:rFonts w:ascii="Times New Roman" w:eastAsia="Times New Roman" w:hAnsi="Times New Roman" w:cs="Times New Roman"/>
                <w:bCs/>
                <w:kern w:val="0"/>
                <w:sz w:val="22"/>
                <w:szCs w:val="22"/>
                <w:lang w:val="ro-RO"/>
                <w14:ligatures w14:val="none"/>
              </w:rPr>
              <w:t>operaţiunile</w:t>
            </w:r>
            <w:proofErr w:type="spellEnd"/>
            <w:r w:rsidR="00013795" w:rsidRPr="00945A99">
              <w:rPr>
                <w:rFonts w:ascii="Times New Roman" w:eastAsia="Times New Roman" w:hAnsi="Times New Roman" w:cs="Times New Roman"/>
                <w:bCs/>
                <w:kern w:val="0"/>
                <w:sz w:val="22"/>
                <w:szCs w:val="22"/>
                <w:lang w:val="ro-RO"/>
                <w14:ligatures w14:val="none"/>
              </w:rPr>
              <w:t xml:space="preserve"> de plată sunt efectuate în interiorul Uniunii Europene și atât prestatorul de servicii de plată al plătitorului, cât și cel al beneficiarului plății sau prestatorul de servicii de plată unic din cadrul operațiunii de plată se află pe teritoriul acesteia/acestuia”;</w:t>
            </w:r>
          </w:p>
          <w:p w14:paraId="158BFC54" w14:textId="6B807C19" w:rsidR="00013795" w:rsidRPr="00945A99" w:rsidRDefault="00013795" w:rsidP="00013795">
            <w:pPr>
              <w:spacing w:after="0" w:line="240" w:lineRule="auto"/>
              <w:ind w:firstLine="709"/>
              <w:contextualSpacing/>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 alin. (4) primul enunț se completează cu cuvintele „sau să orienteze plătitorul în alt fel către utilizarea unui anumit instrument de plată”;</w:t>
            </w:r>
          </w:p>
          <w:p w14:paraId="493FF3FE" w14:textId="4CDA9228" w:rsidR="0090515F" w:rsidRPr="00945A99" w:rsidRDefault="0090515F" w:rsidP="0090515F">
            <w:pPr>
              <w:pStyle w:val="ListParagraph"/>
              <w:tabs>
                <w:tab w:val="left" w:pos="426"/>
              </w:tabs>
              <w:spacing w:after="0" w:line="240" w:lineRule="auto"/>
              <w:ind w:left="0"/>
              <w:jc w:val="both"/>
              <w:rPr>
                <w:rFonts w:ascii="Times New Roman" w:hAnsi="Times New Roman" w:cs="Times New Roman"/>
                <w:sz w:val="22"/>
                <w:szCs w:val="22"/>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15ECF5" w14:textId="77777777" w:rsidR="0090515F" w:rsidRPr="00945A99" w:rsidRDefault="0090515F" w:rsidP="0090515F">
            <w:pPr>
              <w:spacing w:line="240" w:lineRule="auto"/>
              <w:rPr>
                <w:rFonts w:ascii="Times New Roman" w:hAnsi="Times New Roman" w:cs="Times New Roman"/>
                <w:b/>
                <w:bCs/>
                <w:sz w:val="22"/>
                <w:szCs w:val="22"/>
              </w:rPr>
            </w:pPr>
            <w:r w:rsidRPr="00945A99">
              <w:rPr>
                <w:rFonts w:ascii="Times New Roman" w:hAnsi="Times New Roman" w:cs="Times New Roman"/>
                <w:b/>
                <w:bCs/>
                <w:sz w:val="22"/>
                <w:szCs w:val="22"/>
              </w:rPr>
              <w:t xml:space="preserve">Articolul 50. </w:t>
            </w:r>
            <w:r w:rsidRPr="00945A99">
              <w:rPr>
                <w:rFonts w:ascii="Times New Roman" w:hAnsi="Times New Roman" w:cs="Times New Roman"/>
                <w:sz w:val="22"/>
                <w:szCs w:val="22"/>
              </w:rPr>
              <w:t>Comisioane</w:t>
            </w:r>
          </w:p>
          <w:p w14:paraId="2A3068B8"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(1) Prestatorul de servicii de plată nu percepe comisioane de la utilizatorul serviciilor de plată pentru îndeplinirea obligaţiilor sale de informare sau pentru măsurile corective şi de prevenire, în conformitate cu prezentul capitol, dacă acesta nu prevede altfel.</w:t>
            </w:r>
            <w:r w:rsidRPr="00945A99">
              <w:rPr>
                <w:rFonts w:ascii="Times New Roman" w:hAnsi="Times New Roman" w:cs="Times New Roman"/>
                <w:sz w:val="22"/>
                <w:szCs w:val="22"/>
              </w:rPr>
              <w:br/>
              <w:t>(2) Comisioanele care pot fi aplicate în conformitate cu art.61 alin.(4), art.62 alin.(6) şi art.69 alin.(3) se convin între utilizatorul serviciilor de plată şi prestatorul de servicii de plată şi trebuie să se limiteze la acoperirea costurilor reale ale prestatorului de servicii de plată.</w:t>
            </w:r>
            <w:r w:rsidRPr="00945A99">
              <w:rPr>
                <w:rFonts w:ascii="Times New Roman" w:hAnsi="Times New Roman" w:cs="Times New Roman"/>
                <w:sz w:val="22"/>
                <w:szCs w:val="22"/>
              </w:rPr>
              <w:br/>
              <w:t>(3) În cazul în care operaţiunile de plată sunt efectuate în interiorul Uniunii Europene și atât prestatorul de servicii de plată al plătitorului, cât și cel al beneficiarului plății sau prestatorul de servicii de plată unic din cadrul operațiunii de plată se află pe teritoriul acesteia/acestuia, beneficiarul plăţii plăteşte comisioanele percepute de prestatorul său de servicii de plată, iar plătitorul plăteşte comisioanele percepute de prestatorul său de servicii de plată.</w:t>
            </w:r>
          </w:p>
          <w:p w14:paraId="72806E1C" w14:textId="1E2E1C1C"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(4) Prestatorul de servicii de plată nu împiedică pe beneficiarul plăţii să ofere o reducere plătitorului pentru utilizarea unui instrument de plată sau serviciu de plată sau să orienteze plătitorul în alt fel către utilizarea unui anumit instrument de plată. </w:t>
            </w:r>
            <w:r w:rsidRPr="00945A99">
              <w:rPr>
                <w:rFonts w:ascii="Times New Roman" w:hAnsi="Times New Roman" w:cs="Times New Roman"/>
                <w:sz w:val="22"/>
                <w:szCs w:val="22"/>
              </w:rPr>
              <w:br/>
              <w:t>Beneficiarul plăţii nu are dreptul să solicite de la plătitor comision pentru utilizarea unui instrument de plată sau serviciu de plată.</w:t>
            </w:r>
            <w:r w:rsidRPr="00945A99">
              <w:rPr>
                <w:rFonts w:ascii="Times New Roman" w:hAnsi="Times New Roman" w:cs="Times New Roman"/>
                <w:sz w:val="22"/>
                <w:szCs w:val="22"/>
              </w:rPr>
              <w:br/>
              <w:t xml:space="preserve">(5) Prestatorul de servicii de plată nu percepe comisioane de la utilizatorul serviciilor de plată care are calitatea de consumator în cazul în care contractul încheiat cu furnizorul (prestatorul) de utilităţi publice (servicii locative, comunale, necomunale şi alte utilităţi publice prevăzute de actele normative ale Guvernului) prevede plata către prestatorul de servicii de plată a remuneraţiei pentru serviciile de primire a </w:t>
            </w:r>
            <w:r w:rsidRPr="00945A99">
              <w:rPr>
                <w:rFonts w:ascii="Times New Roman" w:hAnsi="Times New Roman" w:cs="Times New Roman"/>
                <w:sz w:val="22"/>
                <w:szCs w:val="22"/>
              </w:rPr>
              <w:lastRenderedPageBreak/>
              <w:t>fondurilor de la consumator şi de executare a operaţiunilor de plată în favoarea furnizorului în cauză.</w:t>
            </w:r>
            <w:r w:rsidRPr="00945A99">
              <w:rPr>
                <w:rFonts w:ascii="Times New Roman" w:hAnsi="Times New Roman" w:cs="Times New Roman"/>
                <w:sz w:val="22"/>
                <w:szCs w:val="22"/>
              </w:rPr>
              <w:br/>
              <w:t>(6) Condiţiile de determinare a valorii comisioanelor interbancare, precum şi a comisioanelor suplimentare, aplicate în funcţie de marca şi categoria respectivelor carduri de plată pentru operaţiunile de plată efectuate printr-un card de plată sau printr-un dispozitiv asemănător de către prestatorii de servicii de plată, sînt stabilite de actele normative ale Băncii Naţionale.</w:t>
            </w:r>
            <w:r w:rsidRPr="00945A99">
              <w:rPr>
                <w:rFonts w:ascii="Times New Roman" w:hAnsi="Times New Roman" w:cs="Times New Roman"/>
                <w:sz w:val="22"/>
                <w:szCs w:val="22"/>
              </w:rPr>
              <w:br/>
              <w:t>(7) Comisioanele aplicate de către prestatorii de servicii de plată pentru operaţiunile de plată ce presupun utilizarea sistemelor de plăți constituite și/sau operate de către Banca Națională nu trebuie să depăşească nivelul comisioanelor stabilite în actele normative ale Băncii Naţionale.</w:t>
            </w:r>
          </w:p>
        </w:tc>
      </w:tr>
      <w:tr w:rsidR="0090515F" w:rsidRPr="00945A99" w14:paraId="25DFD95C"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FDECB6"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b/>
                <w:bCs/>
                <w:sz w:val="22"/>
                <w:szCs w:val="22"/>
              </w:rPr>
              <w:lastRenderedPageBreak/>
              <w:t xml:space="preserve">Articolul 51. </w:t>
            </w:r>
            <w:r w:rsidRPr="00945A99">
              <w:rPr>
                <w:rFonts w:ascii="Times New Roman" w:hAnsi="Times New Roman" w:cs="Times New Roman"/>
                <w:sz w:val="22"/>
                <w:szCs w:val="22"/>
              </w:rPr>
              <w:t>Derogare pentru instrumentele de plată cu valoare redusă şi pentru instrumentele de plată aferente monedei electronice</w:t>
            </w:r>
            <w:r w:rsidRPr="00945A99">
              <w:rPr>
                <w:rFonts w:ascii="Times New Roman" w:hAnsi="Times New Roman" w:cs="Times New Roman"/>
                <w:sz w:val="22"/>
                <w:szCs w:val="22"/>
              </w:rPr>
              <w:br/>
            </w:r>
            <w:r w:rsidRPr="00945A99">
              <w:rPr>
                <w:rFonts w:ascii="Times New Roman" w:hAnsi="Times New Roman" w:cs="Times New Roman"/>
                <w:sz w:val="22"/>
                <w:szCs w:val="22"/>
              </w:rPr>
              <w:br/>
              <w:t>(1) În cazul instrumentelor de plată care, în conformitate cu contractul-cadru, se referă numai la operațiunile de plată individuale care nu depășesc suma de 500 de lei ori echivalentul acesteia în valută străină, calculat conform cursului oficial al leului moldovenesc valabil la data efectuării tranzacției, sau al instrumentelor care au limita de cheltuieli (de utilizare totală a fondurilor) suma de 2500 de lei ori echivalentul acesteia în valută străină, calculat conform cursului oficial al leului moldovenesc valabil la data efectuării tranzacției, sau al instrumentelor ce depozitează (stochează) fonduri care nu depășesc niciodată suma de 2500 de lei ori echivalentul acesteia în valută străină, calculat conform cursului cursul oficial al leului moldovenesc valabil la data efectuării tranzacției, prestatorii de servicii de plată pot conveni cu utilizatorii serviciilor de plată că:</w:t>
            </w:r>
            <w:r w:rsidRPr="00945A99">
              <w:rPr>
                <w:rFonts w:ascii="Times New Roman" w:hAnsi="Times New Roman" w:cs="Times New Roman"/>
                <w:sz w:val="22"/>
                <w:szCs w:val="22"/>
              </w:rPr>
              <w:br/>
            </w:r>
            <w:r w:rsidRPr="00945A99">
              <w:rPr>
                <w:rFonts w:ascii="Times New Roman" w:hAnsi="Times New Roman" w:cs="Times New Roman"/>
                <w:sz w:val="22"/>
                <w:szCs w:val="22"/>
              </w:rPr>
              <w:br/>
              <w:t>a) prevederile  art.  54  alin.  (1) lit. b), ale art. 55 alin. (1) lit. c)–d1) şi ale art. 58 alin. (1) lit. d) și alin. (3) nu se aplică în cazul în care instrumentul de plată nu permite blocarea sau împiedicarea utilizării ulterioare a acestuia;</w:t>
            </w:r>
            <w:r w:rsidRPr="00945A99">
              <w:rPr>
                <w:rFonts w:ascii="Times New Roman" w:hAnsi="Times New Roman" w:cs="Times New Roman"/>
                <w:sz w:val="22"/>
                <w:szCs w:val="22"/>
              </w:rPr>
              <w:br/>
              <w:t xml:space="preserve">b) prevederile  art.  56  alin.  (2), (3), (5), (6) și (7), ale art. </w:t>
            </w:r>
            <w:r w:rsidRPr="00945A99">
              <w:rPr>
                <w:rFonts w:ascii="Times New Roman" w:hAnsi="Times New Roman" w:cs="Times New Roman"/>
                <w:sz w:val="22"/>
                <w:szCs w:val="22"/>
              </w:rPr>
              <w:lastRenderedPageBreak/>
              <w:t>57 și ale art. 58 alin. (1) lit. a)–c) și e) şi alin. (2) nu se aplică în cazul în care instrumentul de plată este utilizat anonim sau în cazul în care, din motive care ţin de instrumentul de plată, prestatorul de servicii de plată nu se află în poziția de a proba că o anumită operațiune de plată a fost autorizată;</w:t>
            </w:r>
          </w:p>
          <w:p w14:paraId="626EBD9C"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c) prin derogare de la art.61 alin.(2)-(4), prestatorul de servicii de plată nu este obligat să îl informeze pe utilizatorul serviciilor de plată în legătură cu refuzul unui ordin de plată în cazul în care neefectuarea plăţii este determinată de împrejurări concrete;</w:t>
            </w:r>
          </w:p>
          <w:p w14:paraId="4D6CEC0E"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d) prin derogare de la art.62, plătitorul nu poate revoca ordinul de plată după transmiterea ordinului de plată sau după exprimarea consimţămîntului său către beneficiarul plăţii pentru executarea operaţiunii de plată;</w:t>
            </w:r>
          </w:p>
          <w:p w14:paraId="66A8B285"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e) prin derogare de la art.64 şi 65, se aplică alte termene de executare.</w:t>
            </w:r>
          </w:p>
          <w:p w14:paraId="46F566A8" w14:textId="70D5858F"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(2) Prevederile art. 56 alin. (2), (3) și (5)–(7) și ale art. 58 se aplică şi monedei electronice, cu excepţia cazului în care prestatorul de servicii de plată al plătitorului nu poate bloca contul de plăţi sau instrumentul de plată.</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71B8B5" w14:textId="189454F8" w:rsidR="0090515F" w:rsidRPr="00945A99" w:rsidRDefault="0090515F" w:rsidP="0090515F">
            <w:pPr>
              <w:spacing w:after="0"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lastRenderedPageBreak/>
              <w:t xml:space="preserve">27. </w:t>
            </w:r>
            <w:r w:rsidRPr="00945A99">
              <w:rPr>
                <w:rFonts w:ascii="Times New Roman" w:hAnsi="Times New Roman" w:cs="Times New Roman"/>
                <w:b/>
                <w:bCs/>
                <w:sz w:val="22"/>
                <w:szCs w:val="22"/>
              </w:rPr>
              <w:t>Articolul 51 alineatul (1):</w:t>
            </w:r>
          </w:p>
          <w:p w14:paraId="07C7D80A" w14:textId="77777777" w:rsidR="0090515F" w:rsidRPr="00945A99" w:rsidRDefault="0090515F" w:rsidP="0090515F">
            <w:pPr>
              <w:spacing w:after="0" w:line="240" w:lineRule="auto"/>
              <w:jc w:val="both"/>
              <w:rPr>
                <w:rFonts w:ascii="Times New Roman" w:hAnsi="Times New Roman" w:cs="Times New Roman"/>
                <w:sz w:val="22"/>
                <w:szCs w:val="22"/>
              </w:rPr>
            </w:pPr>
          </w:p>
          <w:p w14:paraId="06A7A033" w14:textId="2F0979EA" w:rsidR="00202319" w:rsidRPr="00945A99" w:rsidRDefault="0090515F" w:rsidP="00202319">
            <w:pPr>
              <w:pStyle w:val="ListParagraph"/>
              <w:ind w:left="0"/>
              <w:rPr>
                <w:rFonts w:ascii="Times New Roman" w:eastAsia="Times New Roman" w:hAnsi="Times New Roman" w:cs="Times New Roman"/>
                <w:bCs/>
                <w:kern w:val="0"/>
                <w:sz w:val="22"/>
                <w:szCs w:val="22"/>
                <w:lang w:val="ro-RO"/>
                <w14:ligatures w14:val="none"/>
              </w:rPr>
            </w:pPr>
            <w:r w:rsidRPr="00945A99">
              <w:rPr>
                <w:rFonts w:ascii="Times New Roman" w:hAnsi="Times New Roman" w:cs="Times New Roman"/>
                <w:sz w:val="22"/>
                <w:szCs w:val="22"/>
              </w:rPr>
              <w:t xml:space="preserve"> </w:t>
            </w:r>
            <w:r w:rsidR="00202319" w:rsidRPr="00945A99">
              <w:rPr>
                <w:rFonts w:ascii="Times New Roman" w:eastAsia="Times New Roman" w:hAnsi="Times New Roman" w:cs="Times New Roman"/>
                <w:bCs/>
                <w:kern w:val="0"/>
                <w:sz w:val="22"/>
                <w:szCs w:val="22"/>
                <w:lang w:val="ro-RO"/>
                <w14:ligatures w14:val="none"/>
              </w:rPr>
              <w:t xml:space="preserve">după cuvintele „operațiunile de plată individuale” se completează cu textul „care nu depășesc 25 euro ori echivalentul acestora în </w:t>
            </w:r>
            <w:proofErr w:type="spellStart"/>
            <w:r w:rsidR="00202319" w:rsidRPr="00945A99">
              <w:rPr>
                <w:rFonts w:ascii="Times New Roman" w:eastAsia="Times New Roman" w:hAnsi="Times New Roman" w:cs="Times New Roman"/>
                <w:bCs/>
                <w:kern w:val="0"/>
                <w:sz w:val="22"/>
                <w:szCs w:val="22"/>
                <w:lang w:val="ro-RO"/>
                <w14:ligatures w14:val="none"/>
              </w:rPr>
              <w:t>leimoldovenești</w:t>
            </w:r>
            <w:proofErr w:type="spellEnd"/>
            <w:r w:rsidR="00202319" w:rsidRPr="00945A99">
              <w:rPr>
                <w:rFonts w:ascii="Times New Roman" w:eastAsia="Times New Roman" w:hAnsi="Times New Roman" w:cs="Times New Roman"/>
                <w:bCs/>
                <w:kern w:val="0"/>
                <w:sz w:val="22"/>
                <w:szCs w:val="22"/>
                <w:lang w:val="ro-RO"/>
                <w14:ligatures w14:val="none"/>
              </w:rPr>
              <w:t xml:space="preserve">, calculat  la cursul oficial al leului moldovenesc valabil la data de efectuare a </w:t>
            </w:r>
            <w:proofErr w:type="spellStart"/>
            <w:r w:rsidR="00202319" w:rsidRPr="00945A99">
              <w:rPr>
                <w:rFonts w:ascii="Times New Roman" w:eastAsia="Times New Roman" w:hAnsi="Times New Roman" w:cs="Times New Roman"/>
                <w:bCs/>
                <w:kern w:val="0"/>
                <w:sz w:val="22"/>
                <w:szCs w:val="22"/>
                <w:lang w:val="ro-RO"/>
                <w14:ligatures w14:val="none"/>
              </w:rPr>
              <w:t>tranzacţiei</w:t>
            </w:r>
            <w:proofErr w:type="spellEnd"/>
            <w:r w:rsidR="00202319" w:rsidRPr="00945A99">
              <w:rPr>
                <w:rFonts w:ascii="Times New Roman" w:eastAsia="Times New Roman" w:hAnsi="Times New Roman" w:cs="Times New Roman"/>
                <w:bCs/>
                <w:kern w:val="0"/>
                <w:sz w:val="22"/>
                <w:szCs w:val="22"/>
                <w:lang w:val="ro-RO"/>
                <w14:ligatures w14:val="none"/>
              </w:rPr>
              <w:t>,  ori”;</w:t>
            </w:r>
          </w:p>
          <w:p w14:paraId="67B96AD0" w14:textId="1996C1F4" w:rsidR="00202319" w:rsidRPr="00945A99" w:rsidRDefault="00202319" w:rsidP="00202319">
            <w:pPr>
              <w:spacing w:after="0" w:line="240" w:lineRule="auto"/>
              <w:ind w:firstLine="709"/>
              <w:contextualSpacing/>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textul „2500 lei ori echivalentul acestora în valuta străină” se substituie cu textul „100 euro ori echivalentul acestora în lei moldovenești, calculat”;</w:t>
            </w:r>
          </w:p>
          <w:p w14:paraId="18B7BAC5" w14:textId="4F43A6CC" w:rsidR="00202319" w:rsidRPr="00945A99" w:rsidRDefault="00202319" w:rsidP="00202319">
            <w:pPr>
              <w:spacing w:after="0" w:line="240" w:lineRule="auto"/>
              <w:jc w:val="both"/>
              <w:rPr>
                <w:rFonts w:ascii="Times New Roman" w:hAnsi="Times New Roman" w:cs="Times New Roman"/>
                <w:sz w:val="22"/>
                <w:szCs w:val="22"/>
              </w:rPr>
            </w:pPr>
          </w:p>
          <w:p w14:paraId="2A2D2DC6" w14:textId="74007532" w:rsidR="0090515F" w:rsidRPr="00945A99" w:rsidRDefault="0090515F" w:rsidP="0090515F">
            <w:pPr>
              <w:pStyle w:val="ListParagraph"/>
              <w:tabs>
                <w:tab w:val="left" w:pos="426"/>
              </w:tabs>
              <w:spacing w:after="0" w:line="240" w:lineRule="auto"/>
              <w:ind w:left="0"/>
              <w:jc w:val="both"/>
              <w:rPr>
                <w:rFonts w:ascii="Times New Roman" w:hAnsi="Times New Roman" w:cs="Times New Roman"/>
                <w:sz w:val="22"/>
                <w:szCs w:val="22"/>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2ED86" w14:textId="77777777"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t xml:space="preserve">Articolul 51. </w:t>
            </w:r>
            <w:r w:rsidRPr="00945A99">
              <w:rPr>
                <w:rFonts w:ascii="Times New Roman" w:hAnsi="Times New Roman" w:cs="Times New Roman"/>
                <w:sz w:val="22"/>
                <w:szCs w:val="22"/>
              </w:rPr>
              <w:t>Derogare pentru instrumentele de plată cu valoare redusă şi pentru instrumentele de plată aferente monedei electronice</w:t>
            </w:r>
          </w:p>
          <w:p w14:paraId="2EEF18AE" w14:textId="3CEB21EF"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(1) În cazul instrumentelor de plată care, în conformitate cu contractul-cadru, se referă numai la operaţiunile de plată individuale care nu depășesc 25 euro ori echivalentul </w:t>
            </w:r>
            <w:r w:rsidR="004F4CD2" w:rsidRPr="00945A99">
              <w:rPr>
                <w:rFonts w:ascii="Times New Roman" w:hAnsi="Times New Roman" w:cs="Times New Roman"/>
                <w:sz w:val="22"/>
                <w:szCs w:val="22"/>
              </w:rPr>
              <w:t xml:space="preserve">acestora </w:t>
            </w:r>
            <w:r w:rsidRPr="00945A99">
              <w:rPr>
                <w:rFonts w:ascii="Times New Roman" w:hAnsi="Times New Roman" w:cs="Times New Roman"/>
                <w:sz w:val="22"/>
                <w:szCs w:val="22"/>
              </w:rPr>
              <w:t>în lei</w:t>
            </w:r>
            <w:r w:rsidR="004F4CD2" w:rsidRPr="00945A99">
              <w:rPr>
                <w:rFonts w:ascii="Times New Roman" w:hAnsi="Times New Roman" w:cs="Times New Roman"/>
                <w:sz w:val="22"/>
                <w:szCs w:val="22"/>
              </w:rPr>
              <w:t xml:space="preserve"> moldovenești </w:t>
            </w:r>
            <w:r w:rsidRPr="00945A99">
              <w:rPr>
                <w:rFonts w:ascii="Times New Roman" w:hAnsi="Times New Roman" w:cs="Times New Roman"/>
                <w:sz w:val="22"/>
                <w:szCs w:val="22"/>
              </w:rPr>
              <w:t>, calculat  la cursul oficial al leului moldovenesc valabil la data de efectuare a tranzacţiei,  ori, care au o limită de cheltuieli (de utilizare totală a fondurilor) 100 euro ori echivalentul</w:t>
            </w:r>
            <w:r w:rsidR="004F4CD2" w:rsidRPr="00945A99">
              <w:rPr>
                <w:rFonts w:ascii="Times New Roman" w:hAnsi="Times New Roman" w:cs="Times New Roman"/>
                <w:sz w:val="22"/>
                <w:szCs w:val="22"/>
              </w:rPr>
              <w:t xml:space="preserve"> acestora</w:t>
            </w:r>
            <w:r w:rsidRPr="00945A99">
              <w:rPr>
                <w:rFonts w:ascii="Times New Roman" w:hAnsi="Times New Roman" w:cs="Times New Roman"/>
                <w:sz w:val="22"/>
                <w:szCs w:val="22"/>
              </w:rPr>
              <w:t xml:space="preserve"> în lei</w:t>
            </w:r>
            <w:r w:rsidR="004F4CD2" w:rsidRPr="00945A99">
              <w:rPr>
                <w:rFonts w:ascii="Times New Roman" w:hAnsi="Times New Roman" w:cs="Times New Roman"/>
                <w:sz w:val="22"/>
                <w:szCs w:val="22"/>
              </w:rPr>
              <w:t xml:space="preserve"> moldovenești</w:t>
            </w:r>
            <w:r w:rsidRPr="00945A99">
              <w:rPr>
                <w:rFonts w:ascii="Times New Roman" w:hAnsi="Times New Roman" w:cs="Times New Roman"/>
                <w:sz w:val="22"/>
                <w:szCs w:val="22"/>
              </w:rPr>
              <w:t xml:space="preserve">, calculat la cursul oficial al leului moldovenesc valabil la data de efectuare a tranzacţiei, sau depozitează (stochează) fonduri care nu depăşesc niciodată 100 euro ori echivalentul </w:t>
            </w:r>
            <w:r w:rsidR="004F4CD2" w:rsidRPr="00945A99">
              <w:rPr>
                <w:rFonts w:ascii="Times New Roman" w:hAnsi="Times New Roman" w:cs="Times New Roman"/>
                <w:sz w:val="22"/>
                <w:szCs w:val="22"/>
              </w:rPr>
              <w:t xml:space="preserve">acestora </w:t>
            </w:r>
            <w:r w:rsidRPr="00945A99">
              <w:rPr>
                <w:rFonts w:ascii="Times New Roman" w:hAnsi="Times New Roman" w:cs="Times New Roman"/>
                <w:sz w:val="22"/>
                <w:szCs w:val="22"/>
              </w:rPr>
              <w:t>în lei</w:t>
            </w:r>
            <w:r w:rsidR="004F4CD2" w:rsidRPr="00945A99">
              <w:rPr>
                <w:rFonts w:ascii="Times New Roman" w:hAnsi="Times New Roman" w:cs="Times New Roman"/>
                <w:sz w:val="22"/>
                <w:szCs w:val="22"/>
              </w:rPr>
              <w:t xml:space="preserve"> moldovenești</w:t>
            </w:r>
            <w:r w:rsidRPr="00945A99">
              <w:rPr>
                <w:rFonts w:ascii="Times New Roman" w:hAnsi="Times New Roman" w:cs="Times New Roman"/>
                <w:sz w:val="22"/>
                <w:szCs w:val="22"/>
              </w:rPr>
              <w:t>, calculat la cursul oficial al leului moldovenesc valabil la data de efectuare a tranzacţiei, prestatorii de servicii de plată pot conveni cu utilizatorii serviciilor de plată că:</w:t>
            </w:r>
          </w:p>
          <w:p w14:paraId="25928D60"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 prevederile  art.  54  alin.  (1) lit. b), ale art. 55 alin. (1) lit. c)–d1) şi ale art. 58 alin. (1) lit. d) și alin. (3) nu se aplică în cazul în care instrumentul de plată nu permite blocarea sau împiedicarea utilizării ulterioare a acestuia;</w:t>
            </w:r>
          </w:p>
          <w:p w14:paraId="02465E44"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b) prevederile  art.  56  alin.  (2), (3), (5), (6) și (7), ale art. 57 și ale art. 58 alin. (1) lit. a)–c) și e) şi alin. (2) nu se aplică în cazul în care instrumentul de plată este utilizat anonim sau în cazul în care, din motive care ţin de instrumentul de plată, </w:t>
            </w:r>
            <w:r w:rsidRPr="00945A99">
              <w:rPr>
                <w:rFonts w:ascii="Times New Roman" w:hAnsi="Times New Roman" w:cs="Times New Roman"/>
                <w:sz w:val="22"/>
                <w:szCs w:val="22"/>
              </w:rPr>
              <w:lastRenderedPageBreak/>
              <w:t>prestatorul de servicii de plată nu se află în poziția de a proba că o anumită operațiune de plată a fost autorizată;</w:t>
            </w:r>
          </w:p>
          <w:p w14:paraId="609B07A1"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prin derogare de la art.61 alin.(2)-(4), prestatorul de servicii de plată nu este obligat să îl informeze pe utilizatorul serviciilor de plată în legătură cu refuzul unui ordin de plată în cazul în care neefectuarea plăţii este determinată de împrejurări concrete;</w:t>
            </w:r>
          </w:p>
          <w:p w14:paraId="36809CC8"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 prin derogare de la art.62, plătitorul nu poate revoca ordinul de plată după transmiterea ordinului de plată sau după exprimarea consimţămîntului său către beneficiarul plăţii pentru executarea operaţiunii de plată;</w:t>
            </w:r>
          </w:p>
          <w:p w14:paraId="7F0B87B5"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e) prin derogare de la art.64 şi 65, se aplică alte termene de executare.</w:t>
            </w:r>
          </w:p>
          <w:p w14:paraId="78622FE6"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Prevederile art. 56 alin. (2), (3) și (5)–(7) și ale art. 58 se aplică şi monedei electronice, cu excepţia cazului în care prestatorul de servicii de plată al plătitorului nu poate bloca contul de plăţi sau instrumentul de plată.</w:t>
            </w:r>
          </w:p>
          <w:p w14:paraId="3F43C4C0" w14:textId="78D581A7" w:rsidR="0090515F" w:rsidRPr="00945A99" w:rsidRDefault="0090515F" w:rsidP="0090515F">
            <w:pPr>
              <w:spacing w:line="240" w:lineRule="auto"/>
              <w:rPr>
                <w:rFonts w:ascii="Times New Roman" w:hAnsi="Times New Roman" w:cs="Times New Roman"/>
                <w:sz w:val="22"/>
                <w:szCs w:val="22"/>
              </w:rPr>
            </w:pPr>
          </w:p>
        </w:tc>
      </w:tr>
      <w:tr w:rsidR="00202319" w:rsidRPr="00945A99" w14:paraId="0CD75962"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DE75FC" w14:textId="61786E69"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b/>
                <w:bCs/>
                <w:sz w:val="22"/>
                <w:szCs w:val="22"/>
              </w:rPr>
              <w:lastRenderedPageBreak/>
              <w:t>Articolul 58.</w:t>
            </w:r>
            <w:r w:rsidRPr="00945A99">
              <w:rPr>
                <w:rFonts w:ascii="Times New Roman" w:hAnsi="Times New Roman" w:cs="Times New Roman"/>
                <w:sz w:val="22"/>
                <w:szCs w:val="22"/>
              </w:rPr>
              <w:t> Răspunderea plătitorului pentru operaţiunile de plată neautorizate</w:t>
            </w:r>
          </w:p>
          <w:p w14:paraId="6C61031C" w14:textId="77777777"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sz w:val="22"/>
                <w:szCs w:val="22"/>
              </w:rPr>
              <w:t>(1) Prin derogare de la prevederile art. 56, plătitorul poate fi obligat, până la o sumă maximă de 500 de lei ori echivalentul acesteia în valută străină, calculat conform cursului valutar al leului moldovenesc valabil la data efectuării tranzacției/tranzacțiilor, să suporte pierderile financiare legate de orice operațiune de plată neautorizată, rezultate din utilizarea instrumentului de plată pierdut ori furat sau din utilizarea fără drept a acestuia.</w:t>
            </w:r>
          </w:p>
          <w:p w14:paraId="60C13CB6" w14:textId="77777777"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sz w:val="22"/>
                <w:szCs w:val="22"/>
              </w:rPr>
              <w:t xml:space="preserve">(2) Prin derogare de la prevederile alin. (1) din prezentul articol, plătitorul nu suportă nicio pierdere financiară în legătură cu orice operațiune de plată neautorizată, rezultată din utilizarea unui instrument de plată pierdut sau furat ori din utilizarea fără drept a acestuia, precum și i se </w:t>
            </w:r>
            <w:r w:rsidRPr="00945A99">
              <w:rPr>
                <w:rFonts w:ascii="Times New Roman" w:hAnsi="Times New Roman" w:cs="Times New Roman"/>
                <w:sz w:val="22"/>
                <w:szCs w:val="22"/>
              </w:rPr>
              <w:lastRenderedPageBreak/>
              <w:t>rambursează integral suma de către prestatorul relevant conform art. 56 în următoarele situații:</w:t>
            </w:r>
          </w:p>
          <w:p w14:paraId="7042EF8D" w14:textId="77777777"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sz w:val="22"/>
                <w:szCs w:val="22"/>
              </w:rPr>
              <w:t>a) pierderea, furtul sau utilizarea fără drept a instrumentului de plată nu a putut fi depistată de plătitor înaintea efectuării plății, cu excepția cazului în care plătitorul a acționat fraudulos;</w:t>
            </w:r>
          </w:p>
          <w:p w14:paraId="52ECE178" w14:textId="77777777"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sz w:val="22"/>
                <w:szCs w:val="22"/>
              </w:rPr>
              <w:t>b) pierderea a fost cauzată de o acțiune sau de lipsa unei acțiuni a prestatorului de servicii de plată, a sucursalei, a unui angajat sau a unui agent ori a unei entități căreia i-au fost externalizate activități/funcții;</w:t>
            </w:r>
          </w:p>
          <w:p w14:paraId="64928C23" w14:textId="77777777"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sz w:val="22"/>
                <w:szCs w:val="22"/>
              </w:rPr>
              <w:t>c) dacă instrumentul de plată  a fost utilizat după notificarea realizată conform art. 54 lit. b);</w:t>
            </w:r>
          </w:p>
          <w:p w14:paraId="651708DC" w14:textId="77777777"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sz w:val="22"/>
                <w:szCs w:val="22"/>
              </w:rPr>
              <w:t>d) prestatorul de servicii de plată al plătitorului nu solicită autentificarea strictă a clienților;</w:t>
            </w:r>
          </w:p>
          <w:p w14:paraId="3FBBBA36" w14:textId="77777777"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sz w:val="22"/>
                <w:szCs w:val="22"/>
              </w:rPr>
              <w:t>e) beneficiarul plății sau prestatorul de servicii de plată al beneficiarului plății nu acceptă autentificarea strictă a clienților;</w:t>
            </w:r>
          </w:p>
          <w:p w14:paraId="1FE37EBD" w14:textId="77777777"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sz w:val="22"/>
                <w:szCs w:val="22"/>
              </w:rPr>
              <w:t>f) prestatorul de servicii de plată nu pune la dispoziție mijloacele de comunicație adecvate care să permită notificarea în orice moment privind instrumentul de plată pierdut, furat sau utilizat fără drept, astfel cum este prevăzut la art. 55 lit. c).</w:t>
            </w:r>
          </w:p>
          <w:p w14:paraId="7581D952" w14:textId="77777777"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sz w:val="22"/>
                <w:szCs w:val="22"/>
              </w:rPr>
              <w:t>(3) Plătitorul suportă toate pierderile legate de orice operațiune de plată neautorizată dacă pierderile respective rezultă din fraudă ori din nerespectarea, intenționată sau cu neglijență gravă, a unei sau mai multor obligații care îi revin conform art. 54. În aceste situații, suma maximă menționată la alin. (1) din prezentul articol nu se aplică.</w:t>
            </w:r>
          </w:p>
          <w:p w14:paraId="117B15A1" w14:textId="77777777" w:rsidR="00202319" w:rsidRPr="00945A99" w:rsidRDefault="00202319" w:rsidP="00202319">
            <w:pPr>
              <w:spacing w:line="240" w:lineRule="auto"/>
              <w:rPr>
                <w:rFonts w:ascii="Times New Roman" w:hAnsi="Times New Roman" w:cs="Times New Roman"/>
                <w:sz w:val="22"/>
                <w:szCs w:val="22"/>
              </w:rPr>
            </w:pPr>
            <w:r w:rsidRPr="00945A99">
              <w:rPr>
                <w:rFonts w:ascii="Times New Roman" w:hAnsi="Times New Roman" w:cs="Times New Roman"/>
                <w:sz w:val="22"/>
                <w:szCs w:val="22"/>
              </w:rPr>
              <w:t>(4) În cazul în care beneficiarul plății sau prestatorul de servicii de plată al beneficiarului plății nu acceptă autentificarea strictă a clienților, acesta rambursează pierderile financiare cauzate prestatorului de servicii de plată al plătitorului.</w:t>
            </w:r>
          </w:p>
          <w:p w14:paraId="58632FC5" w14:textId="00456710" w:rsidR="00202319" w:rsidRPr="00945A99" w:rsidRDefault="00202319" w:rsidP="0090515F">
            <w:pPr>
              <w:spacing w:line="240" w:lineRule="auto"/>
              <w:rPr>
                <w:rFonts w:ascii="Times New Roman" w:hAnsi="Times New Roman" w:cs="Times New Roman"/>
                <w:b/>
                <w:bCs/>
                <w:sz w:val="22"/>
                <w:szCs w:val="22"/>
              </w:rPr>
            </w:pPr>
            <w:r w:rsidRPr="00945A99">
              <w:rPr>
                <w:rFonts w:ascii="Times New Roman" w:hAnsi="Times New Roman" w:cs="Times New Roman"/>
                <w:sz w:val="22"/>
                <w:szCs w:val="22"/>
              </w:rPr>
              <w:t xml:space="preserve">(5) Prevederile prezentului articol se aplică corespunzător și operațiunilor de plată cu monedă electronică, cu excepția </w:t>
            </w:r>
            <w:r w:rsidRPr="00945A99">
              <w:rPr>
                <w:rFonts w:ascii="Times New Roman" w:hAnsi="Times New Roman" w:cs="Times New Roman"/>
                <w:sz w:val="22"/>
                <w:szCs w:val="22"/>
              </w:rPr>
              <w:lastRenderedPageBreak/>
              <w:t>cazului în care prestatorul de servicii de plată al plătitorului nu poate să blocheze contul de plăți sau instrumentul de plată.</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1E3D39" w14:textId="1A3F9C56" w:rsidR="00202319" w:rsidRPr="00945A99" w:rsidRDefault="00202319" w:rsidP="00202319">
            <w:pPr>
              <w:spacing w:after="0" w:line="240" w:lineRule="auto"/>
              <w:contextualSpacing/>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lastRenderedPageBreak/>
              <w:t>28. La articolul 58:</w:t>
            </w:r>
          </w:p>
          <w:p w14:paraId="411F7379" w14:textId="77777777" w:rsidR="00202319" w:rsidRPr="00945A99" w:rsidRDefault="00202319" w:rsidP="00202319">
            <w:pPr>
              <w:spacing w:after="0" w:line="240" w:lineRule="auto"/>
              <w:ind w:left="709"/>
              <w:contextualSpacing/>
              <w:jc w:val="both"/>
              <w:rPr>
                <w:rFonts w:ascii="Times New Roman" w:eastAsia="Times New Roman" w:hAnsi="Times New Roman" w:cs="Times New Roman"/>
                <w:bCs/>
                <w:kern w:val="0"/>
                <w:sz w:val="22"/>
                <w:szCs w:val="22"/>
                <w:lang w:val="ro-RO"/>
                <w14:ligatures w14:val="none"/>
              </w:rPr>
            </w:pPr>
          </w:p>
          <w:p w14:paraId="6E9DB289" w14:textId="2381B1A1" w:rsidR="00202319" w:rsidRPr="00945A99" w:rsidRDefault="00202319" w:rsidP="00202319">
            <w:pPr>
              <w:spacing w:after="0" w:line="240" w:lineRule="auto"/>
              <w:contextualSpacing/>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alineatul (2): </w:t>
            </w:r>
          </w:p>
          <w:p w14:paraId="32D719D9" w14:textId="77777777" w:rsidR="00202319" w:rsidRPr="00945A99" w:rsidRDefault="00202319" w:rsidP="00202319">
            <w:pPr>
              <w:spacing w:after="0" w:line="240" w:lineRule="auto"/>
              <w:ind w:left="709"/>
              <w:contextualSpacing/>
              <w:jc w:val="both"/>
              <w:rPr>
                <w:rFonts w:ascii="Times New Roman" w:eastAsia="Times New Roman" w:hAnsi="Times New Roman" w:cs="Times New Roman"/>
                <w:bCs/>
                <w:kern w:val="0"/>
                <w:sz w:val="22"/>
                <w:szCs w:val="22"/>
                <w:lang w:val="ro-RO"/>
                <w14:ligatures w14:val="none"/>
              </w:rPr>
            </w:pPr>
          </w:p>
          <w:p w14:paraId="010758DA" w14:textId="09DD8DE9" w:rsidR="00202319" w:rsidRPr="00945A99" w:rsidRDefault="00202319" w:rsidP="00202319">
            <w:pPr>
              <w:spacing w:after="0" w:line="240" w:lineRule="auto"/>
              <w:contextualSpacing/>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litera c) se completează cu textul „</w:t>
            </w:r>
            <w:r w:rsidR="004F4CD2" w:rsidRPr="00945A99">
              <w:rPr>
                <w:rFonts w:ascii="Times New Roman" w:eastAsia="Times New Roman" w:hAnsi="Times New Roman" w:cs="Times New Roman"/>
                <w:bCs/>
                <w:kern w:val="0"/>
                <w:sz w:val="22"/>
                <w:szCs w:val="22"/>
                <w:lang w:val="ro-RO"/>
                <w14:ligatures w14:val="none"/>
              </w:rPr>
              <w:t xml:space="preserve"> , </w:t>
            </w:r>
            <w:r w:rsidRPr="00945A99">
              <w:rPr>
                <w:rFonts w:ascii="Times New Roman" w:eastAsia="Times New Roman" w:hAnsi="Times New Roman" w:cs="Times New Roman"/>
                <w:bCs/>
                <w:kern w:val="0"/>
                <w:sz w:val="22"/>
                <w:szCs w:val="22"/>
                <w:lang w:val="ro-RO"/>
                <w14:ligatures w14:val="none"/>
              </w:rPr>
              <w:t xml:space="preserve">cu excepția cazului în care plătitorul a </w:t>
            </w:r>
            <w:proofErr w:type="spellStart"/>
            <w:r w:rsidRPr="00945A99">
              <w:rPr>
                <w:rFonts w:ascii="Times New Roman" w:eastAsia="Times New Roman" w:hAnsi="Times New Roman" w:cs="Times New Roman"/>
                <w:bCs/>
                <w:kern w:val="0"/>
                <w:sz w:val="22"/>
                <w:szCs w:val="22"/>
                <w:lang w:val="ro-RO"/>
                <w14:ligatures w14:val="none"/>
              </w:rPr>
              <w:t>acţionat</w:t>
            </w:r>
            <w:proofErr w:type="spellEnd"/>
            <w:r w:rsidRPr="00945A99">
              <w:rPr>
                <w:rFonts w:ascii="Times New Roman" w:eastAsia="Times New Roman" w:hAnsi="Times New Roman" w:cs="Times New Roman"/>
                <w:bCs/>
                <w:kern w:val="0"/>
                <w:sz w:val="22"/>
                <w:szCs w:val="22"/>
                <w:lang w:val="ro-RO"/>
                <w14:ligatures w14:val="none"/>
              </w:rPr>
              <w:t xml:space="preserve"> fraudulos”;</w:t>
            </w:r>
          </w:p>
          <w:p w14:paraId="11E84D75" w14:textId="77777777" w:rsidR="00202319" w:rsidRPr="00945A99" w:rsidRDefault="00202319" w:rsidP="00202319">
            <w:pPr>
              <w:spacing w:after="0" w:line="240" w:lineRule="auto"/>
              <w:ind w:left="709"/>
              <w:contextualSpacing/>
              <w:jc w:val="both"/>
              <w:rPr>
                <w:rFonts w:ascii="Times New Roman" w:eastAsia="Times New Roman" w:hAnsi="Times New Roman" w:cs="Times New Roman"/>
                <w:bCs/>
                <w:kern w:val="0"/>
                <w:sz w:val="22"/>
                <w:szCs w:val="22"/>
                <w:lang w:val="ro-RO"/>
                <w14:ligatures w14:val="none"/>
              </w:rPr>
            </w:pPr>
          </w:p>
          <w:p w14:paraId="17F04611" w14:textId="77777777" w:rsidR="00202319" w:rsidRPr="00945A99" w:rsidRDefault="00202319" w:rsidP="00202319">
            <w:pPr>
              <w:spacing w:after="0" w:line="240" w:lineRule="auto"/>
              <w:contextualSpacing/>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litera d) se abrogă;</w:t>
            </w:r>
          </w:p>
          <w:p w14:paraId="77BCC0DE" w14:textId="77777777" w:rsidR="00202319" w:rsidRPr="00945A99" w:rsidRDefault="00202319" w:rsidP="00202319">
            <w:pPr>
              <w:spacing w:after="0" w:line="240" w:lineRule="auto"/>
              <w:ind w:left="709"/>
              <w:contextualSpacing/>
              <w:jc w:val="both"/>
              <w:rPr>
                <w:rFonts w:ascii="Times New Roman" w:eastAsia="Times New Roman" w:hAnsi="Times New Roman" w:cs="Times New Roman"/>
                <w:bCs/>
                <w:kern w:val="0"/>
                <w:sz w:val="22"/>
                <w:szCs w:val="22"/>
                <w:lang w:val="ro-RO"/>
                <w14:ligatures w14:val="none"/>
              </w:rPr>
            </w:pPr>
          </w:p>
          <w:p w14:paraId="1F40002C" w14:textId="77777777" w:rsidR="00202319" w:rsidRPr="00945A99" w:rsidRDefault="00202319" w:rsidP="00202319">
            <w:pPr>
              <w:spacing w:after="0" w:line="240" w:lineRule="auto"/>
              <w:contextualSpacing/>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litera e) se abrogă;</w:t>
            </w:r>
          </w:p>
          <w:p w14:paraId="7553490F" w14:textId="77777777" w:rsidR="00202319" w:rsidRPr="00945A99" w:rsidRDefault="00202319" w:rsidP="00202319">
            <w:pPr>
              <w:spacing w:after="0" w:line="240" w:lineRule="auto"/>
              <w:ind w:left="709"/>
              <w:contextualSpacing/>
              <w:jc w:val="both"/>
              <w:rPr>
                <w:rFonts w:ascii="Times New Roman" w:eastAsia="Times New Roman" w:hAnsi="Times New Roman" w:cs="Times New Roman"/>
                <w:bCs/>
                <w:kern w:val="0"/>
                <w:sz w:val="22"/>
                <w:szCs w:val="22"/>
                <w:lang w:val="ro-RO"/>
                <w14:ligatures w14:val="none"/>
              </w:rPr>
            </w:pPr>
          </w:p>
          <w:p w14:paraId="1726C3AE" w14:textId="77777777" w:rsidR="00202319" w:rsidRPr="00945A99" w:rsidRDefault="00202319" w:rsidP="00202319">
            <w:pPr>
              <w:spacing w:after="0" w:line="240" w:lineRule="auto"/>
              <w:jc w:val="both"/>
              <w:rPr>
                <w:rFonts w:ascii="Times New Roman" w:eastAsia="Times New Roman" w:hAnsi="Times New Roman" w:cs="Times New Roman"/>
                <w:bCs/>
                <w:kern w:val="0"/>
                <w:sz w:val="22"/>
                <w:szCs w:val="22"/>
                <w:lang w:val="en-US"/>
                <w14:ligatures w14:val="none"/>
              </w:rPr>
            </w:pPr>
            <w:r w:rsidRPr="00945A99">
              <w:rPr>
                <w:rFonts w:ascii="Times New Roman" w:eastAsia="Times New Roman" w:hAnsi="Times New Roman" w:cs="Times New Roman"/>
                <w:bCs/>
                <w:kern w:val="0"/>
                <w:sz w:val="22"/>
                <w:szCs w:val="22"/>
                <w:lang w:val="ro-RO"/>
                <w14:ligatures w14:val="none"/>
              </w:rPr>
              <w:t xml:space="preserve">alineatul (4) va avea următorul cuprins „ În cazul în care prestatorul de servicii de plată al plătitorului nu solicită autentificarea strictă a clienților, plătitorul nu suportă eventuale pierderi financiare decât în cazul în care a acționat fraudulos. În cazul </w:t>
            </w:r>
            <w:r w:rsidRPr="00945A99">
              <w:rPr>
                <w:rFonts w:ascii="Times New Roman" w:eastAsia="Times New Roman" w:hAnsi="Times New Roman" w:cs="Times New Roman"/>
                <w:bCs/>
                <w:kern w:val="0"/>
                <w:sz w:val="22"/>
                <w:szCs w:val="22"/>
                <w:lang w:val="ro-RO"/>
                <w14:ligatures w14:val="none"/>
              </w:rPr>
              <w:lastRenderedPageBreak/>
              <w:t xml:space="preserve">în care beneficiarul </w:t>
            </w:r>
            <w:proofErr w:type="spellStart"/>
            <w:r w:rsidRPr="00945A99">
              <w:rPr>
                <w:rFonts w:ascii="Times New Roman" w:eastAsia="Times New Roman" w:hAnsi="Times New Roman" w:cs="Times New Roman"/>
                <w:bCs/>
                <w:kern w:val="0"/>
                <w:sz w:val="22"/>
                <w:szCs w:val="22"/>
                <w:lang w:val="ro-RO"/>
                <w14:ligatures w14:val="none"/>
              </w:rPr>
              <w:t>plăţii</w:t>
            </w:r>
            <w:proofErr w:type="spellEnd"/>
            <w:r w:rsidRPr="00945A99">
              <w:rPr>
                <w:rFonts w:ascii="Times New Roman" w:eastAsia="Times New Roman" w:hAnsi="Times New Roman" w:cs="Times New Roman"/>
                <w:bCs/>
                <w:kern w:val="0"/>
                <w:sz w:val="22"/>
                <w:szCs w:val="22"/>
                <w:lang w:val="ro-RO"/>
                <w14:ligatures w14:val="none"/>
              </w:rPr>
              <w:t xml:space="preserve"> sau prestatorul de servicii de plată al beneficiarului </w:t>
            </w:r>
            <w:proofErr w:type="spellStart"/>
            <w:r w:rsidRPr="00945A99">
              <w:rPr>
                <w:rFonts w:ascii="Times New Roman" w:eastAsia="Times New Roman" w:hAnsi="Times New Roman" w:cs="Times New Roman"/>
                <w:bCs/>
                <w:kern w:val="0"/>
                <w:sz w:val="22"/>
                <w:szCs w:val="22"/>
                <w:lang w:val="ro-RO"/>
                <w14:ligatures w14:val="none"/>
              </w:rPr>
              <w:t>plăţii</w:t>
            </w:r>
            <w:proofErr w:type="spellEnd"/>
            <w:r w:rsidRPr="00945A99">
              <w:rPr>
                <w:rFonts w:ascii="Times New Roman" w:eastAsia="Times New Roman" w:hAnsi="Times New Roman" w:cs="Times New Roman"/>
                <w:bCs/>
                <w:kern w:val="0"/>
                <w:sz w:val="22"/>
                <w:szCs w:val="22"/>
                <w:lang w:val="ro-RO"/>
                <w14:ligatures w14:val="none"/>
              </w:rPr>
              <w:t xml:space="preserve"> nu acceptă autentificarea strictă a </w:t>
            </w:r>
            <w:proofErr w:type="spellStart"/>
            <w:r w:rsidRPr="00945A99">
              <w:rPr>
                <w:rFonts w:ascii="Times New Roman" w:eastAsia="Times New Roman" w:hAnsi="Times New Roman" w:cs="Times New Roman"/>
                <w:bCs/>
                <w:kern w:val="0"/>
                <w:sz w:val="22"/>
                <w:szCs w:val="22"/>
                <w:lang w:val="ro-RO"/>
                <w14:ligatures w14:val="none"/>
              </w:rPr>
              <w:t>clienţilor</w:t>
            </w:r>
            <w:proofErr w:type="spellEnd"/>
            <w:r w:rsidRPr="00945A99">
              <w:rPr>
                <w:rFonts w:ascii="Times New Roman" w:eastAsia="Times New Roman" w:hAnsi="Times New Roman" w:cs="Times New Roman"/>
                <w:bCs/>
                <w:kern w:val="0"/>
                <w:sz w:val="22"/>
                <w:szCs w:val="22"/>
                <w:lang w:val="ro-RO"/>
                <w14:ligatures w14:val="none"/>
              </w:rPr>
              <w:t>, acesta rambursează pierderile financiare cauzate prestatorului de servicii de plată al plătitorului.”</w:t>
            </w:r>
            <w:r w:rsidRPr="00945A99">
              <w:rPr>
                <w:rFonts w:ascii="Times New Roman" w:eastAsia="Times New Roman" w:hAnsi="Times New Roman" w:cs="Times New Roman"/>
                <w:bCs/>
                <w:kern w:val="0"/>
                <w:sz w:val="22"/>
                <w:szCs w:val="22"/>
                <w:lang w:val="en-US"/>
                <w14:ligatures w14:val="none"/>
              </w:rPr>
              <w:t>;</w:t>
            </w:r>
          </w:p>
          <w:p w14:paraId="702C7A0C" w14:textId="77777777" w:rsidR="00202319" w:rsidRPr="00945A99" w:rsidRDefault="00202319" w:rsidP="0090515F">
            <w:pPr>
              <w:spacing w:after="0" w:line="240" w:lineRule="auto"/>
              <w:jc w:val="both"/>
              <w:rPr>
                <w:rFonts w:ascii="Times New Roman" w:hAnsi="Times New Roman" w:cs="Times New Roman"/>
                <w:sz w:val="22"/>
                <w:szCs w:val="22"/>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E4AF83" w14:textId="77777777" w:rsidR="00FF4EB8" w:rsidRPr="00945A99" w:rsidRDefault="00FF4EB8" w:rsidP="00FF4EB8">
            <w:pPr>
              <w:spacing w:line="240" w:lineRule="auto"/>
              <w:rPr>
                <w:rFonts w:ascii="Times New Roman" w:hAnsi="Times New Roman" w:cs="Times New Roman"/>
                <w:sz w:val="22"/>
                <w:szCs w:val="22"/>
              </w:rPr>
            </w:pPr>
            <w:r w:rsidRPr="00945A99">
              <w:rPr>
                <w:rFonts w:ascii="Times New Roman" w:hAnsi="Times New Roman" w:cs="Times New Roman"/>
                <w:b/>
                <w:bCs/>
                <w:sz w:val="22"/>
                <w:szCs w:val="22"/>
              </w:rPr>
              <w:lastRenderedPageBreak/>
              <w:t>Articolul 58.</w:t>
            </w:r>
            <w:r w:rsidRPr="00945A99">
              <w:rPr>
                <w:rFonts w:ascii="Times New Roman" w:hAnsi="Times New Roman" w:cs="Times New Roman"/>
                <w:sz w:val="22"/>
                <w:szCs w:val="22"/>
              </w:rPr>
              <w:t> Răspunderea plătitorului pentru operaţiunile de plată neautorizate</w:t>
            </w:r>
          </w:p>
          <w:p w14:paraId="152E0D9C" w14:textId="77777777" w:rsidR="00FF4EB8" w:rsidRPr="00945A99" w:rsidRDefault="00FF4EB8" w:rsidP="00FF4EB8">
            <w:pPr>
              <w:spacing w:line="240" w:lineRule="auto"/>
              <w:rPr>
                <w:rFonts w:ascii="Times New Roman" w:hAnsi="Times New Roman" w:cs="Times New Roman"/>
                <w:sz w:val="22"/>
                <w:szCs w:val="22"/>
              </w:rPr>
            </w:pPr>
            <w:r w:rsidRPr="00945A99">
              <w:rPr>
                <w:rFonts w:ascii="Times New Roman" w:hAnsi="Times New Roman" w:cs="Times New Roman"/>
                <w:sz w:val="22"/>
                <w:szCs w:val="22"/>
              </w:rPr>
              <w:t>(1) Prin derogare de la prevederile art. 56, plătitorul poate fi obligat, până la o sumă maximă de 500 de lei ori echivalentul acesteia în valută străină, calculat conform cursului valutar al leului moldovenesc valabil la data efectuării tranzacției/tranzacțiilor, să suporte pierderile financiare legate de orice operațiune de plată neautorizată, rezultate din utilizarea instrumentului de plată pierdut ori furat sau din utilizarea fără drept a acestuia.</w:t>
            </w:r>
          </w:p>
          <w:p w14:paraId="22CCC50F" w14:textId="77777777" w:rsidR="00FF4EB8" w:rsidRPr="00945A99" w:rsidRDefault="00FF4EB8" w:rsidP="00FF4EB8">
            <w:pPr>
              <w:spacing w:line="240" w:lineRule="auto"/>
              <w:rPr>
                <w:rFonts w:ascii="Times New Roman" w:hAnsi="Times New Roman" w:cs="Times New Roman"/>
                <w:sz w:val="22"/>
                <w:szCs w:val="22"/>
              </w:rPr>
            </w:pPr>
            <w:r w:rsidRPr="00945A99">
              <w:rPr>
                <w:rFonts w:ascii="Times New Roman" w:hAnsi="Times New Roman" w:cs="Times New Roman"/>
                <w:sz w:val="22"/>
                <w:szCs w:val="22"/>
              </w:rPr>
              <w:t xml:space="preserve">(2) Prin derogare de la prevederile alin. (1) din prezentul articol, plătitorul nu suportă nicio pierdere financiară în legătură cu orice operațiune de plată neautorizată, rezultată din utilizarea unui instrument de plată pierdut sau furat ori din utilizarea fără drept a acestuia, precum și i se </w:t>
            </w:r>
            <w:r w:rsidRPr="00945A99">
              <w:rPr>
                <w:rFonts w:ascii="Times New Roman" w:hAnsi="Times New Roman" w:cs="Times New Roman"/>
                <w:sz w:val="22"/>
                <w:szCs w:val="22"/>
              </w:rPr>
              <w:lastRenderedPageBreak/>
              <w:t>rambursează integral suma de către prestatorul relevant conform art. 56 în următoarele situații:</w:t>
            </w:r>
          </w:p>
          <w:p w14:paraId="24B08A72" w14:textId="77777777" w:rsidR="00FF4EB8" w:rsidRPr="00945A99" w:rsidRDefault="00FF4EB8" w:rsidP="00FF4EB8">
            <w:pPr>
              <w:spacing w:line="240" w:lineRule="auto"/>
              <w:rPr>
                <w:rFonts w:ascii="Times New Roman" w:hAnsi="Times New Roman" w:cs="Times New Roman"/>
                <w:sz w:val="22"/>
                <w:szCs w:val="22"/>
              </w:rPr>
            </w:pPr>
            <w:r w:rsidRPr="00945A99">
              <w:rPr>
                <w:rFonts w:ascii="Times New Roman" w:hAnsi="Times New Roman" w:cs="Times New Roman"/>
                <w:sz w:val="22"/>
                <w:szCs w:val="22"/>
              </w:rPr>
              <w:t>a) pierderea, furtul sau utilizarea fără drept a instrumentului de plată nu a putut fi depistată de plătitor înaintea efectuării plății, cu excepția cazului în care plătitorul a acționat fraudulos;</w:t>
            </w:r>
          </w:p>
          <w:p w14:paraId="23BC0185" w14:textId="77777777" w:rsidR="00FF4EB8" w:rsidRPr="00945A99" w:rsidRDefault="00FF4EB8" w:rsidP="00FF4EB8">
            <w:pPr>
              <w:spacing w:line="240" w:lineRule="auto"/>
              <w:rPr>
                <w:rFonts w:ascii="Times New Roman" w:hAnsi="Times New Roman" w:cs="Times New Roman"/>
                <w:sz w:val="22"/>
                <w:szCs w:val="22"/>
              </w:rPr>
            </w:pPr>
            <w:r w:rsidRPr="00945A99">
              <w:rPr>
                <w:rFonts w:ascii="Times New Roman" w:hAnsi="Times New Roman" w:cs="Times New Roman"/>
                <w:sz w:val="22"/>
                <w:szCs w:val="22"/>
              </w:rPr>
              <w:t>b) pierderea a fost cauzată de o acțiune sau de lipsa unei acțiuni a prestatorului de servicii de plată, a sucursalei, a unui angajat sau a unui agent ori a unei entități căreia i-au fost externalizate activități/funcții;</w:t>
            </w:r>
          </w:p>
          <w:p w14:paraId="7E931771" w14:textId="4887532E" w:rsidR="00FF4EB8" w:rsidRPr="00945A99" w:rsidRDefault="00FF4EB8" w:rsidP="00FF4EB8">
            <w:pPr>
              <w:spacing w:line="240" w:lineRule="auto"/>
              <w:rPr>
                <w:rFonts w:ascii="Times New Roman" w:hAnsi="Times New Roman" w:cs="Times New Roman"/>
                <w:sz w:val="22"/>
                <w:szCs w:val="22"/>
              </w:rPr>
            </w:pPr>
            <w:r w:rsidRPr="00945A99">
              <w:rPr>
                <w:rFonts w:ascii="Times New Roman" w:hAnsi="Times New Roman" w:cs="Times New Roman"/>
                <w:sz w:val="22"/>
                <w:szCs w:val="22"/>
              </w:rPr>
              <w:t>c) dacă instrumentul de plată  a fost utilizat după notificarea realizată conform art. 54 lit. b)</w:t>
            </w:r>
            <w:r w:rsidR="004F4CD2" w:rsidRPr="00945A99">
              <w:rPr>
                <w:rFonts w:ascii="Times New Roman" w:hAnsi="Times New Roman" w:cs="Times New Roman"/>
                <w:sz w:val="22"/>
                <w:szCs w:val="22"/>
              </w:rPr>
              <w:t>,</w:t>
            </w:r>
            <w:r w:rsidR="004F4CD2" w:rsidRPr="00945A99">
              <w:rPr>
                <w:sz w:val="22"/>
                <w:szCs w:val="22"/>
              </w:rPr>
              <w:t xml:space="preserve"> </w:t>
            </w:r>
            <w:r w:rsidR="004F4CD2" w:rsidRPr="00945A99">
              <w:rPr>
                <w:rFonts w:ascii="Times New Roman" w:hAnsi="Times New Roman" w:cs="Times New Roman"/>
                <w:sz w:val="22"/>
                <w:szCs w:val="22"/>
              </w:rPr>
              <w:t>cu excepția cazului în care plătitorul a acţionat fraudulos</w:t>
            </w:r>
            <w:r w:rsidRPr="00945A99">
              <w:rPr>
                <w:rFonts w:ascii="Times New Roman" w:hAnsi="Times New Roman" w:cs="Times New Roman"/>
                <w:sz w:val="22"/>
                <w:szCs w:val="22"/>
              </w:rPr>
              <w:t>;</w:t>
            </w:r>
          </w:p>
          <w:p w14:paraId="0B344C07" w14:textId="453CCEFC" w:rsidR="004F4CD2" w:rsidRPr="00945A99" w:rsidRDefault="004F4CD2" w:rsidP="00FF4EB8">
            <w:pPr>
              <w:spacing w:line="240" w:lineRule="auto"/>
              <w:rPr>
                <w:rFonts w:ascii="Times New Roman" w:hAnsi="Times New Roman" w:cs="Times New Roman"/>
                <w:sz w:val="22"/>
                <w:szCs w:val="22"/>
              </w:rPr>
            </w:pPr>
            <w:r w:rsidRPr="00945A99">
              <w:rPr>
                <w:rFonts w:ascii="Times New Roman" w:hAnsi="Times New Roman" w:cs="Times New Roman"/>
                <w:sz w:val="22"/>
                <w:szCs w:val="22"/>
              </w:rPr>
              <w:t>d) abrogat;</w:t>
            </w:r>
          </w:p>
          <w:p w14:paraId="5C4175B1" w14:textId="6CBC1574" w:rsidR="004F4CD2" w:rsidRPr="00945A99" w:rsidRDefault="004F4CD2" w:rsidP="00FF4EB8">
            <w:pPr>
              <w:spacing w:line="240" w:lineRule="auto"/>
              <w:rPr>
                <w:rFonts w:ascii="Times New Roman" w:hAnsi="Times New Roman" w:cs="Times New Roman"/>
                <w:sz w:val="22"/>
                <w:szCs w:val="22"/>
              </w:rPr>
            </w:pPr>
            <w:r w:rsidRPr="00945A99">
              <w:rPr>
                <w:rFonts w:ascii="Times New Roman" w:hAnsi="Times New Roman" w:cs="Times New Roman"/>
                <w:sz w:val="22"/>
                <w:szCs w:val="22"/>
              </w:rPr>
              <w:t>e) abrogat;</w:t>
            </w:r>
          </w:p>
          <w:p w14:paraId="6881C038" w14:textId="77777777" w:rsidR="00FF4EB8" w:rsidRPr="00945A99" w:rsidRDefault="00FF4EB8" w:rsidP="00FF4EB8">
            <w:pPr>
              <w:spacing w:line="240" w:lineRule="auto"/>
              <w:rPr>
                <w:rFonts w:ascii="Times New Roman" w:hAnsi="Times New Roman" w:cs="Times New Roman"/>
                <w:sz w:val="22"/>
                <w:szCs w:val="22"/>
              </w:rPr>
            </w:pPr>
            <w:r w:rsidRPr="00945A99">
              <w:rPr>
                <w:rFonts w:ascii="Times New Roman" w:hAnsi="Times New Roman" w:cs="Times New Roman"/>
                <w:sz w:val="22"/>
                <w:szCs w:val="22"/>
              </w:rPr>
              <w:t>f) prestatorul de servicii de plată nu pune la dispoziție mijloacele de comunicație adecvate care să permită notificarea în orice moment privind instrumentul de plată pierdut, furat sau utilizat fără drept, astfel cum este prevăzut la art. 55 lit. c).</w:t>
            </w:r>
          </w:p>
          <w:p w14:paraId="54B81197" w14:textId="77777777" w:rsidR="00FF4EB8" w:rsidRPr="00945A99" w:rsidRDefault="00FF4EB8" w:rsidP="00FF4EB8">
            <w:pPr>
              <w:spacing w:line="240" w:lineRule="auto"/>
              <w:rPr>
                <w:rFonts w:ascii="Times New Roman" w:hAnsi="Times New Roman" w:cs="Times New Roman"/>
                <w:sz w:val="22"/>
                <w:szCs w:val="22"/>
              </w:rPr>
            </w:pPr>
            <w:r w:rsidRPr="00945A99">
              <w:rPr>
                <w:rFonts w:ascii="Times New Roman" w:hAnsi="Times New Roman" w:cs="Times New Roman"/>
                <w:sz w:val="22"/>
                <w:szCs w:val="22"/>
              </w:rPr>
              <w:t>(3) Plătitorul suportă toate pierderile legate de orice operațiune de plată neautorizată dacă pierderile respective rezultă din fraudă ori din nerespectarea, intenționată sau cu neglijență gravă, a unei sau mai multor obligații care îi revin conform art. 54. În aceste situații, suma maximă menționată la alin. (1) din prezentul articol nu se aplică.</w:t>
            </w:r>
          </w:p>
          <w:p w14:paraId="3487A140" w14:textId="209874E0" w:rsidR="00FF4EB8" w:rsidRPr="00945A99" w:rsidRDefault="00FF4EB8" w:rsidP="00FF4EB8">
            <w:pPr>
              <w:spacing w:line="240" w:lineRule="auto"/>
              <w:rPr>
                <w:rFonts w:ascii="Times New Roman" w:hAnsi="Times New Roman" w:cs="Times New Roman"/>
                <w:sz w:val="22"/>
                <w:szCs w:val="22"/>
              </w:rPr>
            </w:pPr>
            <w:r w:rsidRPr="00945A99">
              <w:rPr>
                <w:rFonts w:ascii="Times New Roman" w:hAnsi="Times New Roman" w:cs="Times New Roman"/>
                <w:sz w:val="22"/>
                <w:szCs w:val="22"/>
              </w:rPr>
              <w:t xml:space="preserve">(4) </w:t>
            </w:r>
            <w:r w:rsidR="004F4CD2" w:rsidRPr="00945A99">
              <w:rPr>
                <w:rFonts w:ascii="Times New Roman" w:hAnsi="Times New Roman" w:cs="Times New Roman"/>
                <w:sz w:val="22"/>
                <w:szCs w:val="22"/>
              </w:rPr>
              <w:t xml:space="preserve">În cazul în care prestatorul de servicii de plată al plătitorului nu solicită autentificarea strictă a clienților, plătitorul nu suportă eventuale pierderi financiare decât în cazul în care a acționat fraudulos. </w:t>
            </w:r>
            <w:r w:rsidR="00763B80" w:rsidRPr="00945A99">
              <w:rPr>
                <w:rFonts w:ascii="Times New Roman" w:hAnsi="Times New Roman" w:cs="Times New Roman"/>
                <w:sz w:val="22"/>
                <w:szCs w:val="22"/>
              </w:rPr>
              <w:t>În cazul în care beneficiarul plăţii sau prestatorul de servicii de plată al beneficiarului plăţii nu acceptă autentificarea strictă a clienţilor, acesta rambursează pierderile financiare cauzate prestatorului de servicii de plată al plătitorului.</w:t>
            </w:r>
          </w:p>
          <w:p w14:paraId="75530442" w14:textId="5241F475" w:rsidR="00202319" w:rsidRPr="00945A99" w:rsidRDefault="00FF4EB8" w:rsidP="00FF4EB8">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lastRenderedPageBreak/>
              <w:t>(5) Prevederile prezentului articol se aplică corespunzător și operațiunilor de plată cu monedă electronică, cu excepția cazului în care prestatorul de servicii de plată al plătitorului nu poate să blocheze contul de plăți sau instrumentul de plată.</w:t>
            </w:r>
          </w:p>
        </w:tc>
      </w:tr>
      <w:tr w:rsidR="0090515F" w:rsidRPr="00945A99" w14:paraId="780F56FF"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A1296F" w14:textId="77777777"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lastRenderedPageBreak/>
              <w:t>Articolul 63</w:t>
            </w:r>
            <w:r w:rsidRPr="00945A99">
              <w:rPr>
                <w:rFonts w:ascii="Times New Roman" w:hAnsi="Times New Roman" w:cs="Times New Roman"/>
                <w:b/>
                <w:bCs/>
                <w:sz w:val="22"/>
                <w:szCs w:val="22"/>
                <w:vertAlign w:val="superscript"/>
              </w:rPr>
              <w:t>1</w:t>
            </w:r>
            <w:r w:rsidRPr="00945A99">
              <w:rPr>
                <w:rFonts w:ascii="Times New Roman" w:hAnsi="Times New Roman" w:cs="Times New Roman"/>
                <w:b/>
                <w:bCs/>
                <w:sz w:val="22"/>
                <w:szCs w:val="22"/>
              </w:rPr>
              <w:t xml:space="preserve">. </w:t>
            </w:r>
            <w:r w:rsidRPr="00945A99">
              <w:rPr>
                <w:rFonts w:ascii="Times New Roman" w:hAnsi="Times New Roman" w:cs="Times New Roman"/>
                <w:sz w:val="22"/>
                <w:szCs w:val="22"/>
              </w:rPr>
              <w:t>Domeniul de aplicare</w:t>
            </w:r>
          </w:p>
          <w:p w14:paraId="67BF625C"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Prevederile prezentei secțiuni se aplică:</w:t>
            </w:r>
          </w:p>
          <w:p w14:paraId="342D57DD"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 operațiunilor de plată efectuate în monedă națională pe teritoriul Republicii Moldova;</w:t>
            </w:r>
          </w:p>
          <w:p w14:paraId="4A90771A"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operațiunilor de plată efectuate în valută străină pe teritoriul Republicii Moldova;</w:t>
            </w:r>
          </w:p>
          <w:p w14:paraId="2335F4AB"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operațiunilor de plată efectuate în euro în cadrul Zonei unice de plăți în euro;</w:t>
            </w:r>
          </w:p>
          <w:p w14:paraId="67F7FDE4"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 operațiunilor de plată care implică o singură conversie monetară între moneda națională și o valută străină, cu condiția că serviciul de conversie monetară necesară să fie realizat în Republica Moldova, precum și, în cazul operațiunilor de plată transfrontaliere în euro, transferul transfrontalier să fie realizat în cadrul Zonei unice de plăți în euro.</w:t>
            </w:r>
          </w:p>
          <w:p w14:paraId="2FD3EF64"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Prevederile prezentei secțiuni se aplică și altor operațiuni de plată care nu sunt menționate la alin. (1) din prezentul articol, dacă utilizatorul serviciilor de plată și prestatorul de servicii de plată nu convin altfel, cu excepția prevederilor referitoare la data valutei și la disponibilitatea fondurilor indicate la art. 67 care se aplică în toate situațiile.</w:t>
            </w:r>
          </w:p>
          <w:p w14:paraId="014A2DF7" w14:textId="7093A7D1"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(3) În cazul în care utilizatorul serviciilor de plată și prestatorul de servicii de plată convin asupra unei perioade mai mari decât cea indicată la art. 64, această perioadă nu poate depăși 4 zile lucrătoare din momentul primirii ordinului de plată, în conformitate cu art. 60.</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99EA9E" w14:textId="3F144F56"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w:t>
            </w:r>
            <w:r w:rsidR="00601633" w:rsidRPr="00945A99">
              <w:rPr>
                <w:rFonts w:ascii="Times New Roman" w:hAnsi="Times New Roman" w:cs="Times New Roman"/>
                <w:sz w:val="22"/>
                <w:szCs w:val="22"/>
              </w:rPr>
              <w:t>9</w:t>
            </w:r>
            <w:r w:rsidRPr="00945A99">
              <w:rPr>
                <w:rFonts w:ascii="Times New Roman" w:hAnsi="Times New Roman" w:cs="Times New Roman"/>
                <w:sz w:val="22"/>
                <w:szCs w:val="22"/>
              </w:rPr>
              <w:t xml:space="preserve">. </w:t>
            </w:r>
            <w:r w:rsidRPr="00945A99">
              <w:rPr>
                <w:rFonts w:ascii="Times New Roman" w:hAnsi="Times New Roman" w:cs="Times New Roman"/>
                <w:b/>
                <w:bCs/>
                <w:sz w:val="22"/>
                <w:szCs w:val="22"/>
              </w:rPr>
              <w:t>Articolul 63</w:t>
            </w:r>
            <w:r w:rsidRPr="00945A99">
              <w:rPr>
                <w:rFonts w:ascii="Times New Roman" w:hAnsi="Times New Roman" w:cs="Times New Roman"/>
                <w:b/>
                <w:bCs/>
                <w:sz w:val="22"/>
                <w:szCs w:val="22"/>
                <w:vertAlign w:val="superscript"/>
              </w:rPr>
              <w:t>1</w:t>
            </w:r>
            <w:r w:rsidR="00601633" w:rsidRPr="00945A99">
              <w:rPr>
                <w:rFonts w:ascii="Times New Roman" w:hAnsi="Times New Roman" w:cs="Times New Roman"/>
                <w:b/>
                <w:bCs/>
                <w:sz w:val="22"/>
                <w:szCs w:val="22"/>
              </w:rPr>
              <w:t xml:space="preserve">, </w:t>
            </w:r>
            <w:r w:rsidRPr="00945A99">
              <w:rPr>
                <w:rFonts w:ascii="Times New Roman" w:hAnsi="Times New Roman" w:cs="Times New Roman"/>
                <w:b/>
                <w:bCs/>
                <w:sz w:val="22"/>
                <w:szCs w:val="22"/>
              </w:rPr>
              <w:t>alineatul (1)</w:t>
            </w:r>
            <w:r w:rsidRPr="00945A99">
              <w:rPr>
                <w:rFonts w:ascii="Times New Roman" w:hAnsi="Times New Roman" w:cs="Times New Roman"/>
                <w:sz w:val="22"/>
                <w:szCs w:val="22"/>
              </w:rPr>
              <w:t xml:space="preserve"> va avea următorul cuprins:</w:t>
            </w:r>
          </w:p>
          <w:p w14:paraId="0ACAAC9B" w14:textId="77777777" w:rsidR="0090515F" w:rsidRPr="00945A99" w:rsidRDefault="0090515F" w:rsidP="0090515F">
            <w:pPr>
              <w:spacing w:after="0" w:line="240" w:lineRule="auto"/>
              <w:jc w:val="both"/>
              <w:rPr>
                <w:rFonts w:ascii="Times New Roman" w:hAnsi="Times New Roman" w:cs="Times New Roman"/>
                <w:sz w:val="22"/>
                <w:szCs w:val="22"/>
              </w:rPr>
            </w:pPr>
          </w:p>
          <w:p w14:paraId="1C4C7DDE" w14:textId="77777777"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Prevederile prezentei secțiuni se aplică:</w:t>
            </w:r>
          </w:p>
          <w:p w14:paraId="3D857308" w14:textId="77777777"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a) operațiunilor de plată în euro; </w:t>
            </w:r>
          </w:p>
          <w:p w14:paraId="439ADB63" w14:textId="77777777"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b) operaţiunilor naţionale de plată efectuate în moneda unui stat membru aflat în afara zonei euro; </w:t>
            </w:r>
          </w:p>
          <w:p w14:paraId="42E76C72" w14:textId="26DF4ADF" w:rsidR="0090515F" w:rsidRPr="00945A99" w:rsidRDefault="0090515F" w:rsidP="0090515F">
            <w:pPr>
              <w:pStyle w:val="ListParagraph"/>
              <w:tabs>
                <w:tab w:val="left" w:pos="426"/>
              </w:tabs>
              <w:spacing w:after="0" w:line="240" w:lineRule="auto"/>
              <w:ind w:left="0"/>
              <w:jc w:val="both"/>
              <w:rPr>
                <w:rFonts w:ascii="Times New Roman" w:hAnsi="Times New Roman" w:cs="Times New Roman"/>
                <w:sz w:val="22"/>
                <w:szCs w:val="22"/>
              </w:rPr>
            </w:pPr>
            <w:r w:rsidRPr="00945A99">
              <w:rPr>
                <w:rFonts w:ascii="Times New Roman" w:hAnsi="Times New Roman" w:cs="Times New Roman"/>
                <w:sz w:val="22"/>
                <w:szCs w:val="22"/>
              </w:rPr>
              <w:t>c) operaţiunilor de plată care implică o singură conversie monetară între euro şi moneda oficială a unui stat membru care nu aparţine zonei euro, cu condiţia ca serviciul de conversie monetară necesar să fie realizat în Republica Moldova şi, în cazul operaţiunilor de plată transfrontaliere, transferul transfrontalier să aibă loc în euro.”;</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4801AF" w14:textId="77777777"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t>Articolul 63</w:t>
            </w:r>
            <w:r w:rsidRPr="00945A99">
              <w:rPr>
                <w:rFonts w:ascii="Times New Roman" w:hAnsi="Times New Roman" w:cs="Times New Roman"/>
                <w:b/>
                <w:bCs/>
                <w:sz w:val="22"/>
                <w:szCs w:val="22"/>
                <w:vertAlign w:val="superscript"/>
              </w:rPr>
              <w:t>1</w:t>
            </w:r>
            <w:r w:rsidRPr="00945A99">
              <w:rPr>
                <w:rFonts w:ascii="Times New Roman" w:hAnsi="Times New Roman" w:cs="Times New Roman"/>
                <w:b/>
                <w:bCs/>
                <w:sz w:val="22"/>
                <w:szCs w:val="22"/>
              </w:rPr>
              <w:t xml:space="preserve">. </w:t>
            </w:r>
            <w:r w:rsidRPr="00945A99">
              <w:rPr>
                <w:rFonts w:ascii="Times New Roman" w:hAnsi="Times New Roman" w:cs="Times New Roman"/>
                <w:sz w:val="22"/>
                <w:szCs w:val="22"/>
              </w:rPr>
              <w:t>Domeniul de aplicare</w:t>
            </w:r>
          </w:p>
          <w:p w14:paraId="68758B03" w14:textId="77777777" w:rsidR="0090515F" w:rsidRPr="00945A99" w:rsidRDefault="0090515F" w:rsidP="0090515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(1) Prevederile prezentei secțiuni se aplică:</w:t>
            </w:r>
          </w:p>
          <w:p w14:paraId="0062D646" w14:textId="77777777" w:rsidR="0090515F" w:rsidRPr="00945A99" w:rsidRDefault="0090515F" w:rsidP="0090515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 xml:space="preserve">a) operațiunilor de plată în euro; </w:t>
            </w:r>
          </w:p>
          <w:p w14:paraId="6AC2E949" w14:textId="77777777" w:rsidR="0090515F" w:rsidRPr="00945A99" w:rsidRDefault="0090515F" w:rsidP="0090515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 xml:space="preserve">b) </w:t>
            </w:r>
            <w:proofErr w:type="spellStart"/>
            <w:r w:rsidRPr="00945A99">
              <w:rPr>
                <w:rFonts w:ascii="Times New Roman" w:hAnsi="Times New Roman" w:cs="Times New Roman"/>
                <w:sz w:val="22"/>
                <w:szCs w:val="22"/>
                <w:lang w:val="ro-RO"/>
              </w:rPr>
              <w:t>operaţiunilor</w:t>
            </w:r>
            <w:proofErr w:type="spellEnd"/>
            <w:r w:rsidRPr="00945A99">
              <w:rPr>
                <w:rFonts w:ascii="Times New Roman" w:hAnsi="Times New Roman" w:cs="Times New Roman"/>
                <w:sz w:val="22"/>
                <w:szCs w:val="22"/>
                <w:lang w:val="ro-RO"/>
              </w:rPr>
              <w:t xml:space="preserve"> </w:t>
            </w:r>
            <w:proofErr w:type="spellStart"/>
            <w:r w:rsidRPr="00945A99">
              <w:rPr>
                <w:rFonts w:ascii="Times New Roman" w:hAnsi="Times New Roman" w:cs="Times New Roman"/>
                <w:sz w:val="22"/>
                <w:szCs w:val="22"/>
                <w:lang w:val="ro-RO"/>
              </w:rPr>
              <w:t>naţionale</w:t>
            </w:r>
            <w:proofErr w:type="spellEnd"/>
            <w:r w:rsidRPr="00945A99">
              <w:rPr>
                <w:rFonts w:ascii="Times New Roman" w:hAnsi="Times New Roman" w:cs="Times New Roman"/>
                <w:sz w:val="22"/>
                <w:szCs w:val="22"/>
                <w:lang w:val="ro-RO"/>
              </w:rPr>
              <w:t xml:space="preserve"> de plată efectuate în moneda unui stat membru aflat în afara zonei euro; </w:t>
            </w:r>
          </w:p>
          <w:p w14:paraId="527C75A7" w14:textId="77777777" w:rsidR="0090515F" w:rsidRPr="00945A99" w:rsidRDefault="0090515F" w:rsidP="0090515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 xml:space="preserve">c) </w:t>
            </w:r>
            <w:proofErr w:type="spellStart"/>
            <w:r w:rsidRPr="00945A99">
              <w:rPr>
                <w:rFonts w:ascii="Times New Roman" w:hAnsi="Times New Roman" w:cs="Times New Roman"/>
                <w:sz w:val="22"/>
                <w:szCs w:val="22"/>
                <w:lang w:val="ro-RO"/>
              </w:rPr>
              <w:t>operaţiunilor</w:t>
            </w:r>
            <w:proofErr w:type="spellEnd"/>
            <w:r w:rsidRPr="00945A99">
              <w:rPr>
                <w:rFonts w:ascii="Times New Roman" w:hAnsi="Times New Roman" w:cs="Times New Roman"/>
                <w:sz w:val="22"/>
                <w:szCs w:val="22"/>
                <w:lang w:val="ro-RO"/>
              </w:rPr>
              <w:t xml:space="preserve"> de plată care implică o singură conversie monetară între euro </w:t>
            </w:r>
            <w:proofErr w:type="spellStart"/>
            <w:r w:rsidRPr="00945A99">
              <w:rPr>
                <w:rFonts w:ascii="Times New Roman" w:hAnsi="Times New Roman" w:cs="Times New Roman"/>
                <w:sz w:val="22"/>
                <w:szCs w:val="22"/>
                <w:lang w:val="ro-RO"/>
              </w:rPr>
              <w:t>şi</w:t>
            </w:r>
            <w:proofErr w:type="spellEnd"/>
            <w:r w:rsidRPr="00945A99">
              <w:rPr>
                <w:rFonts w:ascii="Times New Roman" w:hAnsi="Times New Roman" w:cs="Times New Roman"/>
                <w:sz w:val="22"/>
                <w:szCs w:val="22"/>
                <w:lang w:val="ro-RO"/>
              </w:rPr>
              <w:t xml:space="preserve"> moneda oficială a unui stat membru care nu </w:t>
            </w:r>
            <w:proofErr w:type="spellStart"/>
            <w:r w:rsidRPr="00945A99">
              <w:rPr>
                <w:rFonts w:ascii="Times New Roman" w:hAnsi="Times New Roman" w:cs="Times New Roman"/>
                <w:sz w:val="22"/>
                <w:szCs w:val="22"/>
                <w:lang w:val="ro-RO"/>
              </w:rPr>
              <w:t>aparţine</w:t>
            </w:r>
            <w:proofErr w:type="spellEnd"/>
            <w:r w:rsidRPr="00945A99">
              <w:rPr>
                <w:rFonts w:ascii="Times New Roman" w:hAnsi="Times New Roman" w:cs="Times New Roman"/>
                <w:sz w:val="22"/>
                <w:szCs w:val="22"/>
                <w:lang w:val="ro-RO"/>
              </w:rPr>
              <w:t xml:space="preserve"> zonei euro, cu </w:t>
            </w:r>
            <w:proofErr w:type="spellStart"/>
            <w:r w:rsidRPr="00945A99">
              <w:rPr>
                <w:rFonts w:ascii="Times New Roman" w:hAnsi="Times New Roman" w:cs="Times New Roman"/>
                <w:sz w:val="22"/>
                <w:szCs w:val="22"/>
                <w:lang w:val="ro-RO"/>
              </w:rPr>
              <w:t>condiţia</w:t>
            </w:r>
            <w:proofErr w:type="spellEnd"/>
            <w:r w:rsidRPr="00945A99">
              <w:rPr>
                <w:rFonts w:ascii="Times New Roman" w:hAnsi="Times New Roman" w:cs="Times New Roman"/>
                <w:sz w:val="22"/>
                <w:szCs w:val="22"/>
                <w:lang w:val="ro-RO"/>
              </w:rPr>
              <w:t xml:space="preserve"> ca serviciul de conversie monetară necesar să fie realizat în Republica Moldova </w:t>
            </w:r>
            <w:proofErr w:type="spellStart"/>
            <w:r w:rsidRPr="00945A99">
              <w:rPr>
                <w:rFonts w:ascii="Times New Roman" w:hAnsi="Times New Roman" w:cs="Times New Roman"/>
                <w:sz w:val="22"/>
                <w:szCs w:val="22"/>
                <w:lang w:val="ro-RO"/>
              </w:rPr>
              <w:t>şi</w:t>
            </w:r>
            <w:proofErr w:type="spellEnd"/>
            <w:r w:rsidRPr="00945A99">
              <w:rPr>
                <w:rFonts w:ascii="Times New Roman" w:hAnsi="Times New Roman" w:cs="Times New Roman"/>
                <w:sz w:val="22"/>
                <w:szCs w:val="22"/>
                <w:lang w:val="ro-RO"/>
              </w:rPr>
              <w:t xml:space="preserve">, în cazul </w:t>
            </w:r>
            <w:proofErr w:type="spellStart"/>
            <w:r w:rsidRPr="00945A99">
              <w:rPr>
                <w:rFonts w:ascii="Times New Roman" w:hAnsi="Times New Roman" w:cs="Times New Roman"/>
                <w:sz w:val="22"/>
                <w:szCs w:val="22"/>
                <w:lang w:val="ro-RO"/>
              </w:rPr>
              <w:t>operaţiunilor</w:t>
            </w:r>
            <w:proofErr w:type="spellEnd"/>
            <w:r w:rsidRPr="00945A99">
              <w:rPr>
                <w:rFonts w:ascii="Times New Roman" w:hAnsi="Times New Roman" w:cs="Times New Roman"/>
                <w:sz w:val="22"/>
                <w:szCs w:val="22"/>
                <w:lang w:val="ro-RO"/>
              </w:rPr>
              <w:t xml:space="preserve"> de plată transfrontaliere, transferul transfrontalier să aibă loc în euro.</w:t>
            </w:r>
          </w:p>
          <w:p w14:paraId="0BBA719F" w14:textId="77777777" w:rsidR="0090515F" w:rsidRPr="00945A99" w:rsidRDefault="0090515F" w:rsidP="0090515F">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(2) Prevederile prezentei secțiuni se aplică și altor operațiuni de plată care nu sunt menționate la alin. (1) din prezentul articol, dacă utilizatorul serviciilor de plată și prestatorul de servicii de plată nu convin altfel, cu excepția prevederilor referitoare la data valutei și la disponibilitatea fondurilor indicate la art. 67 care se aplică în toate situațiile.</w:t>
            </w:r>
          </w:p>
          <w:p w14:paraId="2548E1E8" w14:textId="0AA58E19"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lang w:val="ro-RO"/>
              </w:rPr>
              <w:t>(3) În cazul în care utilizatorul serviciilor de plată și prestatorul de servicii de plată convin asupra unei perioade mai mari decât cea indicată la art. 64, această perioadă nu poate depăși 4 zile lucrătoare din momentul primirii ordinului de plată, în conformitate cu art. 60.</w:t>
            </w:r>
          </w:p>
        </w:tc>
      </w:tr>
      <w:tr w:rsidR="0090515F" w:rsidRPr="00945A99" w14:paraId="4835C117"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F0D52E" w14:textId="77777777"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t xml:space="preserve">Articolul 75. </w:t>
            </w:r>
            <w:r w:rsidRPr="00945A99">
              <w:rPr>
                <w:rFonts w:ascii="Times New Roman" w:hAnsi="Times New Roman" w:cs="Times New Roman"/>
                <w:sz w:val="22"/>
                <w:szCs w:val="22"/>
              </w:rPr>
              <w:t>Emitenţi de monedă electronică</w:t>
            </w:r>
          </w:p>
          <w:p w14:paraId="432F3235"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(1) Persoanele juridice care au dreptul de a emite monedă electronică (în continuare – emitenţi de monedă electronică) sînt:</w:t>
            </w:r>
          </w:p>
          <w:p w14:paraId="04A5F5B2"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 băncile și sucursalele înființate în Republica Moldova de băncile din alte state, care activează în conformitate cu Legea nr. 202/2017 privind activitatea băncilor;</w:t>
            </w:r>
          </w:p>
          <w:p w14:paraId="6DCF6A5A"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societățile emitente de monedă electronică și sucursalele înființate în Republica Moldova de societățile emitente de monedă electronică din alte state;</w:t>
            </w:r>
          </w:p>
          <w:p w14:paraId="493003D8"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Banca Naţională – în cazul în care nu acţionează în calitate de autoritate monetară sau în calitate de altă autoritate publică;</w:t>
            </w:r>
          </w:p>
          <w:p w14:paraId="521046C4"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 furnizorii de servicii poştale, care activează în conformitate cu Legea comunicaţiilor poştale nr.36/2016.</w:t>
            </w:r>
          </w:p>
          <w:p w14:paraId="394CB325" w14:textId="5577AA1D"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(2) Activitatea de emitere a monedei electronice şi alte activităţi suplimentare prevăzute la art.88 alin.(1) lit.a)-c) reprezintă activităţi pe piaţa financiară.</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5FD5D" w14:textId="4D4F8CCA" w:rsidR="0090515F" w:rsidRPr="00945A99" w:rsidRDefault="00601633" w:rsidP="0090515F">
            <w:pPr>
              <w:tabs>
                <w:tab w:val="left" w:pos="426"/>
                <w:tab w:val="left" w:pos="794"/>
              </w:tabs>
              <w:spacing w:after="0"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lastRenderedPageBreak/>
              <w:t>30</w:t>
            </w:r>
            <w:r w:rsidR="0090515F" w:rsidRPr="00945A99">
              <w:rPr>
                <w:rFonts w:ascii="Times New Roman" w:hAnsi="Times New Roman" w:cs="Times New Roman"/>
                <w:b/>
                <w:bCs/>
                <w:sz w:val="22"/>
                <w:szCs w:val="22"/>
              </w:rPr>
              <w:t>.</w:t>
            </w:r>
            <w:r w:rsidR="0090515F" w:rsidRPr="00945A99">
              <w:rPr>
                <w:rFonts w:ascii="Times New Roman" w:hAnsi="Times New Roman" w:cs="Times New Roman"/>
                <w:b/>
                <w:bCs/>
                <w:sz w:val="22"/>
                <w:szCs w:val="22"/>
              </w:rPr>
              <w:tab/>
              <w:t>Articolul 75 alineatul (1):</w:t>
            </w:r>
          </w:p>
          <w:p w14:paraId="4895C907" w14:textId="77777777" w:rsidR="0090515F" w:rsidRPr="00945A99" w:rsidRDefault="0090515F" w:rsidP="0090515F">
            <w:pPr>
              <w:tabs>
                <w:tab w:val="left" w:pos="426"/>
                <w:tab w:val="left" w:pos="794"/>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se completează cu literele e) și f) cu următorul cuprins:</w:t>
            </w:r>
          </w:p>
          <w:p w14:paraId="354DEF47" w14:textId="77777777" w:rsidR="0090515F" w:rsidRPr="00945A99" w:rsidRDefault="0090515F" w:rsidP="0090515F">
            <w:pPr>
              <w:tabs>
                <w:tab w:val="left" w:pos="426"/>
                <w:tab w:val="left" w:pos="794"/>
              </w:tabs>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„e)  Banca Centrală Europeană și băncile centrale naționale, atunci când acestea nu acționează în </w:t>
            </w:r>
            <w:r w:rsidRPr="00945A99">
              <w:rPr>
                <w:rFonts w:ascii="Times New Roman" w:hAnsi="Times New Roman" w:cs="Times New Roman"/>
                <w:sz w:val="22"/>
                <w:szCs w:val="22"/>
              </w:rPr>
              <w:lastRenderedPageBreak/>
              <w:t>calitate de autorități monetare sau în altă calitate ce implică exercițiul autorității publice;</w:t>
            </w:r>
          </w:p>
          <w:p w14:paraId="4AA47795" w14:textId="09E1598D" w:rsidR="0090515F" w:rsidRPr="00945A99" w:rsidRDefault="0090515F" w:rsidP="0090515F">
            <w:pPr>
              <w:spacing w:after="0" w:line="240" w:lineRule="auto"/>
              <w:jc w:val="both"/>
              <w:rPr>
                <w:rFonts w:ascii="Times New Roman" w:hAnsi="Times New Roman" w:cs="Times New Roman"/>
                <w:sz w:val="22"/>
                <w:szCs w:val="22"/>
                <w:lang w:val="it-CH"/>
              </w:rPr>
            </w:pPr>
            <w:r w:rsidRPr="00945A99">
              <w:rPr>
                <w:rFonts w:ascii="Times New Roman" w:hAnsi="Times New Roman" w:cs="Times New Roman"/>
                <w:sz w:val="22"/>
                <w:szCs w:val="22"/>
              </w:rPr>
              <w:t>f) statele membre sau autoritățile lor regionale ori locale, atunci când acestea nu acționează în calitatea lor de autorități publice”;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353923" w14:textId="77777777" w:rsidR="0090515F" w:rsidRPr="00945A99" w:rsidRDefault="0090515F" w:rsidP="0090515F">
            <w:pPr>
              <w:spacing w:line="240" w:lineRule="auto"/>
              <w:rPr>
                <w:rFonts w:ascii="Times New Roman" w:hAnsi="Times New Roman" w:cs="Times New Roman"/>
                <w:b/>
                <w:bCs/>
                <w:sz w:val="22"/>
                <w:szCs w:val="22"/>
              </w:rPr>
            </w:pPr>
            <w:r w:rsidRPr="00945A99">
              <w:rPr>
                <w:rFonts w:ascii="Times New Roman" w:hAnsi="Times New Roman" w:cs="Times New Roman"/>
                <w:b/>
                <w:bCs/>
                <w:sz w:val="22"/>
                <w:szCs w:val="22"/>
              </w:rPr>
              <w:lastRenderedPageBreak/>
              <w:t xml:space="preserve">Articolul 75. </w:t>
            </w:r>
            <w:r w:rsidRPr="00945A99">
              <w:rPr>
                <w:rFonts w:ascii="Times New Roman" w:hAnsi="Times New Roman" w:cs="Times New Roman"/>
                <w:sz w:val="22"/>
                <w:szCs w:val="22"/>
              </w:rPr>
              <w:t>Emitenţi de monedă electronică</w:t>
            </w:r>
          </w:p>
          <w:p w14:paraId="05DDAF10"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lastRenderedPageBreak/>
              <w:t>(1) Persoanele juridice care au dreptul de a emite monedă electronică (în continuare – emitenţi de monedă electronică) sînt:</w:t>
            </w:r>
          </w:p>
          <w:p w14:paraId="2491A6E5"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a) băncile și sucursalele înființate în Republica Moldova de băncile din alte state, care activează în conformitate cu Legea nr. 202/2017 privind activitatea băncilor;</w:t>
            </w:r>
          </w:p>
          <w:p w14:paraId="02BC6DDF"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b)  instituțiile emitente de monedă electronică și sucursalele înființate în Republica Moldova de instituțiile emitente de monedă electronică din alte state;</w:t>
            </w:r>
          </w:p>
          <w:p w14:paraId="11CFACDA"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c) Banca Naţională – în cazul în care nu acţionează în calitate de autoritate monetară sau în calitate de altă autoritate publică;</w:t>
            </w:r>
          </w:p>
          <w:p w14:paraId="6726DA72"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d) furnizorii de servicii poştale, care activează în conformitate cu Legea comunicaţiilor poştale nr.36/2016;</w:t>
            </w:r>
          </w:p>
          <w:p w14:paraId="5897418C"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e)  Banca Centrală Europeană și băncile centrale naționale, atunci când acestea nu acționează în calitate de autorități monetare sau în altă calitate ce implică exercițiul autorității publice;</w:t>
            </w:r>
          </w:p>
          <w:p w14:paraId="3DBA748C"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f) statele membre sau autoritățile lor regionale ori locale, atunci când acestea nu acționează în calitatea lor de autorități publice.</w:t>
            </w:r>
          </w:p>
          <w:p w14:paraId="4E706093" w14:textId="3515ECC9"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Activitatea de emitere a monedei electronice şi alte activităţi suplimentare prevăzute la art.88 alin.(1) lit.a)-c) reprezintă activităţi pe piaţa financiară.</w:t>
            </w:r>
          </w:p>
        </w:tc>
      </w:tr>
      <w:tr w:rsidR="0090515F" w:rsidRPr="00945A99" w14:paraId="5D66F2B9"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DA19C7" w14:textId="77777777"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lastRenderedPageBreak/>
              <w:t xml:space="preserve">Articolul 82. </w:t>
            </w:r>
            <w:r w:rsidRPr="00945A99">
              <w:rPr>
                <w:rFonts w:ascii="Times New Roman" w:hAnsi="Times New Roman" w:cs="Times New Roman"/>
                <w:sz w:val="22"/>
                <w:szCs w:val="22"/>
              </w:rPr>
              <w:t>Capitalul propriu</w:t>
            </w:r>
          </w:p>
          <w:p w14:paraId="121BCA20"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Societatea emitentă de monedă electronică trebuie să dispună, la momentul depunerii cererii de eliberare a licenţei, de un capital propriu în cuantum de cel puţin 6000000 de lei.</w:t>
            </w:r>
          </w:p>
          <w:p w14:paraId="32B9D0D2" w14:textId="4F25F781"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(2) Formarea capitalului propriu, depunerea aporturilor/plata acţiunilor societăţii emitente de monedă electronică se efectuează în conformitate cu art.12, care se aplică în mod corespunzător.</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4ED72" w14:textId="12EF7203" w:rsidR="0090515F" w:rsidRPr="00945A99" w:rsidRDefault="0090515F" w:rsidP="0090515F">
            <w:pPr>
              <w:tabs>
                <w:tab w:val="left" w:pos="426"/>
              </w:tabs>
              <w:spacing w:line="240" w:lineRule="auto"/>
              <w:jc w:val="both"/>
              <w:rPr>
                <w:rFonts w:ascii="Times New Roman" w:hAnsi="Times New Roman" w:cs="Times New Roman"/>
                <w:b/>
                <w:bCs/>
                <w:sz w:val="22"/>
                <w:szCs w:val="22"/>
                <w:lang w:val="ro-RO"/>
              </w:rPr>
            </w:pPr>
            <w:r w:rsidRPr="00945A99">
              <w:rPr>
                <w:rFonts w:ascii="Times New Roman" w:hAnsi="Times New Roman" w:cs="Times New Roman"/>
                <w:sz w:val="22"/>
                <w:szCs w:val="22"/>
                <w:lang w:val="ro-RO"/>
              </w:rPr>
              <w:t>3</w:t>
            </w:r>
            <w:r w:rsidR="00601633" w:rsidRPr="00945A99">
              <w:rPr>
                <w:rFonts w:ascii="Times New Roman" w:hAnsi="Times New Roman" w:cs="Times New Roman"/>
                <w:sz w:val="22"/>
                <w:szCs w:val="22"/>
                <w:lang w:val="ro-RO"/>
              </w:rPr>
              <w:t>1</w:t>
            </w:r>
            <w:r w:rsidRPr="00945A99">
              <w:rPr>
                <w:rFonts w:ascii="Times New Roman" w:hAnsi="Times New Roman" w:cs="Times New Roman"/>
                <w:sz w:val="22"/>
                <w:szCs w:val="22"/>
                <w:lang w:val="ro-RO"/>
              </w:rPr>
              <w:t>.</w:t>
            </w:r>
            <w:r w:rsidRPr="00945A99">
              <w:rPr>
                <w:rFonts w:ascii="Times New Roman" w:hAnsi="Times New Roman" w:cs="Times New Roman"/>
                <w:sz w:val="22"/>
                <w:szCs w:val="22"/>
                <w:lang w:val="ro-RO"/>
              </w:rPr>
              <w:tab/>
            </w:r>
            <w:r w:rsidRPr="00945A99">
              <w:rPr>
                <w:rFonts w:ascii="Times New Roman" w:hAnsi="Times New Roman" w:cs="Times New Roman"/>
                <w:b/>
                <w:bCs/>
                <w:sz w:val="22"/>
                <w:szCs w:val="22"/>
                <w:lang w:val="ro-RO"/>
              </w:rPr>
              <w:t>Articolul 82:</w:t>
            </w:r>
          </w:p>
          <w:p w14:paraId="32662999" w14:textId="77777777" w:rsidR="0090515F" w:rsidRPr="00945A99" w:rsidRDefault="0090515F" w:rsidP="0090515F">
            <w:pPr>
              <w:tabs>
                <w:tab w:val="left" w:pos="426"/>
              </w:tabs>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titlul articolului va avea următorul cuprins „Articolul 82. Capitalul inițial”;</w:t>
            </w:r>
          </w:p>
          <w:p w14:paraId="243E867A" w14:textId="6A6C8126" w:rsidR="0090515F" w:rsidRPr="00945A99" w:rsidRDefault="0090515F" w:rsidP="0090515F">
            <w:pPr>
              <w:pStyle w:val="ListParagraph"/>
              <w:tabs>
                <w:tab w:val="left" w:pos="426"/>
              </w:tabs>
              <w:spacing w:after="0" w:line="240" w:lineRule="auto"/>
              <w:ind w:left="0"/>
              <w:jc w:val="both"/>
              <w:rPr>
                <w:rFonts w:ascii="Times New Roman" w:hAnsi="Times New Roman" w:cs="Times New Roman"/>
                <w:sz w:val="22"/>
                <w:szCs w:val="22"/>
                <w:lang w:val="pt-BR"/>
              </w:rPr>
            </w:pPr>
            <w:r w:rsidRPr="00945A99">
              <w:rPr>
                <w:rFonts w:ascii="Times New Roman" w:hAnsi="Times New Roman" w:cs="Times New Roman"/>
                <w:sz w:val="22"/>
                <w:szCs w:val="22"/>
                <w:lang w:val="ro-RO"/>
              </w:rPr>
              <w:t>la alineatul (1) și (2)</w:t>
            </w:r>
            <w:r w:rsidR="00C14316" w:rsidRPr="00945A99">
              <w:rPr>
                <w:rFonts w:ascii="Times New Roman" w:hAnsi="Times New Roman" w:cs="Times New Roman"/>
                <w:sz w:val="22"/>
                <w:szCs w:val="22"/>
                <w:lang w:val="ro-RO"/>
              </w:rPr>
              <w:t>,</w:t>
            </w:r>
            <w:r w:rsidRPr="00945A99">
              <w:rPr>
                <w:rFonts w:ascii="Times New Roman" w:hAnsi="Times New Roman" w:cs="Times New Roman"/>
                <w:sz w:val="22"/>
                <w:szCs w:val="22"/>
                <w:lang w:val="ro-RO"/>
              </w:rPr>
              <w:t xml:space="preserve"> cuvintele „capital propriu” și „capitalului propriu” se substituie respectiv cu cuvintele „capital inițial” și „capitalului inițial”;</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EE1641" w14:textId="77777777" w:rsidR="0090515F" w:rsidRPr="00945A99" w:rsidRDefault="0090515F" w:rsidP="0090515F">
            <w:pPr>
              <w:spacing w:line="240" w:lineRule="auto"/>
              <w:rPr>
                <w:rFonts w:ascii="Times New Roman" w:hAnsi="Times New Roman" w:cs="Times New Roman"/>
                <w:b/>
                <w:bCs/>
                <w:sz w:val="22"/>
                <w:szCs w:val="22"/>
                <w:lang w:val="ro-RO"/>
              </w:rPr>
            </w:pPr>
            <w:r w:rsidRPr="00945A99">
              <w:rPr>
                <w:rFonts w:ascii="Times New Roman" w:hAnsi="Times New Roman" w:cs="Times New Roman"/>
                <w:b/>
                <w:bCs/>
                <w:sz w:val="22"/>
                <w:szCs w:val="22"/>
                <w:lang w:val="ro-RO"/>
              </w:rPr>
              <w:t xml:space="preserve">Articolul 82. </w:t>
            </w:r>
            <w:r w:rsidRPr="00945A99">
              <w:rPr>
                <w:rFonts w:ascii="Times New Roman" w:hAnsi="Times New Roman" w:cs="Times New Roman"/>
                <w:sz w:val="22"/>
                <w:szCs w:val="22"/>
                <w:lang w:val="ro-RO"/>
              </w:rPr>
              <w:t>Capitalul inițial</w:t>
            </w:r>
          </w:p>
          <w:p w14:paraId="1DD8971A" w14:textId="77777777" w:rsidR="0090515F" w:rsidRPr="00945A99" w:rsidRDefault="0090515F" w:rsidP="0090515F">
            <w:pPr>
              <w:spacing w:line="240" w:lineRule="auto"/>
              <w:rPr>
                <w:rFonts w:ascii="Times New Roman" w:hAnsi="Times New Roman" w:cs="Times New Roman"/>
                <w:sz w:val="22"/>
                <w:szCs w:val="22"/>
              </w:rPr>
            </w:pPr>
            <w:r w:rsidRPr="00945A99">
              <w:rPr>
                <w:rFonts w:ascii="Times New Roman" w:hAnsi="Times New Roman" w:cs="Times New Roman"/>
                <w:sz w:val="22"/>
                <w:szCs w:val="22"/>
              </w:rPr>
              <w:t>(1) Instituția emitentă de monedă electronică trebuie să dispună, la momentul depunerii cererii de eliberare a licenţei, de un capital inițial în cuantum de cel puţin 6000000 de lei.</w:t>
            </w:r>
          </w:p>
          <w:p w14:paraId="7FC5AC11" w14:textId="192991F8"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Formarea capitalului inițial, depunerea aporturilor/plata acţiunilor societăţii emitente de monedă electronică se efectuează în conformitate cu art.12, care se aplică în</w:t>
            </w:r>
          </w:p>
        </w:tc>
      </w:tr>
      <w:tr w:rsidR="0090515F" w:rsidRPr="00945A99" w14:paraId="0FAB71AD"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86F92C" w14:textId="77777777"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t xml:space="preserve">Articolul 83. </w:t>
            </w:r>
            <w:r w:rsidRPr="00945A99">
              <w:rPr>
                <w:rFonts w:ascii="Times New Roman" w:hAnsi="Times New Roman" w:cs="Times New Roman"/>
                <w:sz w:val="22"/>
                <w:szCs w:val="22"/>
              </w:rPr>
              <w:t>Capitalul reglementat</w:t>
            </w:r>
          </w:p>
          <w:p w14:paraId="3D11B79E"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(1) În orice moment al desfăşurării activităţii, societatea emitentă de monedă electronică trebuie să dispună de un capital reglementat care nu va scădea sub nivelul sumei prevăzute la alin. (2), (3), (4</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din prezentul articol sau la art.82, fiind luată în considerare suma mai mare.</w:t>
            </w:r>
          </w:p>
          <w:p w14:paraId="6BBE0FCC"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Pentru activităţile menţionate la art.7 alin.(2), care nu au legătură cu emiterea monedei electronice, cerinţa faţă de capitalul reglementat al societăţii emitente de monedă electronică se calculează în conformitate cu art.13 alin.(2).</w:t>
            </w:r>
          </w:p>
          <w:p w14:paraId="7570F86C"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Pentru activitatea de emitere a monedei electronice, capitalul reglementat reprezintă cel puţin 2% din valoarea medie a monedei electronice în circulaţie. Valoarea medie a monedei electronice în circulaţie reprezintă valoarea medie totală a obligaţiilor financiare, legate de moneda electronică în circulaţie, la sfîrşitul fiecărei zile calendaristice pe parcursul ultimelor şase luni calendaristice, calculată în prima zi calendaristică a fiecărei luni calendaristice şi aplicată pentru respectiva lună calendaristică.</w:t>
            </w:r>
          </w:p>
          <w:p w14:paraId="09F7360F"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(4</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În cazul în care societăţile emitente de monedă electronică desfăşoară oricare dintre activităţile menţionate la art.88 alin.(1) lit.a) care nu au legătură cu emiterea de monedă electronică sau desfăşoară oricare dintre activităţile menţionate la art.88 alin.(1) lit.b)–d) şi alin.(1</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şi nu se cunoaşte dinainte valoarea monedei electronice aflate în circulaţie, se permite societăţilor emitente de monedă electronică să calculeze cerinţele de capital reglementat pe baza unei sume reprezentative, care se apreciază că va fi utilizată pentru emiterea de monedă electronică, cu condiţia ca această sumă reprezentativă să poată fi estimată rezonabil, pe baza datelor istorice şi într-o manieră satisfăcătoare pentru Banca Naţională. În cazul în care societatea emitentă de monedă electronică nu are o activitate suficient de îndelungată, cerinţele de capital reglementat se calculează pe baza valorii de monedă electronică în circulaţie preconizate în planul de afaceri, prin luarea în considerare a oricărei ajustări a planului respectiv solicitate de Banca Naţională.</w:t>
            </w:r>
          </w:p>
          <w:p w14:paraId="6BE1836F"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(5) Elementele eligibile pentru calcularea capitalului reglementat, metoda de calculare a acestuia, periodicitatea, </w:t>
            </w:r>
            <w:r w:rsidRPr="00945A99">
              <w:rPr>
                <w:rFonts w:ascii="Times New Roman" w:hAnsi="Times New Roman" w:cs="Times New Roman"/>
                <w:sz w:val="22"/>
                <w:szCs w:val="22"/>
              </w:rPr>
              <w:lastRenderedPageBreak/>
              <w:t>forma şi conţinutul rapoartelor privind cuantumul capitalului se stabilesc în actele normative ale Băncii Naţionale.</w:t>
            </w:r>
          </w:p>
          <w:p w14:paraId="457C3D0C"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(5</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Este interzisă utilizarea multiplă a elementelor eligibile pentru calcularea capitalului reglementat al unei societăţi emitente de monedă electronică în cazul în care aceasta aparţine unui grup din care mai face parte o altă societate emitentă de monedă electronică, o bancă, o societate de plată sau o entitate din sectorul financiar. Prezentul alineat se aplică, de asemenea, în cazul în care o societate emitentă de monedă electronică desfăşoară şi alte activităţi decît cea de emitere de monedă electronică.</w:t>
            </w:r>
          </w:p>
          <w:p w14:paraId="467642E5" w14:textId="4A3EDBC9" w:rsidR="0090515F" w:rsidRPr="00945A99" w:rsidRDefault="0090515F" w:rsidP="0090515F">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(6) În baza evaluării procesului de gestionare a riscului, a bazei de date privind riscurile de pierderi şi a mecanismelor de control ale societăţii emitente de monedă electronică, Banca Naţională poate să solicite societăţii emitente de monedă electronică să deţină o sumă a capitalului reglementat cu pînă la 20% mai mare decît cea care ar rezulta din aplicarea metodei folosite în conformitate cu prezentul articol sau să permită societăţii emitente de monedă electronică să deţină o sumă de capital reglementat cu pînă la 20% mai mică decît cea care ar rezulta din aplicarea metodei folosite în conformitate cu prezentul articol.</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08A93B"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31.</w:t>
            </w:r>
            <w:r w:rsidRPr="00945A99">
              <w:rPr>
                <w:rFonts w:ascii="Times New Roman" w:hAnsi="Times New Roman" w:cs="Times New Roman"/>
                <w:sz w:val="22"/>
                <w:szCs w:val="22"/>
              </w:rPr>
              <w:tab/>
            </w:r>
            <w:r w:rsidRPr="00945A99">
              <w:rPr>
                <w:rFonts w:ascii="Times New Roman" w:hAnsi="Times New Roman" w:cs="Times New Roman"/>
                <w:b/>
                <w:bCs/>
                <w:sz w:val="22"/>
                <w:szCs w:val="22"/>
              </w:rPr>
              <w:t>Articolul 83:</w:t>
            </w:r>
          </w:p>
          <w:p w14:paraId="3A5126FB"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titlul articolului va avea următorul cuprins „Articolul 83. Fondurile proprii”;</w:t>
            </w:r>
          </w:p>
          <w:p w14:paraId="56515069"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la alineatul (1) cuvintele „un capital reglementat care nu va” se substituie cu cuvintele „de fonduri proprii care nu vor”;</w:t>
            </w:r>
          </w:p>
          <w:p w14:paraId="0886B533" w14:textId="77777777" w:rsidR="0090515F" w:rsidRPr="00945A99" w:rsidRDefault="0090515F" w:rsidP="0090515F">
            <w:pPr>
              <w:spacing w:line="240" w:lineRule="auto"/>
              <w:jc w:val="both"/>
              <w:rPr>
                <w:rFonts w:ascii="Times New Roman" w:hAnsi="Times New Roman" w:cs="Times New Roman"/>
                <w:sz w:val="22"/>
                <w:szCs w:val="22"/>
              </w:rPr>
            </w:pPr>
          </w:p>
          <w:p w14:paraId="32E20BF7" w14:textId="77777777" w:rsidR="0090515F" w:rsidRPr="00945A99" w:rsidRDefault="0090515F" w:rsidP="0090515F">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la alineatul (2) cuvintele „capitalul reglementat al societăţii” se substituie cu cuvintele „fondurile proprii al instituției”;</w:t>
            </w:r>
          </w:p>
          <w:p w14:paraId="517A390D" w14:textId="4188453B" w:rsidR="0090515F" w:rsidRPr="00945A99" w:rsidRDefault="0090515F" w:rsidP="0090515F">
            <w:pPr>
              <w:pStyle w:val="ListParagraph"/>
              <w:tabs>
                <w:tab w:val="left" w:pos="426"/>
              </w:tabs>
              <w:spacing w:after="0" w:line="240" w:lineRule="auto"/>
              <w:ind w:left="0"/>
              <w:jc w:val="both"/>
              <w:rPr>
                <w:rFonts w:ascii="Times New Roman" w:hAnsi="Times New Roman" w:cs="Times New Roman"/>
                <w:sz w:val="22"/>
                <w:szCs w:val="22"/>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13135" w14:textId="77777777" w:rsidR="0090515F" w:rsidRPr="00945A99" w:rsidRDefault="0090515F" w:rsidP="0090515F">
            <w:pPr>
              <w:spacing w:after="0"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lastRenderedPageBreak/>
              <w:t xml:space="preserve">Articolul 83. </w:t>
            </w:r>
            <w:r w:rsidRPr="00945A99">
              <w:rPr>
                <w:rFonts w:ascii="Times New Roman" w:hAnsi="Times New Roman" w:cs="Times New Roman"/>
                <w:sz w:val="22"/>
                <w:szCs w:val="22"/>
              </w:rPr>
              <w:t>Fondurile proprii</w:t>
            </w:r>
          </w:p>
          <w:p w14:paraId="3BC986B6" w14:textId="77777777"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1) În orice moment al desfăşurării activităţii, instituția emitentă de monedă electronică trebuie să dispună de fonduri proprii care nu vor scădea sub nivelul sumei prevăzute la alin. (2), (3), (4</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din prezentul articol sau la art.82, fiind luată în considerare suma mai mare.</w:t>
            </w:r>
          </w:p>
          <w:p w14:paraId="3D41C065" w14:textId="77777777"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Pentru activităţile menţionate la art.7 alin.(2), care nu au legătură cu emiterea monedei electronice, cerinţa faţă de fondurile proprii al instituției emitente de monedă electronică se calculează în conformitate cu art.13 alin.(2).</w:t>
            </w:r>
          </w:p>
          <w:p w14:paraId="1E7EB916" w14:textId="77777777"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(3) Pentru activitatea de emitere a monedei electronice, fondurile proprii reprezintă cel puţin 2% din valoarea medie a monedei electronice în circulaţie. Valoarea medie a monedei electronice în circulaţie reprezintă valoarea medie totală a obligaţiilor financiare, legate de moneda electronică în circulaţie, la sfîrşitul fiecărei zile calendaristice pe parcursul ultimelor şase luni calendaristice, calculată în prima zi calendaristică a fiecărei luni calendaristice şi aplicată pentru respectiva lună calendaristică.</w:t>
            </w:r>
          </w:p>
          <w:p w14:paraId="7E8F4506" w14:textId="77777777"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(4</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În cazul în care instituțiile emitente de monedă electronică desfăşoară oricare dintre activităţile menţionate la art.88 alin.(1) lit.a) care nu au legătură cu emiterea de monedă electronică sau desfăşoară oricare dintre activităţile menţionate la art.88 alin.(1) lit.b)–d) şi alin.(1</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şi nu se cunoaşte dinainte valoarea monedei electronice aflate în circulaţie, se permite instituțiilor emitente de monedă electronică să calculeze cerinţele de fonduri proprii pe baza unei sume reprezentative, care se apreciază că va fi utilizată pentru emiterea de monedă electronică, cu condiţia ca această sumă reprezentativă să poată fi estimată rezonabil, pe baza datelor istorice şi într-o manieră satisfăcătoare pentru Banca Naţională. În cazul în care instituția emitentă de monedă electronică nu are o activitate suficient de îndelungată, cerinţele de fonduri proprii se calculează pe baza valorii de monedă electronică în circulaţie preconizate în planul de afaceri, prin luarea în considerare a oricărei ajustări a planului respectiv solicitate de Banca Naţională.</w:t>
            </w:r>
          </w:p>
          <w:p w14:paraId="5957F4AF" w14:textId="77777777"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(5) Elementele eligibile pentru calcularea fondurilor proprii, metoda de calculare a acestora, periodicitatea, forma şi conţinutul rapoartelor privind cuantumul fondurilor se stabilesc în actele normative ale Băncii Naţionale.</w:t>
            </w:r>
          </w:p>
          <w:p w14:paraId="1E52C102" w14:textId="77777777"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(5</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Este interzisă utilizarea multiplă a elementelor eligibile pentru calcularea fondurilor proprii al unei instituții emitente de monedă electronică în cazul în care aceasta aparţine unui grup din care mai face parte o altă instituția emitentă de monedă electronică, o bancă, o instituție de plată sau o entitate din sectorul financiar. Prezentul alineat se aplică, de asemenea, în cazul în care o instituție emitentă de monedă electronică desfăşoară şi alte activităţi decît cea de emitere de monedă electronică.</w:t>
            </w:r>
          </w:p>
          <w:p w14:paraId="343FD3C1" w14:textId="67C31EA0" w:rsidR="0090515F" w:rsidRPr="00945A99" w:rsidRDefault="0090515F" w:rsidP="0090515F">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(6) În baza evaluării procesului de gestionare a riscului, a bazei de date privind riscurile de pierderi şi a mecanismelor de control ale instituției emitente de monedă electronică, Banca Naţională poate să solicite instituției emitente de monedă electronică să deţină o sumă a fondurilor proprii cu pînă la 20% mai mare decît cea care ar rezulta din aplicarea metodei folosite în conformitate cu prezentul articol sau să permită instituției emitente de monedă electronică să deţină o sumă de capital reglementat cu pînă la 20% mai mică decît cea care ar rezulta din aplicarea metodei folosite în conformitate cu prezentul articol.</w:t>
            </w:r>
          </w:p>
        </w:tc>
      </w:tr>
      <w:tr w:rsidR="00BA640E" w:rsidRPr="00945A99" w14:paraId="621D7482"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5177D7"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 xml:space="preserve">Articolul 84. </w:t>
            </w:r>
            <w:r w:rsidRPr="00945A99">
              <w:rPr>
                <w:rFonts w:ascii="Times New Roman" w:hAnsi="Times New Roman" w:cs="Times New Roman"/>
                <w:sz w:val="22"/>
                <w:szCs w:val="22"/>
              </w:rPr>
              <w:t>Regulile cu privire la licenţierea societăţii emitente de monedă electronică</w:t>
            </w:r>
          </w:p>
          <w:p w14:paraId="526F5F3A"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Regulile cu privire la licenţierea societăţii de plată, prevăzute la art.14-22, se aplică în mod corespunzător şi societăţii emitente de monedă electronică.</w:t>
            </w:r>
          </w:p>
          <w:p w14:paraId="15A5120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Taxa pentru eliberarea licenţei societăţii emitente de monedă electronică constituie 30000 de lei.</w:t>
            </w:r>
          </w:p>
          <w:p w14:paraId="78B18E33"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Regulile cu privire la licențiere și la retragerea licenței sucursalelor înființate în Republica Moldova de societățile de plată din alte state, prevăzute la art. 17, 17</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xml:space="preserve"> și 17</w:t>
            </w:r>
            <w:r w:rsidRPr="00945A99">
              <w:rPr>
                <w:rFonts w:ascii="Times New Roman" w:hAnsi="Times New Roman" w:cs="Times New Roman"/>
                <w:sz w:val="22"/>
                <w:szCs w:val="22"/>
                <w:vertAlign w:val="superscript"/>
              </w:rPr>
              <w:t>2</w:t>
            </w:r>
            <w:r w:rsidRPr="00945A99">
              <w:rPr>
                <w:rFonts w:ascii="Times New Roman" w:hAnsi="Times New Roman" w:cs="Times New Roman"/>
                <w:sz w:val="22"/>
                <w:szCs w:val="22"/>
              </w:rPr>
              <w:t>, se aplică corespunzător și sucursalelor înființate în Republica Moldova de societățile emitente de monedă electronică din alte state.</w:t>
            </w:r>
          </w:p>
          <w:p w14:paraId="3F34B62A" w14:textId="4EA93DCD" w:rsidR="00BA640E" w:rsidRPr="00945A99" w:rsidRDefault="00BA640E" w:rsidP="00BA640E">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lastRenderedPageBreak/>
              <w:t>(4) Prevederile prezentei legi cu privire la societățile emitente de monedă electronică, cu excepția prevederilor art.79 alin. (1), se aplică corespunzător și furnizorilor de servicii poștale.</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4C44D" w14:textId="77777777" w:rsidR="00BA640E" w:rsidRPr="00945A99" w:rsidRDefault="00BA640E" w:rsidP="00BA640E">
            <w:pPr>
              <w:spacing w:after="0"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lastRenderedPageBreak/>
              <w:t xml:space="preserve">32. </w:t>
            </w:r>
            <w:r w:rsidRPr="00945A99">
              <w:rPr>
                <w:rFonts w:ascii="Times New Roman" w:hAnsi="Times New Roman" w:cs="Times New Roman"/>
                <w:b/>
                <w:bCs/>
                <w:sz w:val="22"/>
                <w:szCs w:val="22"/>
              </w:rPr>
              <w:t>Articolul 84:</w:t>
            </w:r>
          </w:p>
          <w:p w14:paraId="2ADBAE3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se completează cu alin. (5) cu următorul cuprins:</w:t>
            </w:r>
          </w:p>
          <w:p w14:paraId="48B75191"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 </w:t>
            </w:r>
          </w:p>
          <w:p w14:paraId="50F635E1" w14:textId="36C16148" w:rsidR="00BA640E" w:rsidRPr="00945A99" w:rsidRDefault="00BA640E" w:rsidP="00BA640E">
            <w:pPr>
              <w:pStyle w:val="ListParagraph"/>
              <w:tabs>
                <w:tab w:val="left" w:pos="426"/>
              </w:tabs>
              <w:spacing w:after="0" w:line="240" w:lineRule="auto"/>
              <w:ind w:left="0"/>
              <w:jc w:val="both"/>
              <w:rPr>
                <w:rFonts w:ascii="Times New Roman" w:hAnsi="Times New Roman" w:cs="Times New Roman"/>
                <w:sz w:val="22"/>
                <w:szCs w:val="22"/>
              </w:rPr>
            </w:pPr>
            <w:r w:rsidRPr="00945A99">
              <w:rPr>
                <w:rFonts w:ascii="Times New Roman" w:hAnsi="Times New Roman" w:cs="Times New Roman"/>
                <w:sz w:val="22"/>
                <w:szCs w:val="22"/>
              </w:rPr>
              <w:t>„(5) Banca Națională notifică Comisiei</w:t>
            </w:r>
            <w:r w:rsidR="00C14316" w:rsidRPr="00945A99">
              <w:rPr>
                <w:rFonts w:ascii="Times New Roman" w:hAnsi="Times New Roman" w:cs="Times New Roman"/>
                <w:sz w:val="22"/>
                <w:szCs w:val="22"/>
              </w:rPr>
              <w:t xml:space="preserve"> Europene</w:t>
            </w:r>
            <w:r w:rsidRPr="00945A99">
              <w:rPr>
                <w:rFonts w:ascii="Times New Roman" w:hAnsi="Times New Roman" w:cs="Times New Roman"/>
                <w:sz w:val="22"/>
                <w:szCs w:val="22"/>
              </w:rPr>
              <w:t xml:space="preserve"> toate licențele acordate sucursalelor instituțiilor emitente de monedă electronică cu sediul central în afara Uniunii.”;</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A35F49"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84.</w:t>
            </w:r>
            <w:r w:rsidRPr="00945A99">
              <w:rPr>
                <w:rFonts w:ascii="Times New Roman" w:hAnsi="Times New Roman" w:cs="Times New Roman"/>
                <w:sz w:val="22"/>
                <w:szCs w:val="22"/>
              </w:rPr>
              <w:t xml:space="preserve"> Regulile cu privire la licenţierea instituției emitente de monedă electronică</w:t>
            </w:r>
            <w:r w:rsidRPr="00945A99">
              <w:rPr>
                <w:rFonts w:ascii="Times New Roman" w:hAnsi="Times New Roman" w:cs="Times New Roman"/>
                <w:sz w:val="22"/>
                <w:szCs w:val="22"/>
              </w:rPr>
              <w:br/>
            </w:r>
          </w:p>
          <w:p w14:paraId="178B7AD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Regulile cu privire la licenţierea instituției de plată, prevăzute la art.14-22, se aplică în mod corespunzător şi instituției emitente de monedă electronică.</w:t>
            </w:r>
          </w:p>
          <w:p w14:paraId="5CF465BE"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Taxa pentru eliberarea licenţei instituției emitente de monedă electronică constituie 30000 de lei.</w:t>
            </w:r>
          </w:p>
          <w:p w14:paraId="26F0097C"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(3) Regulile cu privire la licențiere și la retragerea licenței sucursalelor înființate în Republica Moldova de instituțiile de plată din alte state, prevăzute la art. 17, 17</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xml:space="preserve"> și 17</w:t>
            </w:r>
            <w:r w:rsidRPr="00945A99">
              <w:rPr>
                <w:rFonts w:ascii="Times New Roman" w:hAnsi="Times New Roman" w:cs="Times New Roman"/>
                <w:sz w:val="22"/>
                <w:szCs w:val="22"/>
                <w:vertAlign w:val="superscript"/>
              </w:rPr>
              <w:t>2</w:t>
            </w:r>
            <w:r w:rsidRPr="00945A99">
              <w:rPr>
                <w:rFonts w:ascii="Times New Roman" w:hAnsi="Times New Roman" w:cs="Times New Roman"/>
                <w:sz w:val="22"/>
                <w:szCs w:val="22"/>
              </w:rPr>
              <w:t>, se aplică corespunzător și sucursalelor înființate în Republica Moldova de instituțiile emitente de monedă electronică din alte state.</w:t>
            </w:r>
          </w:p>
          <w:p w14:paraId="61A89D41"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(4) Prevederile prezentei legi cu privire la instituțiile emitente de monedă electronică, cu excepția prevederilor </w:t>
            </w:r>
            <w:r w:rsidRPr="00945A99">
              <w:rPr>
                <w:rFonts w:ascii="Times New Roman" w:hAnsi="Times New Roman" w:cs="Times New Roman"/>
                <w:sz w:val="22"/>
                <w:szCs w:val="22"/>
              </w:rPr>
              <w:lastRenderedPageBreak/>
              <w:t>art.79 alin. (1), se aplică corespunzător și furnizorilor de servicii poștale.</w:t>
            </w:r>
          </w:p>
          <w:p w14:paraId="4B8255AC" w14:textId="7F831D97" w:rsidR="00BA640E" w:rsidRPr="00945A99" w:rsidRDefault="00BA640E" w:rsidP="00BA640E">
            <w:pPr>
              <w:spacing w:line="240" w:lineRule="auto"/>
              <w:rPr>
                <w:rFonts w:ascii="Times New Roman" w:hAnsi="Times New Roman" w:cs="Times New Roman"/>
                <w:sz w:val="22"/>
                <w:szCs w:val="22"/>
              </w:rPr>
            </w:pPr>
            <w:r w:rsidRPr="00945A99">
              <w:rPr>
                <w:rFonts w:ascii="Times New Roman" w:hAnsi="Times New Roman" w:cs="Times New Roman"/>
                <w:sz w:val="22"/>
                <w:szCs w:val="22"/>
              </w:rPr>
              <w:t>(5) Banca Națională notifică Comisiei</w:t>
            </w:r>
            <w:r w:rsidR="0070490C" w:rsidRPr="00945A99">
              <w:rPr>
                <w:rFonts w:ascii="Times New Roman" w:hAnsi="Times New Roman" w:cs="Times New Roman"/>
                <w:sz w:val="22"/>
                <w:szCs w:val="22"/>
              </w:rPr>
              <w:t xml:space="preserve"> Europene</w:t>
            </w:r>
            <w:r w:rsidRPr="00945A99">
              <w:rPr>
                <w:rFonts w:ascii="Times New Roman" w:hAnsi="Times New Roman" w:cs="Times New Roman"/>
                <w:sz w:val="22"/>
                <w:szCs w:val="22"/>
              </w:rPr>
              <w:t xml:space="preserve"> toate licențele acordate sucursalelor instituțiilor emitente de monedă electronică cu sediul central în afara Uniunii.</w:t>
            </w:r>
          </w:p>
        </w:tc>
      </w:tr>
      <w:tr w:rsidR="00BA640E" w:rsidRPr="00945A99" w14:paraId="2C545705"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5D6F3"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Articolul 85.</w:t>
            </w:r>
            <w:r w:rsidRPr="00945A99">
              <w:rPr>
                <w:rFonts w:ascii="Times New Roman" w:hAnsi="Times New Roman" w:cs="Times New Roman"/>
                <w:sz w:val="22"/>
                <w:szCs w:val="22"/>
              </w:rPr>
              <w:t xml:space="preserve"> Registrul societăţilor emitente de monedă electronică</w:t>
            </w:r>
          </w:p>
          <w:p w14:paraId="3833E4D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Banca Naţională ţine un registru public al societăţilor emitente de monedă electronică care au obţinut licenţe. Registrul include următoarele informaţii privind societatea emitentă de monedă electronică: denumirea, sediul, genul de activitate licenţiat, data şi numărul hotărîrii privind eliberarea licenţei, seria, numărul şi data de eliberare a licenţei, informaţii privind reperfectarea, eliberarea duplicatelor licenţei şi retragerea licenţei, filialele şi agenţii, precum şi alte informaţii relevante.</w:t>
            </w:r>
          </w:p>
          <w:p w14:paraId="39DE1D23"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Registrul este public, inclusiv este accesibil pe pagina web oficială a Băncii Naţionale, şi se actualizează periodic.</w:t>
            </w:r>
          </w:p>
          <w:p w14:paraId="777109CB" w14:textId="1910A12F" w:rsidR="00BA640E" w:rsidRPr="00945A99" w:rsidRDefault="00BA640E" w:rsidP="00BA640E">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(3) Societatea emitentă de monedă electronică a cărei licenţă a fost retrasă se radiază din registru prin înscrisul respectiv.</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436E8" w14:textId="77777777" w:rsidR="00BA640E" w:rsidRPr="00945A99" w:rsidRDefault="00BA640E" w:rsidP="00BA640E">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 xml:space="preserve">33. </w:t>
            </w:r>
            <w:r w:rsidRPr="00945A99">
              <w:rPr>
                <w:rFonts w:ascii="Times New Roman" w:hAnsi="Times New Roman" w:cs="Times New Roman"/>
                <w:b/>
                <w:bCs/>
                <w:sz w:val="22"/>
                <w:szCs w:val="22"/>
                <w:lang w:val="ro-RO"/>
              </w:rPr>
              <w:t>Articolul 85</w:t>
            </w:r>
            <w:r w:rsidRPr="00945A99">
              <w:rPr>
                <w:rFonts w:ascii="Times New Roman" w:hAnsi="Times New Roman" w:cs="Times New Roman"/>
                <w:sz w:val="22"/>
                <w:szCs w:val="22"/>
                <w:lang w:val="ro-RO"/>
              </w:rPr>
              <w:t xml:space="preserve"> se completează cu alin. (4) și (5) cu următorul cuprins:</w:t>
            </w:r>
          </w:p>
          <w:p w14:paraId="72BB29E9" w14:textId="77777777" w:rsidR="00BA640E" w:rsidRPr="00945A99" w:rsidRDefault="00BA640E" w:rsidP="00BA640E">
            <w:pPr>
              <w:spacing w:after="0" w:line="240" w:lineRule="auto"/>
              <w:jc w:val="both"/>
              <w:rPr>
                <w:rFonts w:ascii="Times New Roman" w:hAnsi="Times New Roman" w:cs="Times New Roman"/>
                <w:sz w:val="22"/>
                <w:szCs w:val="22"/>
                <w:lang w:val="ro-RO"/>
              </w:rPr>
            </w:pPr>
          </w:p>
          <w:p w14:paraId="1143C25D" w14:textId="77777777" w:rsidR="00BA640E" w:rsidRPr="00945A99" w:rsidRDefault="00BA640E" w:rsidP="00BA640E">
            <w:pPr>
              <w:spacing w:after="0"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t>„(4)  Banca Națională comunică Autorității Bancare Europene informații cu privire la datele înscrise în registru, precum și alte informații potrivit standardelor tehnice privind registrul central electronic elaborate de Autoritatea Bancară Europeană.</w:t>
            </w:r>
          </w:p>
          <w:p w14:paraId="07DDE0E0" w14:textId="6F8420DB" w:rsidR="00BA640E" w:rsidRPr="00945A99" w:rsidRDefault="00BA640E" w:rsidP="00BA640E">
            <w:pPr>
              <w:pStyle w:val="ListParagraph"/>
              <w:tabs>
                <w:tab w:val="left" w:pos="426"/>
              </w:tabs>
              <w:spacing w:after="0" w:line="240" w:lineRule="auto"/>
              <w:ind w:left="0"/>
              <w:jc w:val="both"/>
              <w:rPr>
                <w:rFonts w:ascii="Times New Roman" w:eastAsia="Times New Roman" w:hAnsi="Times New Roman" w:cs="Times New Roman"/>
                <w:kern w:val="0"/>
                <w:sz w:val="22"/>
                <w:szCs w:val="22"/>
                <w:lang w:eastAsia="ro-MD"/>
              </w:rPr>
            </w:pPr>
            <w:r w:rsidRPr="00945A99">
              <w:rPr>
                <w:rFonts w:ascii="Times New Roman" w:hAnsi="Times New Roman" w:cs="Times New Roman"/>
                <w:sz w:val="22"/>
                <w:szCs w:val="22"/>
                <w:lang w:val="ro-RO"/>
              </w:rPr>
              <w:t>(5) Banca Națională este responsabilă de acuratețea informațiilor prevăzute la alin. (4) și de actualizarea acestor informații.”;</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ED5ECE"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85.</w:t>
            </w:r>
            <w:r w:rsidRPr="00945A99">
              <w:rPr>
                <w:rFonts w:ascii="Times New Roman" w:hAnsi="Times New Roman" w:cs="Times New Roman"/>
                <w:sz w:val="22"/>
                <w:szCs w:val="22"/>
              </w:rPr>
              <w:t xml:space="preserve"> Registrul societăţilor emitente de monedă electronică</w:t>
            </w:r>
          </w:p>
          <w:p w14:paraId="3F5AD862" w14:textId="77777777" w:rsidR="00BA640E" w:rsidRPr="00945A99" w:rsidRDefault="00BA640E" w:rsidP="00BA640E">
            <w:pPr>
              <w:spacing w:after="0" w:line="240" w:lineRule="auto"/>
              <w:jc w:val="both"/>
              <w:rPr>
                <w:rFonts w:ascii="Times New Roman" w:hAnsi="Times New Roman" w:cs="Times New Roman"/>
                <w:sz w:val="22"/>
                <w:szCs w:val="22"/>
              </w:rPr>
            </w:pPr>
          </w:p>
          <w:p w14:paraId="1B2BEF63"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Banca Naţională ţine un registru public al instituțiilor emitente de monedă electronică care au obţinut licenţe. Registrul include următoarele informaţii privind instituția emitentă de monedă electronică: denumirea, sediul, genul de activitate licenţiat, data şi numărul hotărîrii privind eliberarea licenţei, seria, numărul şi data de eliberare a licenţei, informaţii privind reperfectarea, eliberarea duplicatelor licenţei şi retragerea licenţei, filialele şi agenţii, precum şi alte informaţii relevante.</w:t>
            </w:r>
          </w:p>
          <w:p w14:paraId="7F8B5CE3"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Registrul este public, inclusiv este accesibil pe pagina web oficială a Băncii Naţionale, şi se actualizează periodic.</w:t>
            </w:r>
          </w:p>
          <w:p w14:paraId="20776BF3"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(3) Instituția emitentă de monedă electronică a cărei licenţă a fost retrasă se radiază din registru prin înscrisul respectiv.</w:t>
            </w:r>
          </w:p>
          <w:p w14:paraId="207509F1"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(4)  Banca Națională comunică Autorității Bancare Europene informații cu privire la datele înscrise în registru, precum și alte informații potrivit standardelor tehnice privind registrul central electronic elaborate de Autoritatea Bancară Europeană.</w:t>
            </w:r>
          </w:p>
          <w:p w14:paraId="42720C72" w14:textId="450B3306" w:rsidR="00BA640E" w:rsidRPr="00945A99" w:rsidRDefault="00BA640E" w:rsidP="00BA640E">
            <w:pPr>
              <w:spacing w:after="0" w:line="240" w:lineRule="auto"/>
              <w:jc w:val="both"/>
              <w:rPr>
                <w:rFonts w:ascii="Times New Roman" w:eastAsia="Times New Roman" w:hAnsi="Times New Roman" w:cs="Times New Roman"/>
                <w:kern w:val="0"/>
                <w:sz w:val="22"/>
                <w:szCs w:val="22"/>
                <w:lang w:eastAsia="ro-MD"/>
              </w:rPr>
            </w:pPr>
            <w:r w:rsidRPr="00945A99">
              <w:rPr>
                <w:rFonts w:ascii="Times New Roman" w:hAnsi="Times New Roman" w:cs="Times New Roman"/>
                <w:sz w:val="22"/>
                <w:szCs w:val="22"/>
              </w:rPr>
              <w:t>(5) Banca Națională este responsabilă de acuratețea informațiilor prevăzute la alin. (4) și de actualizarea acestor informații.</w:t>
            </w:r>
          </w:p>
        </w:tc>
      </w:tr>
      <w:tr w:rsidR="00BA640E" w:rsidRPr="00945A99" w14:paraId="2553DA84"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5D923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88.</w:t>
            </w:r>
            <w:r w:rsidRPr="00945A99">
              <w:rPr>
                <w:rFonts w:ascii="Times New Roman" w:hAnsi="Times New Roman" w:cs="Times New Roman"/>
                <w:sz w:val="22"/>
                <w:szCs w:val="22"/>
              </w:rPr>
              <w:t xml:space="preserve"> Activităţi suplimentare permise societăţii emitente de monedă electronică</w:t>
            </w:r>
          </w:p>
          <w:p w14:paraId="00BE7F1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(1) În afară de emiterea monedei electronice, societatea emitentă de monedă electronică are dreptul să desfăşoare următoarele activităţi: </w:t>
            </w:r>
            <w:r w:rsidRPr="00945A99">
              <w:rPr>
                <w:rFonts w:ascii="Times New Roman" w:hAnsi="Times New Roman" w:cs="Times New Roman"/>
                <w:sz w:val="22"/>
                <w:szCs w:val="22"/>
              </w:rPr>
              <w:br/>
              <w:t>a) prestarea serviciilor de plată prevăzute la art.7 alin.(2);b) prestarea serviciilor operaţionale şi serviciilor auxiliare, inclusiv a operaţiunilor de schimb valutar în strînsă legătură cu emiterea de monedă electronică sau cu prestarea serviciilor de plată menţionate la lit. a);</w:t>
            </w:r>
            <w:r w:rsidRPr="00945A99">
              <w:rPr>
                <w:rFonts w:ascii="Times New Roman" w:hAnsi="Times New Roman" w:cs="Times New Roman"/>
                <w:sz w:val="22"/>
                <w:szCs w:val="22"/>
              </w:rPr>
              <w:br/>
            </w:r>
            <w:r w:rsidRPr="00945A99">
              <w:rPr>
                <w:rFonts w:ascii="Times New Roman" w:hAnsi="Times New Roman" w:cs="Times New Roman"/>
                <w:sz w:val="22"/>
                <w:szCs w:val="22"/>
              </w:rPr>
              <w:lastRenderedPageBreak/>
              <w:t>c) administrarea (operarea) sistemelor de plată;</w:t>
            </w:r>
            <w:r w:rsidRPr="00945A99">
              <w:rPr>
                <w:rFonts w:ascii="Times New Roman" w:hAnsi="Times New Roman" w:cs="Times New Roman"/>
                <w:sz w:val="22"/>
                <w:szCs w:val="22"/>
              </w:rPr>
              <w:br/>
              <w:t>d) activităţi de întreprinzător, altele decît emiterea de monedă electronică, cu respectarea legislaţiei.</w:t>
            </w:r>
            <w:r w:rsidRPr="00945A99">
              <w:rPr>
                <w:rFonts w:ascii="Times New Roman" w:hAnsi="Times New Roman" w:cs="Times New Roman"/>
                <w:sz w:val="22"/>
                <w:szCs w:val="22"/>
              </w:rPr>
              <w:br/>
              <w:t>(1</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Societatea emitentă de monedă electronică poate acorda credite (împrumuturi) legate de serviciile de plată menţionate în art.4 alin.(1) pct.4) şi 5) în condiţiile art.25 alin.(3) şi (4).</w:t>
            </w:r>
          </w:p>
          <w:p w14:paraId="26FDABB5" w14:textId="271DDFDC" w:rsidR="00BA640E" w:rsidRPr="00945A99" w:rsidRDefault="00BA640E" w:rsidP="00BA640E">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(2) Asupra fondurilor primite pentru activitatea prevăzută la alin.(1) lit.a), nelegată de activitatea de emitere a monedei electronice, prevederile art.24 alin.(1) şi (2) şi ale art.26 se aplică în mod corespunzător.</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21BA3D" w14:textId="77777777" w:rsidR="00BA640E" w:rsidRPr="00945A99" w:rsidRDefault="00BA640E" w:rsidP="00BA640E">
            <w:pPr>
              <w:spacing w:line="240" w:lineRule="auto"/>
              <w:jc w:val="both"/>
              <w:rPr>
                <w:rFonts w:ascii="Times New Roman" w:hAnsi="Times New Roman" w:cs="Times New Roman"/>
                <w:sz w:val="22"/>
                <w:szCs w:val="22"/>
                <w:lang w:val="ro-RO"/>
              </w:rPr>
            </w:pPr>
            <w:r w:rsidRPr="00945A99">
              <w:rPr>
                <w:rFonts w:ascii="Times New Roman" w:hAnsi="Times New Roman" w:cs="Times New Roman"/>
                <w:sz w:val="22"/>
                <w:szCs w:val="22"/>
                <w:lang w:val="ro-RO"/>
              </w:rPr>
              <w:lastRenderedPageBreak/>
              <w:t xml:space="preserve">34. </w:t>
            </w:r>
            <w:r w:rsidRPr="00945A99">
              <w:rPr>
                <w:rFonts w:ascii="Times New Roman" w:hAnsi="Times New Roman" w:cs="Times New Roman"/>
                <w:b/>
                <w:bCs/>
                <w:sz w:val="22"/>
                <w:szCs w:val="22"/>
                <w:lang w:val="ro-RO"/>
              </w:rPr>
              <w:t>Articolul 88</w:t>
            </w:r>
            <w:r w:rsidRPr="00945A99">
              <w:rPr>
                <w:rFonts w:ascii="Times New Roman" w:hAnsi="Times New Roman" w:cs="Times New Roman"/>
                <w:sz w:val="22"/>
                <w:szCs w:val="22"/>
                <w:lang w:val="ro-RO"/>
              </w:rPr>
              <w:t xml:space="preserve"> se completează cu alineatul (3), cu următorul cuprins: </w:t>
            </w:r>
          </w:p>
          <w:p w14:paraId="39CF319E" w14:textId="68F287CB" w:rsidR="00BA640E" w:rsidRPr="00945A99" w:rsidRDefault="00BA640E" w:rsidP="00BA640E">
            <w:pPr>
              <w:pStyle w:val="ListParagraph"/>
              <w:tabs>
                <w:tab w:val="left" w:pos="426"/>
              </w:tabs>
              <w:spacing w:after="0" w:line="240" w:lineRule="auto"/>
              <w:ind w:left="0"/>
              <w:jc w:val="both"/>
              <w:rPr>
                <w:rFonts w:ascii="Times New Roman" w:hAnsi="Times New Roman" w:cs="Times New Roman"/>
                <w:sz w:val="22"/>
                <w:szCs w:val="22"/>
              </w:rPr>
            </w:pPr>
            <w:r w:rsidRPr="00945A99">
              <w:rPr>
                <w:rFonts w:ascii="Times New Roman" w:hAnsi="Times New Roman" w:cs="Times New Roman"/>
                <w:sz w:val="22"/>
                <w:szCs w:val="22"/>
                <w:lang w:val="ro-RO"/>
              </w:rPr>
              <w:t xml:space="preserve">„(3) În cazul în care societatea emitentă de monedă electronică </w:t>
            </w:r>
            <w:proofErr w:type="spellStart"/>
            <w:r w:rsidRPr="00945A99">
              <w:rPr>
                <w:rFonts w:ascii="Times New Roman" w:hAnsi="Times New Roman" w:cs="Times New Roman"/>
                <w:sz w:val="22"/>
                <w:szCs w:val="22"/>
                <w:lang w:val="ro-RO"/>
              </w:rPr>
              <w:t>desfăşoară</w:t>
            </w:r>
            <w:proofErr w:type="spellEnd"/>
            <w:r w:rsidRPr="00945A99">
              <w:rPr>
                <w:rFonts w:ascii="Times New Roman" w:hAnsi="Times New Roman" w:cs="Times New Roman"/>
                <w:sz w:val="22"/>
                <w:szCs w:val="22"/>
                <w:lang w:val="ro-RO"/>
              </w:rPr>
              <w:t xml:space="preserve"> </w:t>
            </w:r>
            <w:proofErr w:type="spellStart"/>
            <w:r w:rsidRPr="00945A99">
              <w:rPr>
                <w:rFonts w:ascii="Times New Roman" w:hAnsi="Times New Roman" w:cs="Times New Roman"/>
                <w:sz w:val="22"/>
                <w:szCs w:val="22"/>
                <w:lang w:val="ro-RO"/>
              </w:rPr>
              <w:t>şi</w:t>
            </w:r>
            <w:proofErr w:type="spellEnd"/>
            <w:r w:rsidRPr="00945A99">
              <w:rPr>
                <w:rFonts w:ascii="Times New Roman" w:hAnsi="Times New Roman" w:cs="Times New Roman"/>
                <w:sz w:val="22"/>
                <w:szCs w:val="22"/>
                <w:lang w:val="ro-RO"/>
              </w:rPr>
              <w:t xml:space="preserve"> </w:t>
            </w:r>
            <w:proofErr w:type="spellStart"/>
            <w:r w:rsidRPr="00945A99">
              <w:rPr>
                <w:rFonts w:ascii="Times New Roman" w:hAnsi="Times New Roman" w:cs="Times New Roman"/>
                <w:sz w:val="22"/>
                <w:szCs w:val="22"/>
                <w:lang w:val="ro-RO"/>
              </w:rPr>
              <w:t>activităţi</w:t>
            </w:r>
            <w:proofErr w:type="spellEnd"/>
            <w:r w:rsidRPr="00945A99">
              <w:rPr>
                <w:rFonts w:ascii="Times New Roman" w:hAnsi="Times New Roman" w:cs="Times New Roman"/>
                <w:sz w:val="22"/>
                <w:szCs w:val="22"/>
                <w:lang w:val="ro-RO"/>
              </w:rPr>
              <w:t xml:space="preserve"> de întreprinzător, Banca </w:t>
            </w:r>
            <w:proofErr w:type="spellStart"/>
            <w:r w:rsidRPr="00945A99">
              <w:rPr>
                <w:rFonts w:ascii="Times New Roman" w:hAnsi="Times New Roman" w:cs="Times New Roman"/>
                <w:sz w:val="22"/>
                <w:szCs w:val="22"/>
                <w:lang w:val="ro-RO"/>
              </w:rPr>
              <w:t>Naţională</w:t>
            </w:r>
            <w:proofErr w:type="spellEnd"/>
            <w:r w:rsidRPr="00945A99">
              <w:rPr>
                <w:rFonts w:ascii="Times New Roman" w:hAnsi="Times New Roman" w:cs="Times New Roman"/>
                <w:sz w:val="22"/>
                <w:szCs w:val="22"/>
                <w:lang w:val="ro-RO"/>
              </w:rPr>
              <w:t xml:space="preserve"> poate cere constituirea unei </w:t>
            </w:r>
            <w:proofErr w:type="spellStart"/>
            <w:r w:rsidRPr="00945A99">
              <w:rPr>
                <w:rFonts w:ascii="Times New Roman" w:hAnsi="Times New Roman" w:cs="Times New Roman"/>
                <w:sz w:val="22"/>
                <w:szCs w:val="22"/>
                <w:lang w:val="ro-RO"/>
              </w:rPr>
              <w:t>societăţi</w:t>
            </w:r>
            <w:proofErr w:type="spellEnd"/>
            <w:r w:rsidRPr="00945A99">
              <w:rPr>
                <w:rFonts w:ascii="Times New Roman" w:hAnsi="Times New Roman" w:cs="Times New Roman"/>
                <w:sz w:val="22"/>
                <w:szCs w:val="22"/>
                <w:lang w:val="ro-RO"/>
              </w:rPr>
              <w:t xml:space="preserve"> separate pentru emiterea monedei electronice și/sau prestarea serviciilor de plată dacă constată că celelalte </w:t>
            </w:r>
            <w:proofErr w:type="spellStart"/>
            <w:r w:rsidRPr="00945A99">
              <w:rPr>
                <w:rFonts w:ascii="Times New Roman" w:hAnsi="Times New Roman" w:cs="Times New Roman"/>
                <w:sz w:val="22"/>
                <w:szCs w:val="22"/>
                <w:lang w:val="ro-RO"/>
              </w:rPr>
              <w:t>activităţi</w:t>
            </w:r>
            <w:proofErr w:type="spellEnd"/>
            <w:r w:rsidRPr="00945A99">
              <w:rPr>
                <w:rFonts w:ascii="Times New Roman" w:hAnsi="Times New Roman" w:cs="Times New Roman"/>
                <w:sz w:val="22"/>
                <w:szCs w:val="22"/>
                <w:lang w:val="ro-RO"/>
              </w:rPr>
              <w:t xml:space="preserve"> de întreprinzător prejudiciază sau ar putea prejudicia fie stabilitatea financiară a </w:t>
            </w:r>
            <w:proofErr w:type="spellStart"/>
            <w:r w:rsidRPr="00945A99">
              <w:rPr>
                <w:rFonts w:ascii="Times New Roman" w:hAnsi="Times New Roman" w:cs="Times New Roman"/>
                <w:sz w:val="22"/>
                <w:szCs w:val="22"/>
                <w:lang w:val="ro-RO"/>
              </w:rPr>
              <w:t>societăţii</w:t>
            </w:r>
            <w:proofErr w:type="spellEnd"/>
            <w:r w:rsidRPr="00945A99">
              <w:rPr>
                <w:rFonts w:ascii="Times New Roman" w:hAnsi="Times New Roman" w:cs="Times New Roman"/>
                <w:sz w:val="22"/>
                <w:szCs w:val="22"/>
                <w:lang w:val="ro-RO"/>
              </w:rPr>
              <w:t xml:space="preserve"> emitente de </w:t>
            </w:r>
            <w:r w:rsidRPr="00945A99">
              <w:rPr>
                <w:rFonts w:ascii="Times New Roman" w:hAnsi="Times New Roman" w:cs="Times New Roman"/>
                <w:sz w:val="22"/>
                <w:szCs w:val="22"/>
                <w:lang w:val="ro-RO"/>
              </w:rPr>
              <w:lastRenderedPageBreak/>
              <w:t xml:space="preserve">monedă electronică, fie capacitatea Băncii </w:t>
            </w:r>
            <w:proofErr w:type="spellStart"/>
            <w:r w:rsidRPr="00945A99">
              <w:rPr>
                <w:rFonts w:ascii="Times New Roman" w:hAnsi="Times New Roman" w:cs="Times New Roman"/>
                <w:sz w:val="22"/>
                <w:szCs w:val="22"/>
                <w:lang w:val="ro-RO"/>
              </w:rPr>
              <w:t>Naţionale</w:t>
            </w:r>
            <w:proofErr w:type="spellEnd"/>
            <w:r w:rsidRPr="00945A99">
              <w:rPr>
                <w:rFonts w:ascii="Times New Roman" w:hAnsi="Times New Roman" w:cs="Times New Roman"/>
                <w:sz w:val="22"/>
                <w:szCs w:val="22"/>
                <w:lang w:val="ro-RO"/>
              </w:rPr>
              <w:t xml:space="preserve"> de a supraveghea respectarea tuturor </w:t>
            </w:r>
            <w:proofErr w:type="spellStart"/>
            <w:r w:rsidRPr="00945A99">
              <w:rPr>
                <w:rFonts w:ascii="Times New Roman" w:hAnsi="Times New Roman" w:cs="Times New Roman"/>
                <w:sz w:val="22"/>
                <w:szCs w:val="22"/>
                <w:lang w:val="ro-RO"/>
              </w:rPr>
              <w:t>obligaţiilor</w:t>
            </w:r>
            <w:proofErr w:type="spellEnd"/>
            <w:r w:rsidRPr="00945A99">
              <w:rPr>
                <w:rFonts w:ascii="Times New Roman" w:hAnsi="Times New Roman" w:cs="Times New Roman"/>
                <w:sz w:val="22"/>
                <w:szCs w:val="22"/>
                <w:lang w:val="ro-RO"/>
              </w:rPr>
              <w:t xml:space="preserve"> impuse de prezenta lege.”;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05FCC"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Articolul 88.</w:t>
            </w:r>
            <w:r w:rsidRPr="00945A99">
              <w:rPr>
                <w:rFonts w:ascii="Times New Roman" w:hAnsi="Times New Roman" w:cs="Times New Roman"/>
                <w:sz w:val="22"/>
                <w:szCs w:val="22"/>
              </w:rPr>
              <w:t xml:space="preserve"> Activităţi suplimentare permise societăţii instituției emitente de monedă electronică</w:t>
            </w:r>
          </w:p>
          <w:p w14:paraId="1577E1EA" w14:textId="77777777" w:rsidR="00BA640E" w:rsidRPr="00945A99" w:rsidRDefault="00BA640E" w:rsidP="00BA640E">
            <w:pPr>
              <w:spacing w:after="0" w:line="240" w:lineRule="auto"/>
              <w:jc w:val="both"/>
              <w:rPr>
                <w:rFonts w:ascii="Times New Roman" w:hAnsi="Times New Roman" w:cs="Times New Roman"/>
                <w:sz w:val="22"/>
                <w:szCs w:val="22"/>
              </w:rPr>
            </w:pPr>
          </w:p>
          <w:p w14:paraId="33228874"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În afară de emiterea monedei electronice, instituția emitentă de monedă electronică are dreptul să desfăşoare următoarele activităţi:</w:t>
            </w:r>
          </w:p>
          <w:p w14:paraId="4ED997B1"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a) prestarea serviciilor de plată prevăzute la art.7 alin.(2);</w:t>
            </w:r>
          </w:p>
          <w:p w14:paraId="0C9D3B11"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b) prestarea serviciilor operaţionale şi serviciilor auxiliare, inclusiv a operaţiunilor de schimb valutar în strînsă legătură cu emiterea de monedă electronică sau cu prestarea serviciilor de plată menţionate la lit.a);</w:t>
            </w:r>
          </w:p>
          <w:p w14:paraId="06EFC5E2"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c) administrarea (operarea) sistemelor de plată;</w:t>
            </w:r>
          </w:p>
          <w:p w14:paraId="37872640"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d) activităţi de întreprinzător, altele decît emiterea de monedă electronică, cu respectarea legislaţiei.</w:t>
            </w:r>
          </w:p>
          <w:p w14:paraId="56D33319"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Instituția emitentă de monedă electronică poate acorda credite (împrumuturi) legate de serviciile de plată menţionate în art.4 alin.(1) pct.4) şi 5) în condiţiile art.25 alin.(3) şi (4).</w:t>
            </w:r>
          </w:p>
          <w:p w14:paraId="7F5C3BB7"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Asupra fondurilor primite pentru activitatea prevăzută la alin.(1) lit.a), nelegată de activitatea de emitere a monedei electronice, prevederile art.24 alin.(1) şi (2) şi ale art.26 se aplică în mod corespunzător.</w:t>
            </w:r>
          </w:p>
          <w:p w14:paraId="11953D0D" w14:textId="106BE26E"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(3) În cazul în care societatea emitentă de monedă electronică desfăşoară şi activităţi de întreprinzător, Banca Naţională poate cere constituirea unei societăţi separate pentru emiterea monedei electronice și/sau prestarea serviciilor de plată dacă constată că celelalte activităţi de întreprinzător prejudiciază sau ar putea prejudicia fie stabilitatea financiară a societăţii emitente de monedă electronică, fie capacitatea Băncii Naţionale de a supraveghea respectarea tuturor obligaţiilor impuse de prezenta lege.</w:t>
            </w:r>
          </w:p>
        </w:tc>
      </w:tr>
      <w:tr w:rsidR="00BA640E" w:rsidRPr="00945A99" w14:paraId="0256CA5A"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83397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 xml:space="preserve">Articolul 93. </w:t>
            </w:r>
            <w:r w:rsidRPr="00945A99">
              <w:rPr>
                <w:rFonts w:ascii="Times New Roman" w:hAnsi="Times New Roman" w:cs="Times New Roman"/>
                <w:sz w:val="22"/>
                <w:szCs w:val="22"/>
              </w:rPr>
              <w:t>Autorităţi de supraveghere</w:t>
            </w:r>
          </w:p>
          <w:p w14:paraId="4140762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Autorităţi publice responsabile de supravegherea respectării prezentei legi şi a actelor normative emise în vederea executării legii sînt Banca Naţională şi Ministerul Finanţelor (în continuare – autorităţi de supraveghere).</w:t>
            </w:r>
          </w:p>
          <w:p w14:paraId="6100990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Banca Naţională, în calitate de autoritate de supraveghere, are următoarele atribuţii:</w:t>
            </w:r>
          </w:p>
          <w:p w14:paraId="6EFC18A7"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 supraveghează sistemele de plăţi din Republica Moldova;</w:t>
            </w:r>
          </w:p>
          <w:p w14:paraId="584AC0D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supraveghează și reglementează, din punct de vedere prudențial, societățile de plată, societățile emitente de monedă electronică, furnizorii de servicii poștale;</w:t>
            </w:r>
          </w:p>
          <w:p w14:paraId="46D3FF65"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supraveghează și reglementează activitatea de prestare a serviciilor de plată și/sau activitatea de emitere a monedei electronice ale societăților de plată, ale societăților emitente de monedă electronică, ale furnizorilor de servicii poștale, ale băncilor;</w:t>
            </w:r>
          </w:p>
          <w:p w14:paraId="4DF9ADF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c) coordonează activitatea autorităţilor de supraveghere în domeniul supravegherii activităţii de prestare a serviciilor de plată.</w:t>
            </w:r>
          </w:p>
          <w:p w14:paraId="7E94BD1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Atribuțiile de supraveghere indicate la alin. (2) lit. b) și b</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din prezentul articol nu implică competența Băncii Naționale de a supraveghea activitatea de întreprinzător a societății de plată și a societății emitente de monedă electronică, prevăzută la art. 25 alin. (1) lit. c) și la art. 88 alin. (1) lit. d), precum și a activităților, altele decât cele legate de prestarea serviciilor de plată și de emitere de monedă electronică, desfășurate de furnizorii serviciilor poștale.</w:t>
            </w:r>
          </w:p>
          <w:p w14:paraId="2B280B8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(4) Ministerul Finanţelor, în calitate de autoritate de supraveghere, efectuează supravegherea respectării de către Trezoreria de Stat a prezentei legi şi a actelor normative în vederea executării legii, emise de către Ministerul Finanţelor, și informează anual Banca Națională cu privire la rezultatele supravegherii efectuate.</w:t>
            </w:r>
          </w:p>
          <w:p w14:paraId="1480AAA5" w14:textId="3A50108A" w:rsidR="00BA640E" w:rsidRPr="00945A99" w:rsidRDefault="00BA640E" w:rsidP="00BA640E">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(5) Supravegherea în domeniul protecției drepturilor consumatorilor ține de competența Comisiei Naționale a Pieței Financiare, care verifică respectarea de către prestatorii de servicii de plată indicați la art. 5 alin. (1) lit. a)–d) a prevederilor art. 2 alin. (2) pct. 15), ale capitolului IV, ale art. 49 alin. (1), art. 50 alin. (1)–(5) și (7), art. 51, art. 52, art. 52</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xml:space="preserve"> alin. (5), art. 52</w:t>
            </w:r>
            <w:r w:rsidRPr="00945A99">
              <w:rPr>
                <w:rFonts w:ascii="Times New Roman" w:hAnsi="Times New Roman" w:cs="Times New Roman"/>
                <w:sz w:val="22"/>
                <w:szCs w:val="22"/>
                <w:vertAlign w:val="superscript"/>
              </w:rPr>
              <w:t>2</w:t>
            </w:r>
            <w:r w:rsidRPr="00945A99">
              <w:rPr>
                <w:rFonts w:ascii="Times New Roman" w:hAnsi="Times New Roman" w:cs="Times New Roman"/>
                <w:sz w:val="22"/>
                <w:szCs w:val="22"/>
              </w:rPr>
              <w:t xml:space="preserve"> alin. (1) și (2), art. 53 alin. (1)–(4), (6) și (7), art. 54–65, art. 66 alin. (1), art. 67–70, art. 701 alin. (1) și (2), art. 71, art. 73, art. 77 alin. (2)–(7) și art. 104.</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5A5CFE" w14:textId="23D4B6D0" w:rsidR="00C14316" w:rsidRPr="00945A99" w:rsidRDefault="00BA640E" w:rsidP="00C14316">
            <w:pPr>
              <w:spacing w:after="0" w:line="240" w:lineRule="auto"/>
              <w:jc w:val="both"/>
              <w:rPr>
                <w:rFonts w:ascii="Times New Roman" w:eastAsia="Times New Roman" w:hAnsi="Times New Roman" w:cs="Times New Roman"/>
                <w:bCs/>
                <w:kern w:val="0"/>
                <w:sz w:val="22"/>
                <w:szCs w:val="22"/>
                <w:lang w:val="ro-RO"/>
                <w14:ligatures w14:val="none"/>
              </w:rPr>
            </w:pPr>
            <w:r w:rsidRPr="00945A99">
              <w:rPr>
                <w:rFonts w:ascii="Times New Roman" w:hAnsi="Times New Roman" w:cs="Times New Roman"/>
                <w:sz w:val="22"/>
                <w:szCs w:val="22"/>
              </w:rPr>
              <w:lastRenderedPageBreak/>
              <w:t xml:space="preserve">35. </w:t>
            </w:r>
            <w:r w:rsidR="00C14316" w:rsidRPr="00945A99">
              <w:rPr>
                <w:rFonts w:ascii="Times New Roman" w:eastAsia="Times New Roman" w:hAnsi="Times New Roman" w:cs="Times New Roman"/>
                <w:bCs/>
                <w:kern w:val="0"/>
                <w:sz w:val="22"/>
                <w:szCs w:val="22"/>
                <w:lang w:val="ro-RO"/>
                <w14:ligatures w14:val="none"/>
              </w:rPr>
              <w:t>La articolul 93, alineatul (2) se completează cu literele d), e) și f) cu următorul cuprins</w:t>
            </w:r>
            <w:r w:rsidR="00C14316" w:rsidRPr="00945A99">
              <w:rPr>
                <w:rFonts w:ascii="Times New Roman" w:eastAsia="Times New Roman" w:hAnsi="Times New Roman" w:cs="Times New Roman"/>
                <w:bCs/>
                <w:kern w:val="0"/>
                <w:sz w:val="22"/>
                <w:szCs w:val="22"/>
                <w:lang w:val="en-US"/>
                <w14:ligatures w14:val="none"/>
              </w:rPr>
              <w:t>:</w:t>
            </w:r>
          </w:p>
          <w:p w14:paraId="02AE2D95" w14:textId="77ED4EF6" w:rsidR="00C14316" w:rsidRPr="00945A99" w:rsidRDefault="00C14316" w:rsidP="00C14316">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w:t>
            </w:r>
            <w:r w:rsidRPr="00945A99">
              <w:rPr>
                <w:rFonts w:ascii="Times New Roman" w:eastAsia="Times New Roman" w:hAnsi="Times New Roman" w:cs="Times New Roman"/>
                <w:bCs/>
                <w:kern w:val="0"/>
                <w:sz w:val="22"/>
                <w:szCs w:val="22"/>
                <w:lang w:val="en-US"/>
                <w14:ligatures w14:val="none"/>
              </w:rPr>
              <w:t xml:space="preserve">d) </w:t>
            </w:r>
            <w:r w:rsidRPr="00945A99">
              <w:rPr>
                <w:rFonts w:ascii="Times New Roman" w:eastAsia="Times New Roman" w:hAnsi="Times New Roman" w:cs="Times New Roman"/>
                <w:bCs/>
                <w:kern w:val="0"/>
                <w:sz w:val="22"/>
                <w:szCs w:val="22"/>
                <w:lang w:val="ro-RO"/>
                <w14:ligatures w14:val="none"/>
              </w:rPr>
              <w:t>asigură respectarea Regulamentului (UE) 2021/1230 al Parlamentului European și al Consiliului din 14 iulie 2021 privind plățile transfrontaliere în Uniune (</w:t>
            </w:r>
            <w:r w:rsidRPr="00945A99">
              <w:rPr>
                <w:rFonts w:ascii="Times New Roman" w:eastAsia="Times New Roman" w:hAnsi="Times New Roman" w:cs="Times New Roman"/>
                <w:bCs/>
                <w:kern w:val="0"/>
                <w:sz w:val="22"/>
                <w:szCs w:val="22"/>
                <w14:ligatures w14:val="none"/>
              </w:rPr>
              <w:t xml:space="preserve">în continuare – Regulamentul (UE) </w:t>
            </w:r>
            <w:r w:rsidRPr="00945A99">
              <w:rPr>
                <w:rFonts w:ascii="Times New Roman" w:eastAsia="Times New Roman" w:hAnsi="Times New Roman" w:cs="Times New Roman"/>
                <w:bCs/>
                <w:kern w:val="0"/>
                <w:sz w:val="22"/>
                <w:szCs w:val="22"/>
                <w:lang w:val="ro-RO"/>
                <w14:ligatures w14:val="none"/>
              </w:rPr>
              <w:t>2021/1230</w:t>
            </w:r>
            <w:r w:rsidRPr="00945A99">
              <w:rPr>
                <w:rFonts w:ascii="Times New Roman" w:eastAsia="Times New Roman" w:hAnsi="Times New Roman" w:cs="Times New Roman"/>
                <w:bCs/>
                <w:kern w:val="0"/>
                <w:sz w:val="22"/>
                <w:szCs w:val="22"/>
                <w14:ligatures w14:val="none"/>
              </w:rPr>
              <w:t>)</w:t>
            </w:r>
            <w:r w:rsidRPr="00945A99">
              <w:rPr>
                <w:rFonts w:ascii="Times New Roman" w:eastAsia="Times New Roman" w:hAnsi="Times New Roman" w:cs="Times New Roman"/>
                <w:bCs/>
                <w:kern w:val="0"/>
                <w:sz w:val="22"/>
                <w:szCs w:val="22"/>
                <w:lang w:val="ro-RO"/>
                <w14:ligatures w14:val="none"/>
              </w:rPr>
              <w:t xml:space="preserve">, în raporturile dintre prestatorii de servicii de plată sau părțile care furnizează servicii de conversie  monetară la un bancomat sau la punctul de vânzare și utilizatorii de servicii de plată care sunt persoane juridice și respectarea Regulamentului (UE) 2021/1722 al Comisiei din 18 iunie 2021 de completare a Directivei (UE) 2015/2366 a Parlamentului European și a Consiliului în ceea ce privește standardele tehnice de reglementare care precizează cadrul pentru cooperarea și schimbul de informații dintre autoritățile competente ale statului membru de origine și cele ale statului membru gazdă în contextul supravegherii instituțiilor de plată și a instituțiilor emitente de </w:t>
            </w:r>
            <w:r w:rsidRPr="00945A99">
              <w:rPr>
                <w:rFonts w:ascii="Times New Roman" w:eastAsia="Times New Roman" w:hAnsi="Times New Roman" w:cs="Times New Roman"/>
                <w:bCs/>
                <w:kern w:val="0"/>
                <w:sz w:val="22"/>
                <w:szCs w:val="22"/>
                <w:lang w:val="ro-RO"/>
                <w14:ligatures w14:val="none"/>
              </w:rPr>
              <w:lastRenderedPageBreak/>
              <w:t>monedă electronică ce furnizează servicii de plată la nivel transfrontalier (</w:t>
            </w:r>
            <w:r w:rsidRPr="00945A99">
              <w:rPr>
                <w:rFonts w:ascii="Times New Roman" w:eastAsia="Times New Roman" w:hAnsi="Times New Roman" w:cs="Times New Roman"/>
                <w:bCs/>
                <w:kern w:val="0"/>
                <w:sz w:val="22"/>
                <w:szCs w:val="22"/>
                <w14:ligatures w14:val="none"/>
              </w:rPr>
              <w:t xml:space="preserve">în continuare – Regulamentul (UE) </w:t>
            </w:r>
            <w:r w:rsidRPr="00945A99">
              <w:rPr>
                <w:rFonts w:ascii="Times New Roman" w:eastAsia="Times New Roman" w:hAnsi="Times New Roman" w:cs="Times New Roman"/>
                <w:bCs/>
                <w:kern w:val="0"/>
                <w:sz w:val="22"/>
                <w:szCs w:val="22"/>
                <w:lang w:val="ro-RO"/>
                <w14:ligatures w14:val="none"/>
              </w:rPr>
              <w:t>2021/1722</w:t>
            </w:r>
            <w:r w:rsidRPr="00945A99">
              <w:rPr>
                <w:rFonts w:ascii="Times New Roman" w:eastAsia="Times New Roman" w:hAnsi="Times New Roman" w:cs="Times New Roman"/>
                <w:bCs/>
                <w:kern w:val="0"/>
                <w:sz w:val="22"/>
                <w:szCs w:val="22"/>
                <w14:ligatures w14:val="none"/>
              </w:rPr>
              <w:t>)</w:t>
            </w:r>
            <w:r w:rsidRPr="00945A99">
              <w:rPr>
                <w:rFonts w:ascii="Times New Roman" w:eastAsia="Times New Roman" w:hAnsi="Times New Roman" w:cs="Times New Roman"/>
                <w:bCs/>
                <w:kern w:val="0"/>
                <w:sz w:val="22"/>
                <w:szCs w:val="22"/>
                <w:lang w:val="ro-RO"/>
                <w14:ligatures w14:val="none"/>
              </w:rPr>
              <w:t>, în raporturile dintre prestatorii de servicii de plată și utilizatorii de servicii de plată care sunt persoane juridice;</w:t>
            </w:r>
          </w:p>
          <w:p w14:paraId="6F174E2C" w14:textId="6CDFE8DC" w:rsidR="00C14316" w:rsidRPr="00945A99" w:rsidRDefault="00C14316" w:rsidP="00C14316">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e) asigură expedierea notificărilor prevăzute de Regulamentul (UE) 2017/2055 al Comisiei din 23 iunie 2017 de completare a Directivei (UE) 2015/2366 a Parlamentului European și a Consiliului în ceea ce privește standardele tehnice de reglementare referitoare la cooperarea și schimbul de </w:t>
            </w:r>
            <w:proofErr w:type="spellStart"/>
            <w:r w:rsidRPr="00945A99">
              <w:rPr>
                <w:rFonts w:ascii="Times New Roman" w:eastAsia="Times New Roman" w:hAnsi="Times New Roman" w:cs="Times New Roman"/>
                <w:bCs/>
                <w:kern w:val="0"/>
                <w:sz w:val="22"/>
                <w:szCs w:val="22"/>
                <w:lang w:val="ro-RO"/>
                <w14:ligatures w14:val="none"/>
              </w:rPr>
              <w:t>informaţii</w:t>
            </w:r>
            <w:proofErr w:type="spellEnd"/>
            <w:r w:rsidRPr="00945A99">
              <w:rPr>
                <w:rFonts w:ascii="Times New Roman" w:eastAsia="Times New Roman" w:hAnsi="Times New Roman" w:cs="Times New Roman"/>
                <w:bCs/>
                <w:kern w:val="0"/>
                <w:sz w:val="22"/>
                <w:szCs w:val="22"/>
                <w:lang w:val="ro-RO"/>
                <w14:ligatures w14:val="none"/>
              </w:rPr>
              <w:t xml:space="preserve"> dintre </w:t>
            </w:r>
            <w:proofErr w:type="spellStart"/>
            <w:r w:rsidRPr="00945A99">
              <w:rPr>
                <w:rFonts w:ascii="Times New Roman" w:eastAsia="Times New Roman" w:hAnsi="Times New Roman" w:cs="Times New Roman"/>
                <w:bCs/>
                <w:kern w:val="0"/>
                <w:sz w:val="22"/>
                <w:szCs w:val="22"/>
                <w:lang w:val="ro-RO"/>
                <w14:ligatures w14:val="none"/>
              </w:rPr>
              <w:t>autorităţile</w:t>
            </w:r>
            <w:proofErr w:type="spellEnd"/>
            <w:r w:rsidRPr="00945A99">
              <w:rPr>
                <w:rFonts w:ascii="Times New Roman" w:eastAsia="Times New Roman" w:hAnsi="Times New Roman" w:cs="Times New Roman"/>
                <w:bCs/>
                <w:kern w:val="0"/>
                <w:sz w:val="22"/>
                <w:szCs w:val="22"/>
                <w:lang w:val="ro-RO"/>
                <w14:ligatures w14:val="none"/>
              </w:rPr>
              <w:t xml:space="preserve"> competente în cazul </w:t>
            </w:r>
            <w:proofErr w:type="spellStart"/>
            <w:r w:rsidRPr="00945A99">
              <w:rPr>
                <w:rFonts w:ascii="Times New Roman" w:eastAsia="Times New Roman" w:hAnsi="Times New Roman" w:cs="Times New Roman"/>
                <w:bCs/>
                <w:kern w:val="0"/>
                <w:sz w:val="22"/>
                <w:szCs w:val="22"/>
                <w:lang w:val="ro-RO"/>
                <w14:ligatures w14:val="none"/>
              </w:rPr>
              <w:t>activităţii</w:t>
            </w:r>
            <w:proofErr w:type="spellEnd"/>
            <w:r w:rsidRPr="00945A99">
              <w:rPr>
                <w:rFonts w:ascii="Times New Roman" w:eastAsia="Times New Roman" w:hAnsi="Times New Roman" w:cs="Times New Roman"/>
                <w:bCs/>
                <w:kern w:val="0"/>
                <w:sz w:val="22"/>
                <w:szCs w:val="22"/>
                <w:lang w:val="ro-RO"/>
                <w14:ligatures w14:val="none"/>
              </w:rPr>
              <w:t xml:space="preserve"> desfășurate în baza dreptului de stabilire și a </w:t>
            </w:r>
            <w:proofErr w:type="spellStart"/>
            <w:r w:rsidRPr="00945A99">
              <w:rPr>
                <w:rFonts w:ascii="Times New Roman" w:eastAsia="Times New Roman" w:hAnsi="Times New Roman" w:cs="Times New Roman"/>
                <w:bCs/>
                <w:kern w:val="0"/>
                <w:sz w:val="22"/>
                <w:szCs w:val="22"/>
                <w:lang w:val="ro-RO"/>
                <w14:ligatures w14:val="none"/>
              </w:rPr>
              <w:t>libertăţii</w:t>
            </w:r>
            <w:proofErr w:type="spellEnd"/>
            <w:r w:rsidRPr="00945A99">
              <w:rPr>
                <w:rFonts w:ascii="Times New Roman" w:eastAsia="Times New Roman" w:hAnsi="Times New Roman" w:cs="Times New Roman"/>
                <w:bCs/>
                <w:kern w:val="0"/>
                <w:sz w:val="22"/>
                <w:szCs w:val="22"/>
                <w:lang w:val="ro-RO"/>
                <w14:ligatures w14:val="none"/>
              </w:rPr>
              <w:t xml:space="preserve"> de a presta servicii de către </w:t>
            </w:r>
            <w:proofErr w:type="spellStart"/>
            <w:r w:rsidRPr="00945A99">
              <w:rPr>
                <w:rFonts w:ascii="Times New Roman" w:eastAsia="Times New Roman" w:hAnsi="Times New Roman" w:cs="Times New Roman"/>
                <w:bCs/>
                <w:kern w:val="0"/>
                <w:sz w:val="22"/>
                <w:szCs w:val="22"/>
                <w:lang w:val="ro-RO"/>
                <w14:ligatures w14:val="none"/>
              </w:rPr>
              <w:t>instituţiile</w:t>
            </w:r>
            <w:proofErr w:type="spellEnd"/>
            <w:r w:rsidRPr="00945A99">
              <w:rPr>
                <w:rFonts w:ascii="Times New Roman" w:eastAsia="Times New Roman" w:hAnsi="Times New Roman" w:cs="Times New Roman"/>
                <w:bCs/>
                <w:kern w:val="0"/>
                <w:sz w:val="22"/>
                <w:szCs w:val="22"/>
                <w:lang w:val="ro-RO"/>
                <w14:ligatures w14:val="none"/>
              </w:rPr>
              <w:t xml:space="preserve"> de plată, Regulamentul (UE) 2019/410 al Comisiei din 29 noiembrie 2018 de stabilire a standardelor tehnice de punere în aplicare în ceea ce privește detaliile și structura informațiilor din domeniul serviciilor de plată care trebuie notificate de autoritățile competente Autorității Bancare Europene în temeiul Directivei (UE) 2015/2366 a Parlamentului European și a Consiliului, Regulamentul (UE) 2019/411 al Comisiei din 29 noiembrie 2018 de completare a Directivei (UE) 2015/2366 a Parlamentului European și a Consiliului în ceea ce privește standardele tehnice de reglementare pentru stabilirea cerințelor tehnice privind instituirea, gestionarea și menținerea registrului central electronic în domeniul serviciilor de plată și privind accesul la informațiile conținute de acesta, Regulamentul (UE) 2021/1722;</w:t>
            </w:r>
          </w:p>
          <w:p w14:paraId="6C1ED74B" w14:textId="64F5242D" w:rsidR="00C14316" w:rsidRPr="00945A99" w:rsidRDefault="00C14316" w:rsidP="00C14316">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f)  desemnează punctul unic de contact pentru primirea și transmiterea cererilor de cooperare și de schimb de informații, conform Regulamentului (UE) 2021/1722.”.</w:t>
            </w:r>
          </w:p>
          <w:p w14:paraId="2C9762B0" w14:textId="763639BA" w:rsidR="00C14316" w:rsidRPr="00945A99" w:rsidRDefault="00C14316" w:rsidP="00C14316">
            <w:pPr>
              <w:spacing w:line="240" w:lineRule="auto"/>
              <w:jc w:val="both"/>
              <w:rPr>
                <w:rFonts w:ascii="Times New Roman" w:hAnsi="Times New Roman" w:cs="Times New Roman"/>
                <w:sz w:val="22"/>
                <w:szCs w:val="22"/>
                <w:lang w:val="pt-BR"/>
              </w:rPr>
            </w:pPr>
          </w:p>
          <w:p w14:paraId="71FB7109" w14:textId="5B92CE6A" w:rsidR="00BA640E" w:rsidRPr="00945A99" w:rsidRDefault="00BA640E" w:rsidP="00BA640E">
            <w:pPr>
              <w:pStyle w:val="ListParagraph"/>
              <w:tabs>
                <w:tab w:val="left" w:pos="426"/>
              </w:tabs>
              <w:spacing w:after="0" w:line="240" w:lineRule="auto"/>
              <w:ind w:left="0"/>
              <w:jc w:val="both"/>
              <w:rPr>
                <w:rFonts w:ascii="Times New Roman" w:hAnsi="Times New Roman" w:cs="Times New Roman"/>
                <w:sz w:val="22"/>
                <w:szCs w:val="22"/>
                <w:lang w:val="pt-BR"/>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C09DBF"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Articolul 93</w:t>
            </w:r>
            <w:r w:rsidRPr="00945A99">
              <w:rPr>
                <w:rFonts w:ascii="Times New Roman" w:hAnsi="Times New Roman" w:cs="Times New Roman"/>
                <w:sz w:val="22"/>
                <w:szCs w:val="22"/>
              </w:rPr>
              <w:t>. Autorităţi de supraveghere</w:t>
            </w:r>
          </w:p>
          <w:p w14:paraId="3F70A24C"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Autorităţi publice responsabile de supravegherea respectării prezentei legi şi a actelor normative emise în vederea executării legii sînt Banca Naţională şi Ministerul Finanţelor (în continuare – autorităţi de supraveghere).</w:t>
            </w:r>
          </w:p>
          <w:p w14:paraId="5F0F0577"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Banca Naţională, în calitate de autoritate de supraveghere, are următoarele atribuţii:</w:t>
            </w:r>
          </w:p>
          <w:p w14:paraId="5E51877C"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a) supraveghează sistemele de plăţi din Republica Moldova;</w:t>
            </w:r>
          </w:p>
          <w:p w14:paraId="78C7976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b) supraveghează și reglementează, din punct de vedere prudențial, instituțiile de plată, societățile instituțiile emitente de monedă electronică, furnizorii de servicii poștale;</w:t>
            </w:r>
          </w:p>
          <w:p w14:paraId="1C08582F"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b</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supraveghează și reglementează activitatea de prestare a serviciilor de plată și/sau activitatea de emitere a monedei electronice ale instituțiilor de plată, ale instituțiilor emitente de monedă electronică, ale furnizorilor de servicii poștale, ale băncilor;</w:t>
            </w:r>
          </w:p>
          <w:p w14:paraId="072BD00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c) coordonează activitatea autorităţilor de supraveghere în domeniul supravegherii activităţii de prestare a serviciilor de plată;</w:t>
            </w:r>
          </w:p>
          <w:p w14:paraId="36D864ED" w14:textId="2B79AD89"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d) asigură respectarea Regulamentului (UE) 2021/1230 al Parlamentului European și al Consiliului din 14 iulie 2021 </w:t>
            </w:r>
            <w:r w:rsidRPr="00945A99">
              <w:rPr>
                <w:rFonts w:ascii="Times New Roman" w:hAnsi="Times New Roman" w:cs="Times New Roman"/>
                <w:sz w:val="22"/>
                <w:szCs w:val="22"/>
              </w:rPr>
              <w:lastRenderedPageBreak/>
              <w:t>privind plățile transfrontaliere în Uniune</w:t>
            </w:r>
            <w:r w:rsidR="0070490C" w:rsidRPr="00945A99">
              <w:rPr>
                <w:rFonts w:ascii="Times New Roman" w:hAnsi="Times New Roman" w:cs="Times New Roman"/>
                <w:sz w:val="22"/>
                <w:szCs w:val="22"/>
              </w:rPr>
              <w:t xml:space="preserve"> </w:t>
            </w:r>
            <w:r w:rsidR="0070490C" w:rsidRPr="00945A99">
              <w:rPr>
                <w:rFonts w:ascii="Times New Roman" w:eastAsia="Times New Roman" w:hAnsi="Times New Roman" w:cs="Times New Roman"/>
                <w:bCs/>
                <w:kern w:val="0"/>
                <w:sz w:val="22"/>
                <w:szCs w:val="22"/>
                <w:lang w:val="ro-RO"/>
                <w14:ligatures w14:val="none"/>
              </w:rPr>
              <w:t>(</w:t>
            </w:r>
            <w:r w:rsidR="0070490C" w:rsidRPr="00945A99">
              <w:rPr>
                <w:rFonts w:ascii="Times New Roman" w:eastAsia="Times New Roman" w:hAnsi="Times New Roman" w:cs="Times New Roman"/>
                <w:bCs/>
                <w:kern w:val="0"/>
                <w:sz w:val="22"/>
                <w:szCs w:val="22"/>
                <w14:ligatures w14:val="none"/>
              </w:rPr>
              <w:t xml:space="preserve">în continuare – Regulamentul (UE) </w:t>
            </w:r>
            <w:r w:rsidR="0070490C" w:rsidRPr="00945A99">
              <w:rPr>
                <w:rFonts w:ascii="Times New Roman" w:eastAsia="Times New Roman" w:hAnsi="Times New Roman" w:cs="Times New Roman"/>
                <w:bCs/>
                <w:kern w:val="0"/>
                <w:sz w:val="22"/>
                <w:szCs w:val="22"/>
                <w:lang w:val="ro-RO"/>
                <w14:ligatures w14:val="none"/>
              </w:rPr>
              <w:t>2021/1230</w:t>
            </w:r>
            <w:r w:rsidR="0070490C" w:rsidRPr="00945A99">
              <w:rPr>
                <w:rFonts w:ascii="Times New Roman" w:eastAsia="Times New Roman" w:hAnsi="Times New Roman" w:cs="Times New Roman"/>
                <w:bCs/>
                <w:kern w:val="0"/>
                <w:sz w:val="22"/>
                <w:szCs w:val="22"/>
                <w14:ligatures w14:val="none"/>
              </w:rPr>
              <w:t>)</w:t>
            </w:r>
            <w:r w:rsidRPr="00945A99">
              <w:rPr>
                <w:rFonts w:ascii="Times New Roman" w:hAnsi="Times New Roman" w:cs="Times New Roman"/>
                <w:sz w:val="22"/>
                <w:szCs w:val="22"/>
              </w:rPr>
              <w:t>,   în raporturile dintre prestatorii de servicii de plată sau părțile care furnizează servicii de conversie  monetară la un bancomat sau la punctul de vânzare și utilizatorii de servicii de plată care sunt persoane juridice și respectarea Regulamentului (UE) 2021/1722 al Comisiei din 18 iunie 2021 de completare a Directivei (UE) 2015/2366 a Parlamentului European și a Consiliului în ceea ce privește standardele tehnice de reglementare care precizează cadrul pentru cooperarea și schimbul de informații dintre autoritățile competente ale statului membru de origine și cele ale statului membru gazdă în contextul supravegherii instituțiilor de plată și a instituțiilor emitente de monedă electronică ce furnizează servicii de plată la nivel transfrontalier (în continuare – Regulamentul (UE) 2021/1722), în raporturile dintre prestatorii de servicii de plată și utilizatorii de servicii de plată care sunt persoane juridice;</w:t>
            </w:r>
          </w:p>
          <w:p w14:paraId="26A49D6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e) asigură expedierea notificărilor prevăzute de Regulamentul (UE) 2017/2055 al Comisiei din 23 iunie 2017 de completare a Directivei (UE) 2015/2366 a Parlamentului European și a Consiliului în ceea ce privește standardele tehnice de reglementare referitoare la cooperarea și schimbul de informaţii dintre autorităţile competente în cazul activităţii desfășurate în baza dreptului de stabilire și a libertăţii de a presta servicii de către instituţiile de plată, Regulamentul (UE) 2019/410 al Comisiei din 29 noiembrie 2018 de stabilire a standardelor tehnice de punere în aplicare în ceea ce privește detaliile și structura informațiilor din domeniul serviciilor de plată care trebuie notificate de autoritățile competente Autorității Bancare Europene în temeiul Directivei (UE) 2015/2366 a Parlamentului European și a Consiliului, Regulamentul (UE) 2019/411 al Comisiei din 29 noiembrie 2018 de completare a Directivei (UE) 2015/2366 a Parlamentului European și a Consiliului în ceea ce privește standardele tehnice de reglementare pentru stabilirea cerințelor tehnice privind instituirea, gestionarea și menținerea registrului central electronic în domeniul serviciilor de plată și privind accesul la informațiile conținute de acesta, Regulamentul (UE) 2021/1722;</w:t>
            </w:r>
          </w:p>
          <w:p w14:paraId="1437794C"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f)  desemnează punctul unic de contact pentru primirea și transmiterea cererilor de cooperare și de schimb de informații, conform Regulamentului (UE) 2021/1722.</w:t>
            </w:r>
          </w:p>
          <w:p w14:paraId="2F351C45"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(3) Atribuțiile de supraveghere indicate la alin. (2) lit. b) și b</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din prezentul articol nu implică competența Băncii Naționale de a supraveghea activitatea de întreprinzător a instituției de plată și a instituției emitente de monedă electronică, prevăzută la art. 25 alin. (1) lit. c) și la art. 88 alin. (1) lit. d), precum și a activităților, altele decât cele legate de prestarea serviciilor de plată și de emitere de monedă electronică, desfășurate de furnizorii serviciilor poștale.</w:t>
            </w:r>
          </w:p>
          <w:p w14:paraId="668E7621" w14:textId="238A5DBB" w:rsidR="00BA640E" w:rsidRPr="00945A99" w:rsidRDefault="00BA640E" w:rsidP="00BA640E">
            <w:pPr>
              <w:spacing w:line="240" w:lineRule="auto"/>
              <w:rPr>
                <w:rFonts w:ascii="Times New Roman" w:hAnsi="Times New Roman" w:cs="Times New Roman"/>
                <w:sz w:val="22"/>
                <w:szCs w:val="22"/>
              </w:rPr>
            </w:pPr>
            <w:r w:rsidRPr="00945A99">
              <w:rPr>
                <w:rFonts w:ascii="Times New Roman" w:hAnsi="Times New Roman" w:cs="Times New Roman"/>
                <w:sz w:val="22"/>
                <w:szCs w:val="22"/>
              </w:rPr>
              <w:t>(4) Ministerul Finanţelor, în calitate de autoritate de supraveghere, efectuează supravegherea respectării de către Trezoreria de Stat a prezentei legi şi a actelor normative în vederea executării legii, emise de către Ministerul Finanţelor, și informează anual Banca Națională cu privire la rezultatele supravegherii efectuate.</w:t>
            </w:r>
          </w:p>
        </w:tc>
      </w:tr>
      <w:tr w:rsidR="00BA640E" w:rsidRPr="00945A99" w14:paraId="7A61D904"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48E0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Articolul 94.</w:t>
            </w:r>
            <w:r w:rsidRPr="00945A99">
              <w:rPr>
                <w:rFonts w:ascii="Times New Roman" w:hAnsi="Times New Roman" w:cs="Times New Roman"/>
                <w:sz w:val="22"/>
                <w:szCs w:val="22"/>
              </w:rPr>
              <w:t xml:space="preserve"> Împuternicirile autorităţilor de supraveghere</w:t>
            </w:r>
          </w:p>
          <w:p w14:paraId="378A958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În scopul exercitării atribuției de supraveghere şi reglementare prudențiale și a celei de supraveghere și reglementare a activității de prestare a serviciilor de plată și de emitere a monedei electronice, autoritatea de supraveghere este împuternicită:</w:t>
            </w:r>
          </w:p>
          <w:p w14:paraId="5A96A80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 să solicite prestatorului de servicii de plată, emitentului de monedă electronică, precum și organelor de conducere, membrilor organelor de conducere, persoanelor care dețin funcții-cheie, angajaților acestora să furnizeze informațiile necesare, conform legislației, indicând scopul solicitării, după caz, și termenul rezonabil pentru furnizarea informațiilor;</w:t>
            </w:r>
          </w:p>
          <w:p w14:paraId="60B9859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să desfăşoare, prin intermediul funcţionarilor săi şi al altor specialişti numiţi, potrivit legii, inspecţii la sediul prestatorilor de servicii de plată, emitenţilor de monedă electronică, filialelor, agenţilor şi furnizorilor funcţiilor externalizate, să examineze conturile, registrele şi documentele acestora;</w:t>
            </w:r>
          </w:p>
          <w:p w14:paraId="4846B24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c) să adopte acte normative cu privire la modalitatea şi condiţiile de prestare a serviciilor de plată şi de emitere a monedei electronice, la licenţierea şi activitatea societăţilor de plată, societăţilor emitente de monedă electronică, furnizorilor de servicii poștale, la activitatea băncilor în calitate de prestatori de servicii de plată şi de emitenţi de monedă electronică, la protecţia drepturilor utilizatorilor serviciilor de plată şi ale deţinătorilor de monedă electronică, precum şi să adopte acte normative pentru realizarea supravegherii conform prezentei legi şi să ia măsurile cuvenite pentru a exercita împuternicirile sale ce decurg din prezenta lege;</w:t>
            </w:r>
          </w:p>
          <w:p w14:paraId="5B32C92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 să dispună măsuri de remediere și să aplice sancțiuni prestatorului de servicii de plată și emitentului de monedă electronică dacă aceștia, acționarii/asociații, organele de conducere, membrii organelor de conducere, persoanele care dețin funcții-cheie ori angajații, sucursalele, agenții sau furnizorii funcțiilor externalizate ai acestora au comis încălcări.</w:t>
            </w:r>
          </w:p>
          <w:p w14:paraId="465CACB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Prestatorii de servicii de plată şi emitenţii de monedă electronică, filialele, agenţii şi furnizorii funcţiilor externalizate ai acestora vor permite personalului împuternicit al autorităţilor de supraveghere şi altor specialişti numiţi, potrivit legii, accesul la sediile lor pentru a examina evidenţele, conturile şi operaţiunile, furnizînd în acest scop toate documentele şi informaţiile cu privire la administrarea, controlul intern şi operaţiunile prestatorilor de servicii de plată şi emitenţilor de monedă electronică, şi vor conlucra cu ei în limitele competenţei atribuite prin lege.</w:t>
            </w:r>
          </w:p>
          <w:p w14:paraId="6A3827F8" w14:textId="6C5A1156" w:rsidR="00BA640E" w:rsidRPr="00945A99" w:rsidRDefault="00BA640E" w:rsidP="00BA640E">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(3) Activitatea de supraveghere trebuie să fie proporţională, adecvată şi adaptată riscurilor la care sînt expuşi prestatorii de servicii de plată şi emitenţii de monedă electronică.</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6ED3E5" w14:textId="76033CC7" w:rsidR="00C73C19" w:rsidRPr="00945A99" w:rsidRDefault="00BA640E" w:rsidP="00C73C19">
            <w:pPr>
              <w:spacing w:after="0" w:line="240" w:lineRule="auto"/>
              <w:jc w:val="both"/>
              <w:rPr>
                <w:rFonts w:ascii="Times New Roman" w:eastAsia="Times New Roman" w:hAnsi="Times New Roman" w:cs="Times New Roman"/>
                <w:bCs/>
                <w:kern w:val="0"/>
                <w:sz w:val="22"/>
                <w:szCs w:val="22"/>
                <w:lang w:val="ro-RO"/>
                <w14:ligatures w14:val="none"/>
              </w:rPr>
            </w:pPr>
            <w:r w:rsidRPr="00945A99">
              <w:rPr>
                <w:rFonts w:ascii="Times New Roman" w:hAnsi="Times New Roman" w:cs="Times New Roman"/>
                <w:sz w:val="22"/>
                <w:szCs w:val="22"/>
              </w:rPr>
              <w:lastRenderedPageBreak/>
              <w:t xml:space="preserve">36. </w:t>
            </w:r>
            <w:r w:rsidR="00C73C19" w:rsidRPr="00945A99">
              <w:rPr>
                <w:rFonts w:ascii="Times New Roman" w:eastAsia="Times New Roman" w:hAnsi="Times New Roman" w:cs="Times New Roman"/>
                <w:bCs/>
                <w:kern w:val="0"/>
                <w:sz w:val="22"/>
                <w:szCs w:val="22"/>
                <w:lang w:val="ro-RO"/>
                <w14:ligatures w14:val="none"/>
              </w:rPr>
              <w:t>La articolul 94 alineatul (1):</w:t>
            </w:r>
          </w:p>
          <w:p w14:paraId="35DA42AE" w14:textId="77777777" w:rsidR="00C73C19" w:rsidRPr="00945A99" w:rsidRDefault="00C73C19" w:rsidP="00C73C19">
            <w:pPr>
              <w:spacing w:after="0" w:line="240" w:lineRule="auto"/>
              <w:jc w:val="both"/>
              <w:rPr>
                <w:rFonts w:ascii="Times New Roman" w:eastAsia="Times New Roman" w:hAnsi="Times New Roman" w:cs="Times New Roman"/>
                <w:bCs/>
                <w:kern w:val="0"/>
                <w:sz w:val="22"/>
                <w:szCs w:val="22"/>
                <w:lang w:val="ro-RO"/>
                <w14:ligatures w14:val="none"/>
              </w:rPr>
            </w:pPr>
          </w:p>
          <w:p w14:paraId="7EC3EC8D" w14:textId="2843367A" w:rsidR="00C73C19" w:rsidRPr="00945A99" w:rsidRDefault="00C73C19" w:rsidP="00C73C19">
            <w:pPr>
              <w:spacing w:after="0" w:line="240" w:lineRule="auto"/>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la litera b), după textul „potrivit legii,” se completează cu textul „</w:t>
            </w:r>
            <w:bookmarkStart w:id="13" w:name="_Hlk226637266"/>
            <w:r w:rsidRPr="00945A99">
              <w:rPr>
                <w:rFonts w:ascii="Times New Roman" w:eastAsia="Times New Roman" w:hAnsi="Times New Roman" w:cs="Times New Roman"/>
                <w:bCs/>
                <w:kern w:val="0"/>
                <w:sz w:val="22"/>
                <w:szCs w:val="22"/>
                <w:lang w:val="ro-RO"/>
                <w14:ligatures w14:val="none"/>
              </w:rPr>
              <w:t>controale, inclusiv</w:t>
            </w:r>
            <w:bookmarkEnd w:id="13"/>
            <w:r w:rsidRPr="00945A99">
              <w:rPr>
                <w:rFonts w:ascii="Times New Roman" w:eastAsia="Times New Roman" w:hAnsi="Times New Roman" w:cs="Times New Roman"/>
                <w:bCs/>
                <w:kern w:val="0"/>
                <w:sz w:val="22"/>
                <w:szCs w:val="22"/>
                <w:lang w:val="en-US"/>
                <w14:ligatures w14:val="none"/>
              </w:rPr>
              <w:t xml:space="preserve">”, </w:t>
            </w:r>
            <w:proofErr w:type="spellStart"/>
            <w:r w:rsidRPr="00945A99">
              <w:rPr>
                <w:rFonts w:ascii="Times New Roman" w:eastAsia="Times New Roman" w:hAnsi="Times New Roman" w:cs="Times New Roman"/>
                <w:bCs/>
                <w:kern w:val="0"/>
                <w:sz w:val="22"/>
                <w:szCs w:val="22"/>
                <w:lang w:val="en-US"/>
                <w14:ligatures w14:val="none"/>
              </w:rPr>
              <w:t>iar</w:t>
            </w:r>
            <w:proofErr w:type="spellEnd"/>
            <w:r w:rsidRPr="00945A99">
              <w:rPr>
                <w:rFonts w:ascii="Times New Roman" w:eastAsia="Times New Roman" w:hAnsi="Times New Roman" w:cs="Times New Roman"/>
                <w:bCs/>
                <w:kern w:val="0"/>
                <w:sz w:val="22"/>
                <w:szCs w:val="22"/>
                <w:lang w:val="en-US"/>
                <w14:ligatures w14:val="none"/>
              </w:rPr>
              <w:t xml:space="preserve"> dup</w:t>
            </w:r>
            <w:r w:rsidRPr="00945A99">
              <w:rPr>
                <w:rFonts w:ascii="Times New Roman" w:eastAsia="Times New Roman" w:hAnsi="Times New Roman" w:cs="Times New Roman"/>
                <w:bCs/>
                <w:kern w:val="0"/>
                <w:sz w:val="22"/>
                <w:szCs w:val="22"/>
                <w:lang w:val="ro-RO"/>
                <w14:ligatures w14:val="none"/>
              </w:rPr>
              <w:t>ă cuvântul „inspecții” se completează cu cuvintele „pe teren</w:t>
            </w:r>
            <w:r w:rsidRPr="00945A99">
              <w:rPr>
                <w:rFonts w:ascii="Times New Roman" w:eastAsia="Times New Roman" w:hAnsi="Times New Roman" w:cs="Times New Roman"/>
                <w:bCs/>
                <w:kern w:val="0"/>
                <w:sz w:val="22"/>
                <w:szCs w:val="22"/>
                <w:lang w:val="en-US"/>
                <w14:ligatures w14:val="none"/>
              </w:rPr>
              <w:t>”;</w:t>
            </w:r>
          </w:p>
          <w:p w14:paraId="3D56E0CC" w14:textId="77777777" w:rsidR="00C73C19" w:rsidRPr="00945A99" w:rsidRDefault="00C73C19" w:rsidP="00C73C19">
            <w:pPr>
              <w:spacing w:after="0" w:line="240" w:lineRule="auto"/>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litera d) va avea următorul cuprins:</w:t>
            </w:r>
          </w:p>
          <w:p w14:paraId="48FACA73" w14:textId="77777777" w:rsidR="00C73C19" w:rsidRPr="00945A99" w:rsidRDefault="00C73C19" w:rsidP="00C73C19">
            <w:pPr>
              <w:spacing w:after="0" w:line="240" w:lineRule="auto"/>
              <w:ind w:firstLine="709"/>
              <w:jc w:val="both"/>
              <w:rPr>
                <w:rFonts w:ascii="Times New Roman" w:eastAsia="Times New Roman" w:hAnsi="Times New Roman" w:cs="Times New Roman"/>
                <w:bCs/>
                <w:kern w:val="0"/>
                <w:sz w:val="22"/>
                <w:szCs w:val="22"/>
                <w:lang w:val="ro-RO"/>
                <w14:ligatures w14:val="none"/>
              </w:rPr>
            </w:pPr>
          </w:p>
          <w:p w14:paraId="58357D89" w14:textId="77777777" w:rsidR="00C73C19" w:rsidRPr="00945A99" w:rsidRDefault="00C73C19" w:rsidP="00C73C19">
            <w:pPr>
              <w:spacing w:after="0" w:line="240" w:lineRule="auto"/>
              <w:jc w:val="both"/>
              <w:rPr>
                <w:rFonts w:ascii="Times New Roman" w:eastAsia="Times New Roman" w:hAnsi="Times New Roman" w:cs="Times New Roman"/>
                <w:bCs/>
                <w:kern w:val="0"/>
                <w:sz w:val="22"/>
                <w:szCs w:val="22"/>
                <w:lang w:val="ro-RO"/>
                <w14:ligatures w14:val="none"/>
              </w:rPr>
            </w:pPr>
            <w:bookmarkStart w:id="14" w:name="_Hlk226637382"/>
            <w:r w:rsidRPr="00945A99">
              <w:rPr>
                <w:rFonts w:ascii="Times New Roman" w:eastAsia="Times New Roman" w:hAnsi="Times New Roman" w:cs="Times New Roman"/>
                <w:bCs/>
                <w:kern w:val="0"/>
                <w:sz w:val="22"/>
                <w:szCs w:val="22"/>
                <w:lang w:val="ro-RO"/>
                <w14:ligatures w14:val="none"/>
              </w:rPr>
              <w:t xml:space="preserve">„d) să dispună măsuri de remediere și să aplice sancțiuni prestatorului de servicii de plată, emitentului de monedă electronică, </w:t>
            </w:r>
            <w:proofErr w:type="spellStart"/>
            <w:r w:rsidRPr="00945A99">
              <w:rPr>
                <w:rFonts w:ascii="Times New Roman" w:eastAsia="Times New Roman" w:hAnsi="Times New Roman" w:cs="Times New Roman"/>
                <w:bCs/>
                <w:kern w:val="0"/>
                <w:sz w:val="22"/>
                <w:szCs w:val="22"/>
                <w:lang w:val="ro-RO"/>
                <w14:ligatures w14:val="none"/>
              </w:rPr>
              <w:t>deţinătorului</w:t>
            </w:r>
            <w:proofErr w:type="spellEnd"/>
            <w:r w:rsidRPr="00945A99">
              <w:rPr>
                <w:rFonts w:ascii="Times New Roman" w:eastAsia="Times New Roman" w:hAnsi="Times New Roman" w:cs="Times New Roman"/>
                <w:bCs/>
                <w:kern w:val="0"/>
                <w:sz w:val="22"/>
                <w:szCs w:val="22"/>
                <w:lang w:val="ro-RO"/>
                <w14:ligatures w14:val="none"/>
              </w:rPr>
              <w:t xml:space="preserve"> direct/indirect, beneficiarului efectiv, organului de conducere, membrului organului de conducere, persoanei care deține funcție-cheie, dacă aceștia ori angajații, sucursalele, agenții sau furnizorii funcțiilor </w:t>
            </w:r>
            <w:proofErr w:type="spellStart"/>
            <w:r w:rsidRPr="00945A99">
              <w:rPr>
                <w:rFonts w:ascii="Times New Roman" w:eastAsia="Times New Roman" w:hAnsi="Times New Roman" w:cs="Times New Roman"/>
                <w:bCs/>
                <w:kern w:val="0"/>
                <w:sz w:val="22"/>
                <w:szCs w:val="22"/>
                <w:lang w:val="ro-RO"/>
                <w14:ligatures w14:val="none"/>
              </w:rPr>
              <w:t>externalizate</w:t>
            </w:r>
            <w:proofErr w:type="spellEnd"/>
            <w:r w:rsidRPr="00945A99">
              <w:rPr>
                <w:rFonts w:ascii="Times New Roman" w:eastAsia="Times New Roman" w:hAnsi="Times New Roman" w:cs="Times New Roman"/>
                <w:bCs/>
                <w:kern w:val="0"/>
                <w:sz w:val="22"/>
                <w:szCs w:val="22"/>
                <w:lang w:val="ro-RO"/>
                <w14:ligatures w14:val="none"/>
              </w:rPr>
              <w:t xml:space="preserve"> ai prestatorului de servicii de plată, emitentului de monedă electronică,</w:t>
            </w:r>
            <w:r w:rsidRPr="00945A99" w:rsidDel="00221A99">
              <w:rPr>
                <w:rFonts w:ascii="Times New Roman" w:eastAsia="Times New Roman" w:hAnsi="Times New Roman" w:cs="Times New Roman"/>
                <w:bCs/>
                <w:kern w:val="0"/>
                <w:sz w:val="22"/>
                <w:szCs w:val="22"/>
                <w:lang w:val="ro-RO"/>
                <w14:ligatures w14:val="none"/>
              </w:rPr>
              <w:t xml:space="preserve"> </w:t>
            </w:r>
            <w:r w:rsidRPr="00945A99">
              <w:rPr>
                <w:rFonts w:ascii="Times New Roman" w:eastAsia="Times New Roman" w:hAnsi="Times New Roman" w:cs="Times New Roman"/>
                <w:bCs/>
                <w:kern w:val="0"/>
                <w:sz w:val="22"/>
                <w:szCs w:val="22"/>
                <w:lang w:val="ro-RO"/>
                <w14:ligatures w14:val="none"/>
              </w:rPr>
              <w:t>au comis încălcări.”.</w:t>
            </w:r>
          </w:p>
          <w:bookmarkEnd w:id="14"/>
          <w:p w14:paraId="171DCFDB" w14:textId="77777777" w:rsidR="00C73C19" w:rsidRPr="00945A99" w:rsidRDefault="00C73C19" w:rsidP="00C73C19">
            <w:pPr>
              <w:spacing w:after="0" w:line="240" w:lineRule="auto"/>
              <w:ind w:firstLine="709"/>
              <w:jc w:val="both"/>
              <w:rPr>
                <w:rFonts w:ascii="Times New Roman" w:eastAsia="Times New Roman" w:hAnsi="Times New Roman" w:cs="Times New Roman"/>
                <w:bCs/>
                <w:kern w:val="0"/>
                <w:sz w:val="22"/>
                <w:szCs w:val="22"/>
                <w:lang w:val="ro-RO"/>
                <w14:ligatures w14:val="none"/>
              </w:rPr>
            </w:pPr>
          </w:p>
          <w:p w14:paraId="565806ED" w14:textId="6DBBCB4A" w:rsidR="00C73C19" w:rsidRPr="00945A99" w:rsidRDefault="00C73C19" w:rsidP="00C73C19">
            <w:pPr>
              <w:spacing w:line="240" w:lineRule="auto"/>
              <w:jc w:val="both"/>
              <w:rPr>
                <w:rFonts w:ascii="Times New Roman" w:hAnsi="Times New Roman" w:cs="Times New Roman"/>
                <w:sz w:val="22"/>
                <w:szCs w:val="22"/>
                <w:lang w:val="pt-BR"/>
              </w:rPr>
            </w:pPr>
          </w:p>
          <w:p w14:paraId="634B1AA8" w14:textId="57BC3061" w:rsidR="00BA640E" w:rsidRPr="00945A99" w:rsidRDefault="00BA640E" w:rsidP="00BA640E">
            <w:pPr>
              <w:tabs>
                <w:tab w:val="left" w:pos="426"/>
              </w:tabs>
              <w:spacing w:after="0" w:line="240" w:lineRule="auto"/>
              <w:jc w:val="both"/>
              <w:rPr>
                <w:rFonts w:ascii="Times New Roman" w:hAnsi="Times New Roman" w:cs="Times New Roman"/>
                <w:sz w:val="22"/>
                <w:szCs w:val="22"/>
                <w:lang w:val="pt-BR"/>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E59A7"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94.</w:t>
            </w:r>
            <w:r w:rsidRPr="00945A99">
              <w:rPr>
                <w:rFonts w:ascii="Times New Roman" w:hAnsi="Times New Roman" w:cs="Times New Roman"/>
                <w:sz w:val="22"/>
                <w:szCs w:val="22"/>
              </w:rPr>
              <w:t xml:space="preserve"> Împuternicirile autorităţilor de supraveghere</w:t>
            </w:r>
          </w:p>
          <w:p w14:paraId="5DC23BB9"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În scopul exercitării atribuției de supraveghere şi reglementare prudențiale și a celei de supraveghere și reglementare a activității de prestare a serviciilor de plată și de emitere a monedei electronice, autoritatea de supraveghere este împuternicită:</w:t>
            </w:r>
          </w:p>
          <w:p w14:paraId="7F7A2329"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a) să solicite prestatorului de servicii de plată, emitentului de monedă electronică, precum și organelor de conducere, membrilor organelor de conducere, persoanelor care dețin funcții-cheie, angajaților acestora să furnizeze informațiile necesare, conform legislației, indicând scopul solicitării, după caz, și termenul rezonabil pentru furnizarea informațiilor;</w:t>
            </w:r>
          </w:p>
          <w:p w14:paraId="0BA3DEDF"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b) să desfăşoare, prin intermediul funcţionarilor săi şi al altor specialişti numiţi, potrivit legii, controale, inclusiv inspecţii pe teren la sediul prestatorilor de servicii de plată, emitenţilor de monedă electronică, filialelor, agenţilor şi furnizorilor funcţiilor externalizate, să examineze conturile, registrele şi documentele acestora;</w:t>
            </w:r>
          </w:p>
          <w:p w14:paraId="28A9D7F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c) să adopte acte normative cu privire la modalitatea şi condiţiile de prestare a serviciilor de plată şi de emitere a monedei electronice, la licenţierea şi activitatea instituțiilor </w:t>
            </w:r>
            <w:r w:rsidRPr="00945A99">
              <w:rPr>
                <w:rFonts w:ascii="Times New Roman" w:hAnsi="Times New Roman" w:cs="Times New Roman"/>
                <w:sz w:val="22"/>
                <w:szCs w:val="22"/>
              </w:rPr>
              <w:lastRenderedPageBreak/>
              <w:t>de plată, instituțiilor emitente de monedă electronică, furnizorilor de servicii poștale, la activitatea băncilor în calitate de prestatori de servicii de plată şi de emitenţi de monedă electronică, la protecţia drepturilor utilizatorilor serviciilor de plată şi ale deţinătorilor de monedă electronică, precum şi să adopte acte normative pentru realizarea supravegherii conform prezentei legi şi să ia măsurile cuvenite pentru a exercita împuternicirile sale ce decurg din prezenta lege;</w:t>
            </w:r>
          </w:p>
          <w:p w14:paraId="16CF1F76"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d) să dispună măsuri de remediere și să aplice sancțiuni prestatorului de servicii de plată, emitentului de monedă electronică, deţinătorului direct/indirect, beneficiarului efectiv, organului de conducere, membrului organului de conducere, persoanei care deține funcție-cheie, dacă aceștia ori angajații, sucursalele, agenții sau furnizorii funcțiilor externalizate ai prestatorului de servicii de plată, emitentului de monedă electronică, au comis încălcări.</w:t>
            </w:r>
          </w:p>
          <w:p w14:paraId="22F6A79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Prestatorii de servicii de plată şi emitenţii de monedă electronică, filialele, agenţii şi furnizorii funcţiilor externalizate ai acestora vor permite personalului împuternicit al autorităţilor de supraveghere şi altor specialişti numiţi, potrivit legii, accesul la sediile lor pentru a examina evidenţele, conturile şi operaţiunile, furnizînd în acest scop toate documentele şi informaţiile cu privire la administrarea, controlul intern şi operaţiunile prestatorilor de servicii de plată şi emitenţilor de monedă electronică, şi vor conlucra cu ei în limitele competenţei atribuite prin lege.</w:t>
            </w:r>
          </w:p>
          <w:p w14:paraId="6053654B" w14:textId="6B882EC2"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(3) Activitatea de supraveghere trebuie să fie proporţională, adecvată şi adaptată riscurilor la care sînt expuşi prestatorii de servicii de plată şi emitenţii de monedă electronică.</w:t>
            </w:r>
          </w:p>
        </w:tc>
      </w:tr>
      <w:tr w:rsidR="00BA640E" w:rsidRPr="00945A99" w14:paraId="1C551C98"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2AA6FF" w14:textId="2340C76A" w:rsidR="00BA640E" w:rsidRPr="00945A99" w:rsidRDefault="00BA640E" w:rsidP="00BA640E">
            <w:pPr>
              <w:spacing w:line="240" w:lineRule="auto"/>
              <w:jc w:val="both"/>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836A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37. Se completează cu </w:t>
            </w:r>
            <w:r w:rsidRPr="00945A99">
              <w:rPr>
                <w:rFonts w:ascii="Times New Roman" w:hAnsi="Times New Roman" w:cs="Times New Roman"/>
                <w:b/>
                <w:bCs/>
                <w:sz w:val="22"/>
                <w:szCs w:val="22"/>
              </w:rPr>
              <w:t>articolele 96</w:t>
            </w:r>
            <w:r w:rsidRPr="00945A99">
              <w:rPr>
                <w:rFonts w:ascii="Times New Roman" w:hAnsi="Times New Roman" w:cs="Times New Roman"/>
                <w:b/>
                <w:bCs/>
                <w:sz w:val="22"/>
                <w:szCs w:val="22"/>
                <w:vertAlign w:val="superscript"/>
              </w:rPr>
              <w:t>1</w:t>
            </w:r>
            <w:r w:rsidRPr="00945A99">
              <w:rPr>
                <w:rFonts w:ascii="Times New Roman" w:hAnsi="Times New Roman" w:cs="Times New Roman"/>
                <w:b/>
                <w:bCs/>
                <w:sz w:val="22"/>
                <w:szCs w:val="22"/>
              </w:rPr>
              <w:t xml:space="preserve"> – 96</w:t>
            </w:r>
            <w:r w:rsidRPr="00945A99">
              <w:rPr>
                <w:rFonts w:ascii="Times New Roman" w:hAnsi="Times New Roman" w:cs="Times New Roman"/>
                <w:b/>
                <w:bCs/>
                <w:sz w:val="22"/>
                <w:szCs w:val="22"/>
                <w:vertAlign w:val="superscript"/>
              </w:rPr>
              <w:t>7</w:t>
            </w:r>
            <w:r w:rsidRPr="00945A99">
              <w:rPr>
                <w:rFonts w:ascii="Times New Roman" w:hAnsi="Times New Roman" w:cs="Times New Roman"/>
                <w:sz w:val="22"/>
                <w:szCs w:val="22"/>
              </w:rPr>
              <w:t xml:space="preserve"> cu următorul cuprins:</w:t>
            </w:r>
          </w:p>
          <w:p w14:paraId="7E465A7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w:t>
            </w: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1</w:t>
            </w:r>
            <w:r w:rsidRPr="00945A99">
              <w:rPr>
                <w:rFonts w:ascii="Times New Roman" w:hAnsi="Times New Roman" w:cs="Times New Roman"/>
                <w:sz w:val="22"/>
                <w:szCs w:val="22"/>
              </w:rPr>
              <w:t>. Schimbul de informații</w:t>
            </w:r>
          </w:p>
          <w:p w14:paraId="6C0A973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(1) Banca Națională colaborează cu autoritățile relevante din alte state membre cu atribuții privind </w:t>
            </w:r>
            <w:r w:rsidRPr="00945A99">
              <w:rPr>
                <w:rFonts w:ascii="Times New Roman" w:hAnsi="Times New Roman" w:cs="Times New Roman"/>
                <w:sz w:val="22"/>
                <w:szCs w:val="22"/>
              </w:rPr>
              <w:lastRenderedPageBreak/>
              <w:t>prestatorii de servicii de plată, precum și cu Banca Centrală Europeană, Autoritatea Bancară Europeană și băncile centrale din alte state membre.</w:t>
            </w:r>
          </w:p>
          <w:p w14:paraId="6D574A1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Banca Națională poate schimba informații cu:</w:t>
            </w:r>
          </w:p>
          <w:p w14:paraId="48C1D747"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 autoritățile competente din alte state membre responsabile cu licențierea/înregistrarea și supravegherea instituțiilor de plată;</w:t>
            </w:r>
          </w:p>
          <w:p w14:paraId="4F6C9BE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Banca Centrală Europeană și băncile centrale naționale ale statelor membre, în calitate de autorități monetare și de supraveghere și, dacă este cazul, alte autorități publice responsabile cu supravegherea sistemelor de plăți și decontare;</w:t>
            </w:r>
          </w:p>
          <w:p w14:paraId="14A6CAD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alte autorități relevante desemnate în conformitate cu prezenta lege, cu legislația în domeniul tehnologiei informației și comunicațiilor, al protecției datelor cu caracter personal, cu legislația în domeniul prevenirii și combaterii spălării banilor și finanțării terorismului ori cu alte acte normative aplicabile prestatorilor de servicii de plată;</w:t>
            </w:r>
          </w:p>
          <w:p w14:paraId="5DC0314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 Autoritatea Bancară Europeană, în calitatea sa de entitate care contribuie la funcționarea consecventă și coerentă a mecanismelor de supraveghere.</w:t>
            </w:r>
          </w:p>
          <w:p w14:paraId="312E8FB0"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2</w:t>
            </w:r>
            <w:r w:rsidRPr="00945A99">
              <w:rPr>
                <w:rFonts w:ascii="Times New Roman" w:hAnsi="Times New Roman" w:cs="Times New Roman"/>
                <w:sz w:val="22"/>
                <w:szCs w:val="22"/>
              </w:rPr>
              <w:t>. Soluționarea dezacordurilor dintre autorități competente din state membre diferite</w:t>
            </w:r>
          </w:p>
          <w:p w14:paraId="624B1D3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Dacă Banca Națională întâmpină dificultăți în cooperarea cu autoritățile competente din alte state membre, în situațiile prevăzute la art. 96</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3</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4</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5</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6</w:t>
            </w:r>
            <w:r w:rsidRPr="00945A99">
              <w:rPr>
                <w:rFonts w:ascii="Times New Roman" w:hAnsi="Times New Roman" w:cs="Times New Roman"/>
                <w:sz w:val="22"/>
                <w:szCs w:val="22"/>
              </w:rPr>
              <w:t xml:space="preserve"> sau 96</w:t>
            </w:r>
            <w:r w:rsidRPr="00945A99">
              <w:rPr>
                <w:rFonts w:ascii="Times New Roman" w:hAnsi="Times New Roman" w:cs="Times New Roman"/>
                <w:sz w:val="22"/>
                <w:szCs w:val="22"/>
                <w:vertAlign w:val="superscript"/>
              </w:rPr>
              <w:t>7</w:t>
            </w:r>
            <w:r w:rsidRPr="00945A99">
              <w:rPr>
                <w:rFonts w:ascii="Times New Roman" w:hAnsi="Times New Roman" w:cs="Times New Roman"/>
                <w:sz w:val="22"/>
                <w:szCs w:val="22"/>
              </w:rPr>
              <w:t xml:space="preserve"> în exercitarea atribuțiilor ce le revin în legătură cu activitățile prestate transfrontalier de instituțiile de plată sau instituțiile emitente de monedă electronică, poate să supună cazul spre soluționare Autorității Bancare </w:t>
            </w:r>
            <w:r w:rsidRPr="00945A99">
              <w:rPr>
                <w:rFonts w:ascii="Times New Roman" w:hAnsi="Times New Roman" w:cs="Times New Roman"/>
                <w:sz w:val="22"/>
                <w:szCs w:val="22"/>
              </w:rPr>
              <w:lastRenderedPageBreak/>
              <w:t xml:space="preserve">Europene și să ceară sprijinul acesteia, potrivit art. 19 din Regulamentul (UE) nr. 1093/2010. </w:t>
            </w:r>
          </w:p>
          <w:p w14:paraId="76ABBAD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Atunci când i s-a solicitat asistența în temeiul alin. (1), Autoritatea Bancară Europeană ia o decizie în conformitate cu art. 19 alin. (3) din Regulamentul (UE) nr. 1093/2010 fără întârzieri nejustificate.  Autoritatea Bancară Europeană poate de asemenea să acorde asistență din proprie inițiativă Băncii Naționale, în vederea ajungerii la un acord, în conformitate cu art.19 alin. (1) al doilea paragraf din regulamentul respectiv.</w:t>
            </w:r>
          </w:p>
          <w:p w14:paraId="352C96D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Banca Națională amână luarea unei hotărâri în legătură cu situațiile prevăzute la alin. (1) și (2) până la adoptarea de către Autoritatea Bancară Europeană a unei decizii potrivit art. 19 din Regulamentul (UE) nr. 1093/2010.</w:t>
            </w:r>
          </w:p>
          <w:p w14:paraId="0AA4696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3</w:t>
            </w:r>
            <w:r w:rsidRPr="00945A99">
              <w:rPr>
                <w:rFonts w:ascii="Times New Roman" w:hAnsi="Times New Roman" w:cs="Times New Roman"/>
                <w:sz w:val="22"/>
                <w:szCs w:val="22"/>
              </w:rPr>
              <w:t xml:space="preserve">. Notificarea pentru desfăşurarea activităţii în afara Republicii Moldova </w:t>
            </w:r>
          </w:p>
          <w:p w14:paraId="606BD14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Orice instituție de plată licențiată/înregistrată sau instituție emitentă de monedă electronică licențiată care dorește să presteze servicii de plată pentru prima dată într-un alt stat membru decât Republica Moldova, în virtutea dreptului de stabilire sau a libertății de a presta servicii, comunică următoarele informații Băncii Naționale:</w:t>
            </w:r>
          </w:p>
          <w:p w14:paraId="23489A97" w14:textId="55F96263"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a) numele, </w:t>
            </w:r>
            <w:r w:rsidR="00E303CD" w:rsidRPr="00945A99">
              <w:rPr>
                <w:rFonts w:ascii="Times New Roman" w:eastAsia="Times New Roman" w:hAnsi="Times New Roman" w:cs="Times New Roman"/>
                <w:bCs/>
                <w:kern w:val="0"/>
                <w:sz w:val="22"/>
                <w:szCs w:val="22"/>
                <w:lang w:val="ro-RO"/>
                <w14:ligatures w14:val="none"/>
              </w:rPr>
              <w:t>adresa juridică</w:t>
            </w:r>
            <w:r w:rsidRPr="00945A99">
              <w:rPr>
                <w:rFonts w:ascii="Times New Roman" w:hAnsi="Times New Roman" w:cs="Times New Roman"/>
                <w:sz w:val="22"/>
                <w:szCs w:val="22"/>
              </w:rPr>
              <w:t xml:space="preserve"> și, după caz, numărul licenței/înregistrării instituției de plată sau instituției emitente de monedă electronică;</w:t>
            </w:r>
          </w:p>
          <w:p w14:paraId="335F47C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statul membru (statele membre) în care intenționează să funcționeze;</w:t>
            </w:r>
          </w:p>
          <w:p w14:paraId="69509A17"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serviciul/serviciile de plată care urmează să fie prestat(e);</w:t>
            </w:r>
          </w:p>
          <w:p w14:paraId="5434628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d) în cazul în care instituția de plată sau instituția emitentă de monedă electronică intenționează să </w:t>
            </w:r>
            <w:r w:rsidRPr="00945A99">
              <w:rPr>
                <w:rFonts w:ascii="Times New Roman" w:hAnsi="Times New Roman" w:cs="Times New Roman"/>
                <w:sz w:val="22"/>
                <w:szCs w:val="22"/>
              </w:rPr>
              <w:lastRenderedPageBreak/>
              <w:t>utilizeze un agent, informațiile menționate în actele normative ale Băncii Naționale;</w:t>
            </w:r>
          </w:p>
          <w:p w14:paraId="78B4F71C"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e) în cazul în care instituția de plată sau instituția emitentă de monedă electronică intenționează să utilizeze o sucursală, informațiile menționate la art. 14 alin. (2) sbp. 6) și 7) în legătură cu activitățile de servicii de plată din statul membru gazdă, o descriere a structurii organizaționale a sucursalei și identitatea celor care răspund de administrarea sucursalei.</w:t>
            </w:r>
          </w:p>
          <w:p w14:paraId="5178E91A"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În cazul în care instituția de plată sau instituția emitentă de monedă electronică intenționează să externalizeze funcții operaționale ale serviciilor de plată către alte entități din statul membru gazdă, aceasta informează în consecință Banca Națională.</w:t>
            </w:r>
          </w:p>
          <w:p w14:paraId="2693751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În termen de o lună de la primirea tuturor informațiilor menționate la alin. (1), Banca Națională transmite aceste informații autorităților competente ale statului membru gazdă pentru exprimarea opiniei referitoare la intenția instituției de plată sau instituției emitente de monedă electronică de a presta servicii de plată în statul membru gazdă respectiv.</w:t>
            </w:r>
          </w:p>
          <w:p w14:paraId="01FEF93A"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(4) În termen de 3 luni de la primirea informațiilor conform alin. (1),  Banca Națională decide cu privire la intenția instituției de plată sau instituției emitente de monedă electronică, cu luarea în considerare a opiniei exprimate de autoritatea competentă din statul membru gazdă ca urmare a solicitării formulate potrivit alin. (3) și comunică instituției de plată sau instituției emitente de monedă electronică și autorității competente din statul membru gazdă hotărârea sa. </w:t>
            </w:r>
          </w:p>
          <w:p w14:paraId="2DABD6B3"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(5) În cazul în care nu este de acord cu evaluarea autorităților competente ale statului membru gazdă, Banca Națională transmite autorităților competente ale statului membru gazdă motivele pentru care nu a fost de acord cu opinia negativă </w:t>
            </w:r>
            <w:r w:rsidRPr="00945A99">
              <w:rPr>
                <w:rFonts w:ascii="Times New Roman" w:hAnsi="Times New Roman" w:cs="Times New Roman"/>
                <w:sz w:val="22"/>
                <w:szCs w:val="22"/>
              </w:rPr>
              <w:lastRenderedPageBreak/>
              <w:t>exprimată de aceasta ca urmare a solicitării formulate conform alin. (3).</w:t>
            </w:r>
          </w:p>
          <w:p w14:paraId="34586673"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(6) Dacă evaluarea Băncii Naționale, în special în lumina informațiilor primite de la autoritățile competente ale statului membru gazdă, nu este favorabilă, Banca Națională refuză înregistrarea agentului sau sucursalei sau revocă înregistrarea, dacă aceasta a fost făcută deja.</w:t>
            </w:r>
          </w:p>
          <w:p w14:paraId="3E5F16F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(7) Din momentul înscrierii în registrul menționat la art. 23, agentul sau sucursala își poate începe activitățile în statul membru gazdă relevant.</w:t>
            </w:r>
          </w:p>
          <w:p w14:paraId="61006BE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(8) Instituția de plată sau instituția emitentă de monedă electronică notifică Banca Națională cu privire la data de la care își începe activitatea prin intermediul agentului sau sucursalei din statul membru gazdă relevant. Banca Națională informează în consecință autoritățile competente ale statului membru gazdă.</w:t>
            </w:r>
          </w:p>
          <w:p w14:paraId="6839426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(9)  Instituția de plată sau instituția emitentă de monedă electronică comunică Băncii Naționale fără întârziere nejustificată orice modificare relevantă în ceea ce privește informațiile comunicate în conformitate cu alin. (1), inclusiv în ceea ce privește agenții suplimentari, sucursalele sau entitățile către care se externalizează anumite activități în statele membre gazdă în care funcționează. Se aplică procedura prevăzută la alin. (2) și (3).</w:t>
            </w:r>
          </w:p>
          <w:p w14:paraId="77B56B6A"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4</w:t>
            </w:r>
            <w:r w:rsidRPr="00945A99">
              <w:rPr>
                <w:rFonts w:ascii="Times New Roman" w:hAnsi="Times New Roman" w:cs="Times New Roman"/>
                <w:sz w:val="22"/>
                <w:szCs w:val="22"/>
              </w:rPr>
              <w:t>. Notificarea pentru desfășurarea activităţii pe teritoriul Republicii Moldova de către instituțiile de plată și instituțiile emitente de monedă electronică din alte state membre</w:t>
            </w:r>
          </w:p>
          <w:p w14:paraId="05E6C755"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(1) În cazul în care instituția de plată licențiată/înregistrată în alt stat sau instituția emitentă de monedă electronică licențiată într-un alt stat intenționează să presteze servicii de plată pe teritoriul Republicii Moldova, autoritatea </w:t>
            </w:r>
            <w:r w:rsidRPr="00945A99">
              <w:rPr>
                <w:rFonts w:ascii="Times New Roman" w:hAnsi="Times New Roman" w:cs="Times New Roman"/>
                <w:sz w:val="22"/>
                <w:szCs w:val="22"/>
              </w:rPr>
              <w:lastRenderedPageBreak/>
              <w:t xml:space="preserve">competentă din statul membru de origine transmite Băncii Naționale o notificare pentru exprimarea opiniei în acest sens. </w:t>
            </w:r>
          </w:p>
          <w:p w14:paraId="0179CB3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Notificarea prevăzută la alin. (1) trebuie să cuprindă informaţii privind denumirea şi sediul instituţiei de plată sau instituției emitente de monedă electronică, numărul autorizaţiei dacă este cazul, tipul serviciilor de plată pe care intenţionează să le presteze pe teritoriul Republicii Moldova.</w:t>
            </w:r>
          </w:p>
          <w:p w14:paraId="3C032401" w14:textId="77777777" w:rsidR="006247B5" w:rsidRPr="00945A99" w:rsidRDefault="006247B5" w:rsidP="006247B5">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(3) În cazul în care se intenționează prestarea de servicii prin intermediul unei sucursale, suplimentar informațiilor prevăzute la alin. (1) notificarea trebuie să cuprindă numele persoanelor responsabile pentru conducerea sucursalei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informații cu privire la:</w:t>
            </w:r>
          </w:p>
          <w:p w14:paraId="5F8900F2" w14:textId="358D9B85" w:rsidR="006247B5" w:rsidRPr="00945A99" w:rsidRDefault="006247B5" w:rsidP="006247B5">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a) structura organizatorică;</w:t>
            </w:r>
          </w:p>
          <w:p w14:paraId="25F621CD" w14:textId="149415CF" w:rsidR="006247B5" w:rsidRPr="00945A99" w:rsidRDefault="006247B5" w:rsidP="006247B5">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b) planul de afaceri, inclusiv bugetul estimativ pentru primii 3 ani de activitate financiară, care să demonstreze că sucursala este capabilă să angajeze sistemele, resursele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procedurile adecvate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proporționale cu natura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întinderea activității vizate;</w:t>
            </w:r>
          </w:p>
          <w:p w14:paraId="6E7B7FCD" w14:textId="10156D89" w:rsidR="006247B5" w:rsidRPr="00945A99" w:rsidRDefault="006247B5" w:rsidP="006247B5">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c) cadrul de administrare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mecanismele de control intern, inclusiv procedurile administrative, de gestionare a riscurilor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procedurile contabile ale solicitantului, care să demonstreze că acestea sunt cuprinzătoare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adaptate la natura, extinderea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complexitatea serviciilor de plată prestate de sucursală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permit acesteia conformarea la obligațiile legale în materie de prevenire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combatere a spălării banilor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w:t>
            </w:r>
            <w:proofErr w:type="spellStart"/>
            <w:r w:rsidRPr="00945A99">
              <w:rPr>
                <w:rFonts w:ascii="Times New Roman" w:eastAsia="Times New Roman" w:hAnsi="Times New Roman" w:cs="Times New Roman"/>
                <w:bCs/>
                <w:kern w:val="0"/>
                <w:sz w:val="22"/>
                <w:szCs w:val="22"/>
                <w:lang w:val="ro-RO"/>
                <w14:ligatures w14:val="none"/>
              </w:rPr>
              <w:t>finanţării</w:t>
            </w:r>
            <w:proofErr w:type="spellEnd"/>
            <w:r w:rsidRPr="00945A99">
              <w:rPr>
                <w:rFonts w:ascii="Times New Roman" w:eastAsia="Times New Roman" w:hAnsi="Times New Roman" w:cs="Times New Roman"/>
                <w:bCs/>
                <w:kern w:val="0"/>
                <w:sz w:val="22"/>
                <w:szCs w:val="22"/>
                <w:lang w:val="ro-RO"/>
                <w14:ligatures w14:val="none"/>
              </w:rPr>
              <w:t xml:space="preserve"> terorismului.</w:t>
            </w:r>
          </w:p>
          <w:p w14:paraId="7043EDAF"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(4) În cazul prestării de servicii de plată printr-un agent, suplimentar informațiilor prevăzute la alin. (1) notificarea trebuie să cuprindă informații privind denumirea şi sediul agentului, respectiv numele şi adresa acestuia şi, după caz, mecanismele de control intern care urmează să fie </w:t>
            </w:r>
            <w:r w:rsidRPr="00945A99">
              <w:rPr>
                <w:rFonts w:ascii="Times New Roman" w:hAnsi="Times New Roman" w:cs="Times New Roman"/>
                <w:sz w:val="22"/>
                <w:szCs w:val="22"/>
              </w:rPr>
              <w:lastRenderedPageBreak/>
              <w:t>folosite de agent pentru a se conforma obligațiilor în materie de prevenire şi combatere a spălării banilor şi finanțării terorismului, identitatea persoanelor responsabile pentru administrarea agentului şi, după caz, informaţii cu privire la îndeplinirea de către aceste persoane a cerințelor privind reputația, cunoștințele şi experienţa, astfel cum sunt stabilite în actele normative ale Băncii Naționale.</w:t>
            </w:r>
          </w:p>
          <w:p w14:paraId="790253F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(5) În termen de maximum o lună de la primirea notificării realizate de autoritatea competentă din statul membru de origine, Banca Naţională evaluează informaţiile şi transmite acesteia opinia sa şi informaţiile relevante asupra intenţiei instituţiei de plată sau intituției emitente de monedă electronică din respectivul stat membru de a desfăşura activitate pe teritoriul Republicii Moldova.</w:t>
            </w:r>
          </w:p>
          <w:p w14:paraId="695C6BF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(6) În cazul în care, în urma analizării informaţiilor privind sucursala sau agentul transmise de autoritatea competentă din statul membru de origine, Banca Naţională nu este încredinţată de corectitudinea acestora, informează în consecinţă autoritatea competentă din statul membru de origine.</w:t>
            </w:r>
          </w:p>
          <w:p w14:paraId="19A6F45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(7) Ulterior primirii notificării transmise de autoritatea competentă din statul membru de origine în legătură cu intenţia unei instituţii de plată sau instituții emitente de monedă electronică de a desfăşura activitate pe teritoriul Republicii Moldova prin intermediul unei sucursale ori al unui agent, la cererea Băncii Naţionale, Serviciul Prevenirea și Combaterea Spălării Banilor şi alte autorităţi relevante furnizează Băncii Naționale informaţii cu privire la riscul de spălare a banilor sau de finanţare a terorismului pe care îl implică activitatea pe teritoriul Republicii Moldova a </w:t>
            </w:r>
            <w:r w:rsidRPr="00945A99">
              <w:rPr>
                <w:rFonts w:ascii="Times New Roman" w:hAnsi="Times New Roman" w:cs="Times New Roman"/>
                <w:sz w:val="22"/>
                <w:szCs w:val="22"/>
              </w:rPr>
              <w:lastRenderedPageBreak/>
              <w:t>instituției de plată sau a instituției emitente de monedă electronică.</w:t>
            </w:r>
          </w:p>
          <w:p w14:paraId="34F79E7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(8) În situaţia în care din consultarea realizată potrivit alin. (7) rezultă motive întemeiate pentru a suspecta că prin desfășurarea activității prin intermediul agentului sau sucursalei pe teritoriul Republicii Moldova ar putea creşte riscul de spălare a banilor sau de finanţare a terorismului ori în legătură cu desfășurarea acestei activități, s-a efectuat ori s-a încercat efectuarea unor operaţiuni de spălare a banilor sau de finanţare a terorismului, Banca Naţională informează în consecinţă autoritatea competentă din statul membru de origine.</w:t>
            </w:r>
          </w:p>
          <w:p w14:paraId="1A88242A"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5</w:t>
            </w:r>
            <w:r w:rsidRPr="00945A99">
              <w:rPr>
                <w:rFonts w:ascii="Times New Roman" w:hAnsi="Times New Roman" w:cs="Times New Roman"/>
                <w:sz w:val="22"/>
                <w:szCs w:val="22"/>
              </w:rPr>
              <w:t>. Supravegherea instituțiilor de plată sau instituțiilor emitente de monedă electronică care își exercită dreptul de stabilire și libertatea de a presta servicii</w:t>
            </w:r>
          </w:p>
          <w:p w14:paraId="73E0114F"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Pentru a efectua controalele și pentru a adopta măsurile necesare prevăzute de prezentul titlu și de dispozițiile dreptului intern de transpunere a capitolelor IV și V, în conformitate cu art. 93, cu privire la agentul sau la sucursala unei instituții de plată sau instituții emitente de monedă electronică situate pe teritoriul altui stat membru, Banca Națională cooperează cu autoritățile competente ale statului membru gazdă.</w:t>
            </w:r>
          </w:p>
          <w:p w14:paraId="7604EA6C"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În cadrul cooperării în conformitate cu primul paragraf, Banca Națională informează autoritățile competente ale statului membru gazdă atunci când intenționează să efectueze o inspecție la fața locului pe teritoriul acestuia din urmă.</w:t>
            </w:r>
          </w:p>
          <w:p w14:paraId="35A232A3"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Cu toate acestea, Banca Națională poate delega autorităților competente ale statului membru gazdă atribuția de a efectua inspecții la fața locului în cadrul instituției în cauză.</w:t>
            </w:r>
          </w:p>
          <w:p w14:paraId="2A7D655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(2)  Autoritățile competente ale statelor membre gazdă pot solicita instituțiilor de plată sau instituțiilor emitente de monedă electronică care au agenți sau sucursale pe teritoriul lor să le transmită rapoarte periodice cu privire la activitățile desfășurate pe teritoriul acestora.</w:t>
            </w:r>
          </w:p>
          <w:p w14:paraId="27A68BEF"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Respectivele rapoarte sunt necesare în scopuri informative sau statistice și, în măsura în care agenții și sucursalele desfășoară activități de servicii de plată în temeiul dreptului la stabilire, în scopul de a monitoriza conformitatea cu dispozițiile capitolelor IV și V. Agenții și sucursalele fac obiectul cerințelor privind secretul profesional cel puțin echivalente cu cele menționate la art. 103.</w:t>
            </w:r>
          </w:p>
          <w:p w14:paraId="3B531FEC"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Autoritățile competente își comunică reciproc toate informațiile esențiale și/sau relevante, în special în cazul constatării sau suspectării unor încălcări din partea unui agent sau a unei sucursale, și în cazul în care astfel de încălcări s-au produs în contextul exercitării libertății de a presta servicii. În această privință, autoritățile competente comunică, la cerere, toate informațiile relevante și, din proprie inițiativă, toate informațiile esențiale, inclusiv în legătură cu respectarea de către instituția de plată a condițiilor de la art. 10 alin. (4).</w:t>
            </w:r>
          </w:p>
          <w:p w14:paraId="7EFC813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(4)   Instituțiile de plată și instituțiile emitente de monedă electronică care funcționează pe teritoriul Republicii Moldova prin intermediul agenților în temeiul dreptului de stabilire, al căror sediu central este situat în alt stat membru, desemnează un punct central de contact în Republica Moldova, pentru a asigura comunicarea adecvată și raportarea adecvată a informațiilor privind conformarea cu capitolele IV și V, fără a aduce atingere niciunei dispoziții privind combaterea spălării de bani și a finanțării terorismului, și pentru a facilita supravegherea de către Banca Națională și autoritățile competente ale statului membru gazdă, </w:t>
            </w:r>
            <w:r w:rsidRPr="00945A99">
              <w:rPr>
                <w:rFonts w:ascii="Times New Roman" w:hAnsi="Times New Roman" w:cs="Times New Roman"/>
                <w:sz w:val="22"/>
                <w:szCs w:val="22"/>
              </w:rPr>
              <w:lastRenderedPageBreak/>
              <w:t>inclusiv prin transmiterea de documente și de informații autorităților competente, la cerere.</w:t>
            </w:r>
          </w:p>
          <w:p w14:paraId="37F6FF9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6</w:t>
            </w:r>
            <w:r w:rsidRPr="00945A99">
              <w:rPr>
                <w:rFonts w:ascii="Times New Roman" w:hAnsi="Times New Roman" w:cs="Times New Roman"/>
                <w:b/>
                <w:bCs/>
                <w:sz w:val="22"/>
                <w:szCs w:val="22"/>
              </w:rPr>
              <w:t>.</w:t>
            </w:r>
            <w:r w:rsidRPr="00945A99">
              <w:rPr>
                <w:rFonts w:ascii="Times New Roman" w:hAnsi="Times New Roman" w:cs="Times New Roman"/>
                <w:sz w:val="22"/>
                <w:szCs w:val="22"/>
              </w:rPr>
              <w:t xml:space="preserve"> Măsuri în caz de neconformitate, inclusiv măsuri preventive</w:t>
            </w:r>
          </w:p>
          <w:p w14:paraId="19B721A3"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În cazul în care Banca Națională ia cunoștință că o instituție de plată sau instituție emitentă de monedă electronică dintr-un alt stat membru care desfășoară activitate pe teritoriul Republicii Moldova prin intermediul unei sucursale ori al unui agent nu respectă legislația respectivului stat membru care transpune prevederile capitolelor titlului III sau IV din Directiva (UE) 2015/2366, Banca Națională informează fără întârziere autoritatea competentă din statul membru de origine despre această situație.</w:t>
            </w:r>
          </w:p>
          <w:p w14:paraId="21923A6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În situații de urgență în care este necesar să se acționeze imediat pentru a gestiona o amenințare gravă la adresa intereselor colective ale utilizatorilor serviciilor de plată din Republica Moldova, Banca Națională poate lua măsuri preventive, în paralel cu cooperarea transfrontalieră dintre autoritățile competente  conform alin. (1) și în așteptarea măsurilor luate de autoritățile competente ale statului membru de origine, astfel cum se prevede la articolul 96</w:t>
            </w:r>
            <w:r w:rsidRPr="00945A99">
              <w:rPr>
                <w:rFonts w:ascii="Times New Roman" w:hAnsi="Times New Roman" w:cs="Times New Roman"/>
                <w:sz w:val="22"/>
                <w:szCs w:val="22"/>
                <w:vertAlign w:val="superscript"/>
              </w:rPr>
              <w:t>5</w:t>
            </w:r>
            <w:r w:rsidRPr="00945A99">
              <w:rPr>
                <w:rFonts w:ascii="Times New Roman" w:hAnsi="Times New Roman" w:cs="Times New Roman"/>
                <w:sz w:val="22"/>
                <w:szCs w:val="22"/>
              </w:rPr>
              <w:t>.</w:t>
            </w:r>
          </w:p>
          <w:p w14:paraId="01D6CF7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Toate măsurile preventive în temeiul alineatului (2) sunt corespunzătoare și proporționale cu scopul lor de a proteja împotriva amenințărilor grave la adresa intereselor colective ale utilizatorilor serviciilor de plată din Republica Moldova. Acestea nu au ca rezultat favorizarea utilizatorilor serviciilor de plată ale instituției de plată sau instituției emitente de monedă electronică din Republica Moldova față de alți utilizatori ai serviciilor de plată ale instituției de plată sau instituției emitente de monedă electronică din alte state membre.</w:t>
            </w:r>
          </w:p>
          <w:p w14:paraId="28E0F5F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Măsurile preventive au caracter temporar și încetează atunci când amenințările grave identificate sunt gestionate, inclusiv cu asistența sau cu cooperarea autorităților competente ale statului membru de origine sau cu Autoritatea Bancară Europeană, astfel cum se prevede la articolul 96</w:t>
            </w:r>
            <w:r w:rsidRPr="00945A99">
              <w:rPr>
                <w:rFonts w:ascii="Times New Roman" w:hAnsi="Times New Roman" w:cs="Times New Roman"/>
                <w:sz w:val="22"/>
                <w:szCs w:val="22"/>
                <w:vertAlign w:val="superscript"/>
              </w:rPr>
              <w:t>3</w:t>
            </w:r>
            <w:r w:rsidRPr="00945A99">
              <w:rPr>
                <w:rFonts w:ascii="Times New Roman" w:hAnsi="Times New Roman" w:cs="Times New Roman"/>
                <w:sz w:val="22"/>
                <w:szCs w:val="22"/>
              </w:rPr>
              <w:t xml:space="preserve"> alineatul (1).</w:t>
            </w:r>
          </w:p>
          <w:p w14:paraId="594915B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(4)  Atunci când este compatibil cu situația de urgență, Banca Națională informează autoritățile competente ale statului membru de origine și cele ale oricărui alt stat membru implicat, precum și Comisia și Autoritatea Bancară Europeană fără întârzieri nejustificate, cu privire la măsurile preventive luate în temeiul alineatului (2) și la justificarea acestora.</w:t>
            </w:r>
          </w:p>
          <w:p w14:paraId="63D31087"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(5) În cazul în care circumstanțele permit, Banca Națională realizează informarea prevăzută la alin. (4) anterior dispunerii măsurilor preventive.</w:t>
            </w:r>
          </w:p>
          <w:p w14:paraId="332DFF55"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7</w:t>
            </w:r>
            <w:r w:rsidRPr="00945A99">
              <w:rPr>
                <w:rFonts w:ascii="Times New Roman" w:hAnsi="Times New Roman" w:cs="Times New Roman"/>
                <w:sz w:val="22"/>
                <w:szCs w:val="22"/>
              </w:rPr>
              <w:t>. Motivare și comunicare</w:t>
            </w:r>
          </w:p>
          <w:p w14:paraId="06A93620"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Orice măsură luată de Banca Națională în temeiul art. 94, 96</w:t>
            </w:r>
            <w:r w:rsidRPr="00945A99">
              <w:rPr>
                <w:rFonts w:ascii="Times New Roman" w:hAnsi="Times New Roman" w:cs="Times New Roman"/>
                <w:sz w:val="22"/>
                <w:szCs w:val="22"/>
                <w:vertAlign w:val="superscript"/>
              </w:rPr>
              <w:t>3</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4</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5</w:t>
            </w:r>
            <w:r w:rsidRPr="00945A99">
              <w:rPr>
                <w:rFonts w:ascii="Times New Roman" w:hAnsi="Times New Roman" w:cs="Times New Roman"/>
                <w:sz w:val="22"/>
                <w:szCs w:val="22"/>
              </w:rPr>
              <w:t xml:space="preserve"> sau 96</w:t>
            </w:r>
            <w:r w:rsidRPr="00945A99">
              <w:rPr>
                <w:rFonts w:ascii="Times New Roman" w:hAnsi="Times New Roman" w:cs="Times New Roman"/>
                <w:sz w:val="22"/>
                <w:szCs w:val="22"/>
                <w:vertAlign w:val="superscript"/>
              </w:rPr>
              <w:t>6</w:t>
            </w:r>
            <w:r w:rsidRPr="00945A99">
              <w:rPr>
                <w:rFonts w:ascii="Times New Roman" w:hAnsi="Times New Roman" w:cs="Times New Roman"/>
                <w:sz w:val="22"/>
                <w:szCs w:val="22"/>
              </w:rPr>
              <w:t xml:space="preserve"> care implică sancțiuni sau restricții în exercitarea libertății de a presta servicii ori a libertății de stabilire se justifică în mod corespunzător și se comunică instituției de plată sau instituției emitente de monedă electronică în cauză.</w:t>
            </w:r>
          </w:p>
          <w:p w14:paraId="6147ADC6" w14:textId="248E1FBA" w:rsidR="00BA640E" w:rsidRPr="00945A99" w:rsidRDefault="00BA640E" w:rsidP="00BA640E">
            <w:pPr>
              <w:pStyle w:val="ListParagraph"/>
              <w:tabs>
                <w:tab w:val="left" w:pos="426"/>
              </w:tabs>
              <w:spacing w:after="0" w:line="240" w:lineRule="auto"/>
              <w:ind w:left="0"/>
              <w:jc w:val="both"/>
              <w:rPr>
                <w:rFonts w:ascii="Times New Roman" w:hAnsi="Times New Roman" w:cs="Times New Roman"/>
                <w:sz w:val="22"/>
                <w:szCs w:val="22"/>
              </w:rPr>
            </w:pPr>
            <w:r w:rsidRPr="00945A99">
              <w:rPr>
                <w:rFonts w:ascii="Times New Roman" w:hAnsi="Times New Roman" w:cs="Times New Roman"/>
                <w:sz w:val="22"/>
                <w:szCs w:val="22"/>
              </w:rPr>
              <w:t>(2)  Art. 96</w:t>
            </w:r>
            <w:r w:rsidRPr="00945A99">
              <w:rPr>
                <w:rFonts w:ascii="Times New Roman" w:hAnsi="Times New Roman" w:cs="Times New Roman"/>
                <w:sz w:val="22"/>
                <w:szCs w:val="22"/>
                <w:vertAlign w:val="superscript"/>
              </w:rPr>
              <w:t>3</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4</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5</w:t>
            </w:r>
            <w:r w:rsidRPr="00945A99">
              <w:rPr>
                <w:rFonts w:ascii="Times New Roman" w:hAnsi="Times New Roman" w:cs="Times New Roman"/>
                <w:sz w:val="22"/>
                <w:szCs w:val="22"/>
              </w:rPr>
              <w:t xml:space="preserve"> și 96</w:t>
            </w:r>
            <w:r w:rsidRPr="00945A99">
              <w:rPr>
                <w:rFonts w:ascii="Times New Roman" w:hAnsi="Times New Roman" w:cs="Times New Roman"/>
                <w:sz w:val="22"/>
                <w:szCs w:val="22"/>
                <w:vertAlign w:val="superscript"/>
              </w:rPr>
              <w:t>6</w:t>
            </w:r>
            <w:r w:rsidRPr="00945A99">
              <w:rPr>
                <w:rFonts w:ascii="Times New Roman" w:hAnsi="Times New Roman" w:cs="Times New Roman"/>
                <w:sz w:val="22"/>
                <w:szCs w:val="22"/>
              </w:rPr>
              <w:t xml:space="preserve"> nu aduc atingere obligației Băncii Naționale de a supraveghea respectarea cerințelor stabilite de legislația în materia prevenirii și combaterii spălării banilor și finanțării terorismului și de Regulamentul (UE) 2015/847 privind informațiile care însoțesc transferurile de fonduri.”;</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63DB9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Articolul 96</w:t>
            </w:r>
            <w:r w:rsidRPr="00945A99">
              <w:rPr>
                <w:rFonts w:ascii="Times New Roman" w:hAnsi="Times New Roman" w:cs="Times New Roman"/>
                <w:b/>
                <w:bCs/>
                <w:sz w:val="22"/>
                <w:szCs w:val="22"/>
                <w:vertAlign w:val="superscript"/>
              </w:rPr>
              <w:t>1</w:t>
            </w:r>
            <w:r w:rsidRPr="00945A99">
              <w:rPr>
                <w:rFonts w:ascii="Times New Roman" w:hAnsi="Times New Roman" w:cs="Times New Roman"/>
                <w:sz w:val="22"/>
                <w:szCs w:val="22"/>
              </w:rPr>
              <w:t>. Schimbul de informații</w:t>
            </w:r>
          </w:p>
          <w:p w14:paraId="40EC127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Banca Națională colaborează cu autoritățile relevante din alte state membre cu atribuții privind prestatorii de servicii de plată, precum și cu Banca Centrală Europeană, Autoritatea Bancară Europeană și băncile centrale din alte state membre.</w:t>
            </w:r>
          </w:p>
          <w:p w14:paraId="3B8D1435"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(2) Banca Națională poate schimba informații cu:</w:t>
            </w:r>
          </w:p>
          <w:p w14:paraId="2E4CF8D7"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 autoritățile competente din alte state membre responsabile cu licențierea/înregistrarea și supravegherea instituțiilor de plată;</w:t>
            </w:r>
          </w:p>
          <w:p w14:paraId="59F323C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Banca Centrală Europeană și băncile centrale naționale ale statelor membre, în calitate de autorități monetare și de supraveghere și, dacă este cazul, alte autorități publice responsabile cu supravegherea sistemelor de plăți și decontare;</w:t>
            </w:r>
          </w:p>
          <w:p w14:paraId="5FB14530"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alte autorități relevante desemnate în conformitate cu prezenta lege, cu legislația în domeniul tehnologiei informației și comunicațiilor, al protecției datelor cu caracter personal, cu legislația în domeniul prevenirii și combaterii spălării banilor și finanțării terorismului ori cu alte acte normative aplicabile prestatorilor de servicii de plată;</w:t>
            </w:r>
          </w:p>
          <w:p w14:paraId="2EB83AD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 Autoritatea Bancară Europeană, în calitatea sa de entitate care contribuie la funcționarea consecventă și coerentă a mecanismelor de supraveghere.</w:t>
            </w:r>
          </w:p>
          <w:p w14:paraId="6CB66CB3"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2</w:t>
            </w:r>
            <w:r w:rsidRPr="00945A99">
              <w:rPr>
                <w:rFonts w:ascii="Times New Roman" w:hAnsi="Times New Roman" w:cs="Times New Roman"/>
                <w:sz w:val="22"/>
                <w:szCs w:val="22"/>
              </w:rPr>
              <w:t>. Soluționarea dezacordurilor dintre autorități competente din state membre diferite</w:t>
            </w:r>
          </w:p>
          <w:p w14:paraId="2D74EF03"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Dacă Banca Națională întâmpină dificultăți în cooperarea cu autoritățile competente din alte state membre, în situațiile prevăzute la art. 96</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3</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4</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5</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6</w:t>
            </w:r>
            <w:r w:rsidRPr="00945A99">
              <w:rPr>
                <w:rFonts w:ascii="Times New Roman" w:hAnsi="Times New Roman" w:cs="Times New Roman"/>
                <w:sz w:val="22"/>
                <w:szCs w:val="22"/>
              </w:rPr>
              <w:t xml:space="preserve"> sau 96</w:t>
            </w:r>
            <w:r w:rsidRPr="00945A99">
              <w:rPr>
                <w:rFonts w:ascii="Times New Roman" w:hAnsi="Times New Roman" w:cs="Times New Roman"/>
                <w:sz w:val="22"/>
                <w:szCs w:val="22"/>
                <w:vertAlign w:val="superscript"/>
              </w:rPr>
              <w:t>7</w:t>
            </w:r>
            <w:r w:rsidRPr="00945A99">
              <w:rPr>
                <w:rFonts w:ascii="Times New Roman" w:hAnsi="Times New Roman" w:cs="Times New Roman"/>
                <w:sz w:val="22"/>
                <w:szCs w:val="22"/>
              </w:rPr>
              <w:t xml:space="preserve"> în exercitarea atribuțiilor ce le revin în legătură cu activitățile prestate transfrontalier de instituțiile de plată sau instituțiile emitente de monedă electronică, poate să supună cazul spre soluționare Autorității Bancare Europene și să ceară sprijinul acesteia, potrivit art. 19 din Regulamentul (UE) nr. 1093/2010. </w:t>
            </w:r>
          </w:p>
          <w:p w14:paraId="7A0213CA"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(2) Atunci când i s-a solicitat asistența în temeiul alin. (1), Autoritatea Bancară Europeană ia o decizie în conformitate cu art. 19 alin. (3) din Regulamentul (UE) nr. 1093/2010 fără întârzieri nejustificate.  Autoritatea Bancară Europeană poate de asemenea să acorde asistență din proprie inițiativă Băncii Naționale, în vederea ajungerii la un acord, în conformitate </w:t>
            </w:r>
            <w:r w:rsidRPr="00945A99">
              <w:rPr>
                <w:rFonts w:ascii="Times New Roman" w:hAnsi="Times New Roman" w:cs="Times New Roman"/>
                <w:sz w:val="22"/>
                <w:szCs w:val="22"/>
              </w:rPr>
              <w:lastRenderedPageBreak/>
              <w:t>cu art.19 alin. (1) al doilea paragraf din regulamentul respectiv.</w:t>
            </w:r>
          </w:p>
          <w:p w14:paraId="3CBE141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Banca Națională amână luarea unei hotărâri în legătură cu situațiile prevăzute la alin. (1) și (2) până la adoptarea de către Autoritatea Bancară Europeană a unei decizii potrivit art. 19 din Regulamentul (UE) nr. 1093/2010.</w:t>
            </w:r>
          </w:p>
          <w:p w14:paraId="6315527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3</w:t>
            </w:r>
            <w:r w:rsidRPr="00945A99">
              <w:rPr>
                <w:rFonts w:ascii="Times New Roman" w:hAnsi="Times New Roman" w:cs="Times New Roman"/>
                <w:sz w:val="22"/>
                <w:szCs w:val="22"/>
              </w:rPr>
              <w:t xml:space="preserve">. Notificarea pentru desfăşurarea activităţii în afara Republicii Moldova </w:t>
            </w:r>
          </w:p>
          <w:p w14:paraId="44090A67"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Orice instituție de plată licențiată/înregistrată sau instituție emitentă de monedă electronică licențiată care dorește să presteze servicii de plată pentru prima dată într-un alt stat membru decât Republica Moldova, în virtutea dreptului de stabilire sau a libertății de a presta servicii, comunică următoarele informații Băncii Naționale:</w:t>
            </w:r>
          </w:p>
          <w:p w14:paraId="29E0D83A" w14:textId="62EF5271"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 numele, adresa</w:t>
            </w:r>
            <w:r w:rsidR="0070490C" w:rsidRPr="00945A99">
              <w:rPr>
                <w:rFonts w:ascii="Times New Roman" w:hAnsi="Times New Roman" w:cs="Times New Roman"/>
                <w:sz w:val="22"/>
                <w:szCs w:val="22"/>
              </w:rPr>
              <w:t xml:space="preserve"> juridic</w:t>
            </w:r>
            <w:r w:rsidR="0070490C" w:rsidRPr="00945A99">
              <w:rPr>
                <w:rFonts w:ascii="Times New Roman" w:hAnsi="Times New Roman" w:cs="Times New Roman"/>
                <w:sz w:val="22"/>
                <w:szCs w:val="22"/>
                <w:lang w:val="ro-RO"/>
              </w:rPr>
              <w:t>ă</w:t>
            </w:r>
            <w:r w:rsidRPr="00945A99">
              <w:rPr>
                <w:rFonts w:ascii="Times New Roman" w:hAnsi="Times New Roman" w:cs="Times New Roman"/>
                <w:sz w:val="22"/>
                <w:szCs w:val="22"/>
              </w:rPr>
              <w:t xml:space="preserve"> și, după caz, numărul licenței/înregistrării instituției de plată sau instituției emitente de monedă electronică;</w:t>
            </w:r>
          </w:p>
          <w:p w14:paraId="31D3F580"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statul membru (statele membre) în care intenționează să funcționeze;</w:t>
            </w:r>
          </w:p>
          <w:p w14:paraId="2B7DED7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serviciul/serviciile de plată care urmează să fie prestat(e);</w:t>
            </w:r>
          </w:p>
          <w:p w14:paraId="190BD06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 în cazul în care instituția de plată sau instituția emitentă de monedă electronică intenționează să utilizeze un agent, informațiile menționate în actele normative ale Băncii Naționale;</w:t>
            </w:r>
          </w:p>
          <w:p w14:paraId="75463DDA"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e) în cazul în care instituția de plată sau instituția emitentă de monedă electronică intenționează să utilizeze o sucursală, informațiile menționate la art. 14 alin. (2) sbp. 6) și 7) în legătură cu activitățile de servicii de plată din statul membru gazdă, o descriere a structurii organizaționale a sucursalei și identitatea celor care răspund de administrarea sucursalei.</w:t>
            </w:r>
          </w:p>
          <w:p w14:paraId="22BFD6DF"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(2) În cazul în care instituția de plată sau instituția emitentă de monedă electronică intenționează să externalizeze funcții operaționale ale serviciilor de plată către alte entități din </w:t>
            </w:r>
            <w:r w:rsidRPr="00945A99">
              <w:rPr>
                <w:rFonts w:ascii="Times New Roman" w:hAnsi="Times New Roman" w:cs="Times New Roman"/>
                <w:sz w:val="22"/>
                <w:szCs w:val="22"/>
              </w:rPr>
              <w:lastRenderedPageBreak/>
              <w:t>statul membru gazdă, aceasta informează în consecință Banca Națională.</w:t>
            </w:r>
          </w:p>
          <w:p w14:paraId="34A2FA7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În termen de o lună de la primirea tuturor informațiilor menționate la alin. (1), Banca Națională transmite aceste informații autorităților competente ale statului membru gazdă pentru exprimarea opiniei referitoare la intenția instituției de plată sau instituției emitente de monedă electronică de a presta servicii de plată în statul membru gazdă respectiv.</w:t>
            </w:r>
          </w:p>
          <w:p w14:paraId="6B6F455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(4) În termen de 3 luni de la primirea informațiilor conform alin. (1),  Banca Națională decide cu privire la intenția instituției de plată sau instituției emitente de monedă electronică, cu luarea în considerare a opiniei exprimate de autoritatea competentă din statul membru gazdă ca urmare a solicitării formulate potrivit alin. (3) și comunică instituției de plată sau instituției emitente de monedă electronică și autorității competente din statul membru gazdă hotărârea sa. </w:t>
            </w:r>
          </w:p>
          <w:p w14:paraId="26C4684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(5) În cazul în care nu este de acord cu evaluarea autorităților competente ale statului membru gazdă, Banca Națională transmite autorităților competente ale statului membru gazdă motivele pentru care nu a fost de acord cu opinia negativă exprimată de aceasta ca urmare a solicitării formulate conform alin. (3).</w:t>
            </w:r>
          </w:p>
          <w:p w14:paraId="57E1833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(6) Dacă evaluarea Băncii Naționale, în special în lumina informațiilor primite de la autoritățile competente ale statului membru gazdă, nu este favorabilă, Banca Națională refuză înregistrarea agentului sau sucursalei sau revocă înregistrarea, dacă aceasta a fost făcută deja.</w:t>
            </w:r>
          </w:p>
          <w:p w14:paraId="0173FF3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(7) Din momentul înscrierii în registrul menționat la art. 23, agentul sau sucursala își poate începe activitățile în statul membru gazdă relevant.</w:t>
            </w:r>
          </w:p>
          <w:p w14:paraId="5A12D53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(8) Instituția de plată sau instituția emitentă de monedă electronică notifică Banca Națională cu privire la data de la care își începe activitatea prin intermediul agentului sau sucursalei din statul membru gazdă relevant. Banca </w:t>
            </w:r>
            <w:r w:rsidRPr="00945A99">
              <w:rPr>
                <w:rFonts w:ascii="Times New Roman" w:hAnsi="Times New Roman" w:cs="Times New Roman"/>
                <w:sz w:val="22"/>
                <w:szCs w:val="22"/>
              </w:rPr>
              <w:lastRenderedPageBreak/>
              <w:t>Națională informează în consecință autoritățile competente ale statului membru gazdă.</w:t>
            </w:r>
          </w:p>
          <w:p w14:paraId="1F89AE7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(9)  Instituția de plată sau instituția emitentă de monedă electronică comunică Băncii Naționale fără întârziere nejustificată orice modificare relevantă în ceea ce privește informațiile comunicate în conformitate cu alin. (1), inclusiv în ceea ce privește agenții suplimentari, sucursalele sau entitățile către care se externalizează anumite activități în statele membre gazdă în care funcționează. Se aplică procedura prevăzută la alin. (2) și (3).</w:t>
            </w:r>
          </w:p>
          <w:p w14:paraId="7FF5EAB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4</w:t>
            </w:r>
            <w:r w:rsidRPr="00945A99">
              <w:rPr>
                <w:rFonts w:ascii="Times New Roman" w:hAnsi="Times New Roman" w:cs="Times New Roman"/>
                <w:sz w:val="22"/>
                <w:szCs w:val="22"/>
              </w:rPr>
              <w:t>. Notificarea pentru desfășurarea activităţii pe teritoriul Republicii Moldova de către instituțiile de plată și instituțiile emitente de monedă electronică din alte state membre</w:t>
            </w:r>
          </w:p>
          <w:p w14:paraId="183B054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(1) În cazul în care instituția de plată licențiată/înregistrată în alt stat sau instituția emitentă de monedă electronică licențiată într-un alt stat intenționează să presteze servicii de plată pe teritoriul Republicii Moldova, autoritatea competentă din statul membru de origine transmite Băncii Naționale o notificare pentru exprimarea opiniei în acest sens. </w:t>
            </w:r>
          </w:p>
          <w:p w14:paraId="2B46BD6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Notificarea prevăzută la alin. (1) trebuie să cuprindă informaţii privind denumirea şi sediul instituţiei de plată sau instituției emitente de monedă electronică, numărul autorizaţiei dacă este cazul, tipul serviciilor de plată pe care intenţionează să le presteze pe teritoriul Republicii Moldova.</w:t>
            </w:r>
          </w:p>
          <w:p w14:paraId="53DBEF6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În cazul în care se intenționează prestarea de servicii prin intermediul unei sucursale, suplimentar informațiilor prevăzute la alin. (1) notificarea trebuie să cuprindă numele persoanelor responsabile pentru conducerea sucursalei şi informații cu privire la:</w:t>
            </w:r>
          </w:p>
          <w:p w14:paraId="377B3E7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structura organizatorică;</w:t>
            </w:r>
          </w:p>
          <w:p w14:paraId="0E186075"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2) planul de afaceri, inclusiv bugetul estimativ pentru primii 3 ani de activitate financiară, care să demonstreze că sucursala este capabilă să angajeze sistemele, resursele şi </w:t>
            </w:r>
            <w:r w:rsidRPr="00945A99">
              <w:rPr>
                <w:rFonts w:ascii="Times New Roman" w:hAnsi="Times New Roman" w:cs="Times New Roman"/>
                <w:sz w:val="22"/>
                <w:szCs w:val="22"/>
              </w:rPr>
              <w:lastRenderedPageBreak/>
              <w:t>procedurile adecvate şi proporționale cu natura şi întinderea activității vizate;</w:t>
            </w:r>
          </w:p>
          <w:p w14:paraId="58391A5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cadrul de administrare şi mecanismele de control intern, inclusiv procedurile administrative, de gestionare a riscurilor şi procedurile contabile ale solicitantului, care să demonstreze că acestea sunt cuprinzătoare şi adaptate la natura, extinderea şi complexitatea serviciilor de plată prestate de sucursală şi permit acesteia conformarea la obligațiile legale în materie de prevenire şi combatere a spălării banilor şi finanţării terorismului.</w:t>
            </w:r>
          </w:p>
          <w:p w14:paraId="21B400B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(4) În cazul prestării de servicii de plată printr-un agent, suplimentar informațiilor prevăzute la alin. (1) notificarea trebuie să cuprindă informații privind denumirea şi sediul agentului, respectiv numele şi adresa acestuia şi, după caz, mecanismele de control intern care urmează să fie folosite de agent pentru a se conforma obligațiilor în materie de prevenire şi combatere a spălării banilor şi finanțării terorismului, identitatea persoanelor responsabile pentru administrarea agentului şi, după caz, informaţii cu privire la îndeplinirea de către aceste persoane a cerințelor privind reputația, cunoștințele şi experienţa, astfel cum sunt stabilite în actele normative ale Băncii Naționale.</w:t>
            </w:r>
          </w:p>
          <w:p w14:paraId="118BBA5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(5) În termen de maximum o lună de la primirea notificării realizate de autoritatea competentă din statul membru de origine, Banca Naţională evaluează informaţiile şi transmite acesteia opinia sa şi informaţiile relevante asupra intenţiei instituţiei de plată sau intituției emitente de monedă electronică din respectivul stat membru de a desfăşura activitate pe teritoriul Republicii Moldova.</w:t>
            </w:r>
          </w:p>
          <w:p w14:paraId="3878FB0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(6) În cazul în care, în urma analizării informaţiilor privind sucursala sau agentul transmise de autoritatea competentă din statul membru de origine, Banca Naţională nu este încredinţată de corectitudinea acestora, informează în consecinţă autoritatea competentă din statul membru de origine.</w:t>
            </w:r>
          </w:p>
          <w:p w14:paraId="1443A180"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(7) Ulterior primirii notificării transmise de autoritatea competentă din statul membru de origine în legătură cu intenţia unei instituţii de plată sau instituții emitente de </w:t>
            </w:r>
            <w:r w:rsidRPr="00945A99">
              <w:rPr>
                <w:rFonts w:ascii="Times New Roman" w:hAnsi="Times New Roman" w:cs="Times New Roman"/>
                <w:sz w:val="22"/>
                <w:szCs w:val="22"/>
              </w:rPr>
              <w:lastRenderedPageBreak/>
              <w:t>monedă electronică de a desfăşura activitate pe teritoriul Republicii Moldova prin intermediul unei sucursale ori al unui agent, la cererea Băncii Naţionale, Serviciul Prevenirea și Combaterea Spălării Banilor şi alte autorităţi relevante furnizează Băncii Naționale informaţii cu privire la riscul de spălare a banilor sau de finanţare a terorismului pe care îl implică activitatea pe teritoriul Republicii Moldova a instituției de plată sau a instituției emitente de monedă electronică.</w:t>
            </w:r>
          </w:p>
          <w:p w14:paraId="01977070"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(8) În situaţia în care din consultarea realizată potrivit alin. (7) rezultă motive întemeiate pentru a suspecta că prin desfășurarea activității prin intermediul agentului sau sucursalei pe teritoriul Republicii Moldova ar putea creşte riscul de spălare a banilor sau de finanţare a terorismului ori în legătură cu desfășurarea acestei activități, s-a efectuat ori s-a încercat efectuarea unor operaţiuni de spălare a banilor sau de finanţare a terorismului, Banca Naţională informează în consecinţă autoritatea competentă din statul membru de origine.</w:t>
            </w:r>
          </w:p>
          <w:p w14:paraId="29C1305C"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5</w:t>
            </w:r>
            <w:r w:rsidRPr="00945A99">
              <w:rPr>
                <w:rFonts w:ascii="Times New Roman" w:hAnsi="Times New Roman" w:cs="Times New Roman"/>
                <w:sz w:val="22"/>
                <w:szCs w:val="22"/>
              </w:rPr>
              <w:t>. Supravegherea instituțiilor de plată sau instituțiilor emitente de monedă electronică care își exercită dreptul de stabilire și libertatea de a presta servicii</w:t>
            </w:r>
          </w:p>
          <w:p w14:paraId="736911B0"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Pentru a efectua controalele și pentru a adopta măsurile necesare prevăzute de prezentul titlu și de dispozițiile dreptului intern de transpunere a capitolelor IV și V, în conformitate cu art. 93, cu privire la agentul sau la sucursala unei instituții de plată sau instituții emitente de monedă electronică situate pe teritoriul altui stat membru, Banca Națională cooperează cu autoritățile competente ale statului membru gazdă.</w:t>
            </w:r>
          </w:p>
          <w:p w14:paraId="20D8713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În cadrul cooperării în conformitate cu primul paragraf, Banca Națională informează autoritățile competente ale statului membru gazdă atunci când intenționează să efectueze o inspecție la fața locului pe teritoriul acestuia din urmă.</w:t>
            </w:r>
          </w:p>
          <w:p w14:paraId="2A7CB00A"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Cu toate acestea, Banca Națională poate delega autorităților competente ale statului membru gazdă atribuția de a efectua inspecții la fața locului în cadrul instituției în cauză.</w:t>
            </w:r>
          </w:p>
          <w:p w14:paraId="0C7A2DA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Autoritățile competente ale statelor membre gazdă pot solicita instituțiilor de plată sau instituțiilor emitente de monedă electronică care au agenți sau sucursale pe teritoriul lor să le transmită rapoarte periodice cu privire la activitățile desfășurate pe teritoriul acestora.</w:t>
            </w:r>
          </w:p>
          <w:p w14:paraId="4637089C"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Respectivele rapoarte sunt necesare în scopuri informative sau statistice și, în măsura în care agenții și sucursalele desfășoară activități de servicii de plată în temeiul dreptului la stabilire, în scopul de a monitoriza conformitatea cu dispozițiile capitolelor IV și V. Agenții și sucursalele fac obiectul cerințelor privind secretul profesional cel puțin echivalente cu cele menționate la art. 103.</w:t>
            </w:r>
          </w:p>
          <w:p w14:paraId="48521C7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Autoritățile competente își comunică reciproc toate informațiile esențiale și/sau relevante, în special în cazul constatării sau suspectării unor încălcări din partea unui agent sau a unei sucursale, și în cazul în care astfel de încălcări s-au produs în contextul exercitării libertății de a presta servicii. În această privință, autoritățile competente comunică, la cerere, toate informațiile relevante și, din proprie inițiativă, toate informațiile esențiale, inclusiv în legătură cu respectarea de către instituția de plată a condițiilor de la art. 10 alin. (4).</w:t>
            </w:r>
          </w:p>
          <w:p w14:paraId="1119F7B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(4)   Instituțiile de plată și instituțiile emitente de monedă electronică care funcționează pe teritoriul Republicii Moldova prin intermediul agenților în temeiul dreptului de stabilire, al căror sediu central este situat în alt stat membru, desemnează un punct central de contact în Republica Moldova, pentru a asigura comunicarea adecvată și raportarea adecvată a informațiilor privind conformarea cu capitolele IV și V, fără a aduce atingere niciunei dispoziții privind combaterea spălării de bani și a finanțării terorismului, și pentru a facilita supravegherea de către Banca Națională și autoritățile competente ale statului membru gazdă, inclusiv prin transmiterea de documente și de informații autorităților competente, la cerere.</w:t>
            </w:r>
          </w:p>
          <w:p w14:paraId="2C41DB9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Articolul 96</w:t>
            </w:r>
            <w:r w:rsidRPr="00945A99">
              <w:rPr>
                <w:rFonts w:ascii="Times New Roman" w:hAnsi="Times New Roman" w:cs="Times New Roman"/>
                <w:b/>
                <w:bCs/>
                <w:sz w:val="22"/>
                <w:szCs w:val="22"/>
                <w:vertAlign w:val="superscript"/>
              </w:rPr>
              <w:t>6</w:t>
            </w:r>
            <w:r w:rsidRPr="00945A99">
              <w:rPr>
                <w:rFonts w:ascii="Times New Roman" w:hAnsi="Times New Roman" w:cs="Times New Roman"/>
                <w:b/>
                <w:bCs/>
                <w:sz w:val="22"/>
                <w:szCs w:val="22"/>
              </w:rPr>
              <w:t>.</w:t>
            </w:r>
            <w:r w:rsidRPr="00945A99">
              <w:rPr>
                <w:rFonts w:ascii="Times New Roman" w:hAnsi="Times New Roman" w:cs="Times New Roman"/>
                <w:sz w:val="22"/>
                <w:szCs w:val="22"/>
              </w:rPr>
              <w:t xml:space="preserve"> Măsuri în caz de neconformitate, inclusiv măsuri preventive</w:t>
            </w:r>
          </w:p>
          <w:p w14:paraId="7591DFB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În cazul în care Banca Națională ia cunoștință că o instituție de plată sau instituție emitentă de monedă electronică dintr-un alt stat membru care desfășoară activitate pe teritoriul Republicii Moldova prin intermediul unei sucursale ori al unui agent nu respectă legislația respectivului stat membru care transpune prevederile capitolelor titlului III sau IV din Directiva (UE) 2015/2366, Banca Națională informează fără întârziere autoritatea competentă din statul membru de origine despre această situație.</w:t>
            </w:r>
          </w:p>
          <w:p w14:paraId="78410BC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În situații de urgență în care este necesar să se acționeze imediat pentru a gestiona o amenințare gravă la adresa intereselor colective ale utilizatorilor serviciilor de plată din Republica Moldova, Banca Națională poate lua măsuri preventive, în paralel cu cooperarea transfrontalieră dintre autoritățile competente  conform alin. (1) și în așteptarea măsurilor luate de autoritățile competente ale statului membru de origine, astfel cum se prevede la articolul 96</w:t>
            </w:r>
            <w:r w:rsidRPr="00945A99">
              <w:rPr>
                <w:rFonts w:ascii="Times New Roman" w:hAnsi="Times New Roman" w:cs="Times New Roman"/>
                <w:sz w:val="22"/>
                <w:szCs w:val="22"/>
                <w:vertAlign w:val="superscript"/>
              </w:rPr>
              <w:t>5</w:t>
            </w:r>
            <w:r w:rsidRPr="00945A99">
              <w:rPr>
                <w:rFonts w:ascii="Times New Roman" w:hAnsi="Times New Roman" w:cs="Times New Roman"/>
                <w:sz w:val="22"/>
                <w:szCs w:val="22"/>
              </w:rPr>
              <w:t>.</w:t>
            </w:r>
          </w:p>
          <w:p w14:paraId="726CF10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Toate măsurile preventive în temeiul alineatului (2) sunt corespunzătoare și proporționale cu scopul lor de a proteja împotriva amenințărilor grave la adresa intereselor colective ale utilizatorilor serviciilor de plată din Republica Moldova. Acestea nu au ca rezultat favorizarea utilizatorilor serviciilor de plată ale instituției de plată sau instituției emitente de monedă electronică din Republica Moldova față de alți utilizatori ai serviciilor de plată ale instituției de plată sau instituției emitente de monedă electronică din alte state membre.</w:t>
            </w:r>
          </w:p>
          <w:p w14:paraId="5866CA5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Măsurile preventive au caracter temporar și încetează atunci când amenințările grave identificate sunt gestionate, inclusiv cu asistența sau cu cooperarea autorităților competente ale statului membru de origine sau cu Autoritatea Bancară Europeană, astfel cum se prevede la articolul 96</w:t>
            </w:r>
            <w:r w:rsidRPr="00945A99">
              <w:rPr>
                <w:rFonts w:ascii="Times New Roman" w:hAnsi="Times New Roman" w:cs="Times New Roman"/>
                <w:sz w:val="22"/>
                <w:szCs w:val="22"/>
                <w:vertAlign w:val="superscript"/>
              </w:rPr>
              <w:t>3</w:t>
            </w:r>
            <w:r w:rsidRPr="00945A99">
              <w:rPr>
                <w:rFonts w:ascii="Times New Roman" w:hAnsi="Times New Roman" w:cs="Times New Roman"/>
                <w:sz w:val="22"/>
                <w:szCs w:val="22"/>
              </w:rPr>
              <w:t xml:space="preserve"> alineatul (1).</w:t>
            </w:r>
          </w:p>
          <w:p w14:paraId="7A6D6C1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(4)  Atunci când este compatibil cu situația de urgență, Banca Națională informează autoritățile competente ale statului membru de origine și cele ale oricărui alt stat membru </w:t>
            </w:r>
            <w:r w:rsidRPr="00945A99">
              <w:rPr>
                <w:rFonts w:ascii="Times New Roman" w:hAnsi="Times New Roman" w:cs="Times New Roman"/>
                <w:sz w:val="22"/>
                <w:szCs w:val="22"/>
              </w:rPr>
              <w:lastRenderedPageBreak/>
              <w:t>implicat, precum și Comisia și Autoritatea Bancară Europeană fără întârzieri nejustificate, cu privire la măsurile preventive luate în temeiul alineatului (2) și la justificarea acestora.</w:t>
            </w:r>
          </w:p>
          <w:p w14:paraId="52D9355A"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(5) În cazul în care circumstanțele permit, Banca Națională realizează informarea prevăzută la alin. (4) anterior dispunerii măsurilor preventive.</w:t>
            </w:r>
          </w:p>
          <w:p w14:paraId="71E0AD1C"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96</w:t>
            </w:r>
            <w:r w:rsidRPr="00945A99">
              <w:rPr>
                <w:rFonts w:ascii="Times New Roman" w:hAnsi="Times New Roman" w:cs="Times New Roman"/>
                <w:b/>
                <w:bCs/>
                <w:sz w:val="22"/>
                <w:szCs w:val="22"/>
                <w:vertAlign w:val="superscript"/>
              </w:rPr>
              <w:t>7</w:t>
            </w:r>
            <w:r w:rsidRPr="00945A99">
              <w:rPr>
                <w:rFonts w:ascii="Times New Roman" w:hAnsi="Times New Roman" w:cs="Times New Roman"/>
                <w:sz w:val="22"/>
                <w:szCs w:val="22"/>
              </w:rPr>
              <w:t>. Motivare și comunicare</w:t>
            </w:r>
          </w:p>
          <w:p w14:paraId="535E0F3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Orice măsură luată de Banca Națională în temeiul art. 94, 96</w:t>
            </w:r>
            <w:r w:rsidRPr="00945A99">
              <w:rPr>
                <w:rFonts w:ascii="Times New Roman" w:hAnsi="Times New Roman" w:cs="Times New Roman"/>
                <w:sz w:val="22"/>
                <w:szCs w:val="22"/>
                <w:vertAlign w:val="superscript"/>
              </w:rPr>
              <w:t>3</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4</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5</w:t>
            </w:r>
            <w:r w:rsidRPr="00945A99">
              <w:rPr>
                <w:rFonts w:ascii="Times New Roman" w:hAnsi="Times New Roman" w:cs="Times New Roman"/>
                <w:sz w:val="22"/>
                <w:szCs w:val="22"/>
              </w:rPr>
              <w:t xml:space="preserve"> sau 96</w:t>
            </w:r>
            <w:r w:rsidRPr="00945A99">
              <w:rPr>
                <w:rFonts w:ascii="Times New Roman" w:hAnsi="Times New Roman" w:cs="Times New Roman"/>
                <w:sz w:val="22"/>
                <w:szCs w:val="22"/>
                <w:vertAlign w:val="superscript"/>
              </w:rPr>
              <w:t>6</w:t>
            </w:r>
            <w:r w:rsidRPr="00945A99">
              <w:rPr>
                <w:rFonts w:ascii="Times New Roman" w:hAnsi="Times New Roman" w:cs="Times New Roman"/>
                <w:sz w:val="22"/>
                <w:szCs w:val="22"/>
              </w:rPr>
              <w:t xml:space="preserve"> care implică sancțiuni sau restricții în exercitarea libertății de a presta servicii ori a libertății de stabilire se justifică în mod corespunzător și se comunică instituției de plată sau instituției emitente de monedă electronică în cauză.</w:t>
            </w:r>
          </w:p>
          <w:p w14:paraId="37B45607" w14:textId="5A79CD1A" w:rsidR="00BA640E" w:rsidRPr="00945A99" w:rsidRDefault="00BA640E" w:rsidP="00BA640E">
            <w:pPr>
              <w:spacing w:line="240" w:lineRule="auto"/>
              <w:rPr>
                <w:rFonts w:ascii="Times New Roman" w:hAnsi="Times New Roman" w:cs="Times New Roman"/>
                <w:sz w:val="22"/>
                <w:szCs w:val="22"/>
              </w:rPr>
            </w:pPr>
            <w:r w:rsidRPr="00945A99">
              <w:rPr>
                <w:rFonts w:ascii="Times New Roman" w:hAnsi="Times New Roman" w:cs="Times New Roman"/>
                <w:sz w:val="22"/>
                <w:szCs w:val="22"/>
              </w:rPr>
              <w:t>(2)  Art. 96</w:t>
            </w:r>
            <w:r w:rsidRPr="00945A99">
              <w:rPr>
                <w:rFonts w:ascii="Times New Roman" w:hAnsi="Times New Roman" w:cs="Times New Roman"/>
                <w:sz w:val="22"/>
                <w:szCs w:val="22"/>
                <w:vertAlign w:val="superscript"/>
              </w:rPr>
              <w:t>3</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4</w:t>
            </w:r>
            <w:r w:rsidRPr="00945A99">
              <w:rPr>
                <w:rFonts w:ascii="Times New Roman" w:hAnsi="Times New Roman" w:cs="Times New Roman"/>
                <w:sz w:val="22"/>
                <w:szCs w:val="22"/>
              </w:rPr>
              <w:t>, 96</w:t>
            </w:r>
            <w:r w:rsidRPr="00945A99">
              <w:rPr>
                <w:rFonts w:ascii="Times New Roman" w:hAnsi="Times New Roman" w:cs="Times New Roman"/>
                <w:sz w:val="22"/>
                <w:szCs w:val="22"/>
                <w:vertAlign w:val="superscript"/>
              </w:rPr>
              <w:t>5</w:t>
            </w:r>
            <w:r w:rsidRPr="00945A99">
              <w:rPr>
                <w:rFonts w:ascii="Times New Roman" w:hAnsi="Times New Roman" w:cs="Times New Roman"/>
                <w:sz w:val="22"/>
                <w:szCs w:val="22"/>
              </w:rPr>
              <w:t xml:space="preserve"> și 96</w:t>
            </w:r>
            <w:r w:rsidRPr="00945A99">
              <w:rPr>
                <w:rFonts w:ascii="Times New Roman" w:hAnsi="Times New Roman" w:cs="Times New Roman"/>
                <w:sz w:val="22"/>
                <w:szCs w:val="22"/>
                <w:vertAlign w:val="superscript"/>
              </w:rPr>
              <w:t>6</w:t>
            </w:r>
            <w:r w:rsidRPr="00945A99">
              <w:rPr>
                <w:rFonts w:ascii="Times New Roman" w:hAnsi="Times New Roman" w:cs="Times New Roman"/>
                <w:sz w:val="22"/>
                <w:szCs w:val="22"/>
              </w:rPr>
              <w:t xml:space="preserve"> nu aduc atingere obligației Băncii Naționale de a supraveghea respectarea cerințelor stabilite de legislația în materia prevenirii și combaterii spălării banilor și finanțării terorismului și de Regulamentul (UE) 2015/847 privind informațiile care însoțesc transferurile de fonduri.</w:t>
            </w:r>
          </w:p>
        </w:tc>
      </w:tr>
      <w:tr w:rsidR="00BA640E" w:rsidRPr="00945A99" w14:paraId="6204B895"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2C4E7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Articolul 97.</w:t>
            </w:r>
            <w:r w:rsidRPr="00945A99">
              <w:rPr>
                <w:rFonts w:ascii="Times New Roman" w:hAnsi="Times New Roman" w:cs="Times New Roman"/>
                <w:sz w:val="22"/>
                <w:szCs w:val="22"/>
              </w:rPr>
              <w:t xml:space="preserve"> Încălcări</w:t>
            </w:r>
          </w:p>
          <w:p w14:paraId="78CB29E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Încălcări se consideră:</w:t>
            </w:r>
          </w:p>
          <w:p w14:paraId="2514959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a) încălcarea prevederilor prezentei legi şi/sau a actelor normative emise în vederea executării legii;</w:t>
            </w:r>
          </w:p>
          <w:p w14:paraId="21BB6B4B"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încălcarea condiţiilor şi restricţiilor de licenţiere sau a condiţiilor şi restricţiilor din permisiunile prevăzute de prezenta lege;</w:t>
            </w:r>
          </w:p>
          <w:p w14:paraId="2E0FE0E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împiedicarea exercitării atribuţiei de supraveghere şi control, neîndeplinirea prescripţiilor şi a altor măsuri de remediere dispuse de autoritatea de supraveghere;</w:t>
            </w:r>
          </w:p>
          <w:p w14:paraId="3233004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 efectuarea de operaţiuni fictive şi fără acoperire reală în scopul prezentării incorecte a situaţiei financiare;</w:t>
            </w:r>
          </w:p>
          <w:p w14:paraId="699DF31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e) neraportarea, raportarea cu întîrziere sau prezentarea de informaţii neautentice;</w:t>
            </w:r>
          </w:p>
          <w:p w14:paraId="6B8390A5"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f) periclitarea siguranţei şi stabilităţii sistemelor de plăţi, a prestatorului de servicii de plată sau a emitentului de monedă electronică, inclusiv în legătură cu desfăşurarea activităţii de întreprinzător nelegată de prestarea serviciilor de plată sau de emitere a monedei electronice;</w:t>
            </w:r>
          </w:p>
          <w:p w14:paraId="3150FB3C"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g) – abrogată;</w:t>
            </w:r>
          </w:p>
          <w:p w14:paraId="0836A2BA" w14:textId="0AC2F8DA" w:rsidR="00BA640E" w:rsidRPr="00945A99" w:rsidRDefault="00BA640E" w:rsidP="00BA640E">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h) încălcarea cerințelor și a termenului de examinare a reclamațiilor, stabilite la art. 104, refuzul de a înregistra reclamația sau neexaminarea acesteia, oferirea unui răspuns care nu vizează reclamația utilizatorului serviciilor de plată/deținătorului monedei electronice.</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D184AE" w14:textId="77777777" w:rsidR="00BA640E" w:rsidRPr="00945A99" w:rsidRDefault="00BA640E" w:rsidP="00BA640E">
            <w:pPr>
              <w:spacing w:line="240" w:lineRule="auto"/>
              <w:rPr>
                <w:rFonts w:ascii="Times New Roman" w:hAnsi="Times New Roman" w:cs="Times New Roman"/>
                <w:sz w:val="22"/>
                <w:szCs w:val="22"/>
              </w:rPr>
            </w:pPr>
            <w:r w:rsidRPr="00945A99">
              <w:rPr>
                <w:rFonts w:ascii="Times New Roman" w:hAnsi="Times New Roman" w:cs="Times New Roman"/>
                <w:sz w:val="22"/>
                <w:szCs w:val="22"/>
              </w:rPr>
              <w:lastRenderedPageBreak/>
              <w:t xml:space="preserve">38. </w:t>
            </w:r>
            <w:r w:rsidRPr="00945A99">
              <w:rPr>
                <w:rFonts w:ascii="Times New Roman" w:hAnsi="Times New Roman" w:cs="Times New Roman"/>
                <w:b/>
                <w:bCs/>
                <w:sz w:val="22"/>
                <w:szCs w:val="22"/>
              </w:rPr>
              <w:t>Articolul 97</w:t>
            </w:r>
            <w:r w:rsidRPr="00945A99">
              <w:rPr>
                <w:rFonts w:ascii="Times New Roman" w:hAnsi="Times New Roman" w:cs="Times New Roman"/>
                <w:sz w:val="22"/>
                <w:szCs w:val="22"/>
              </w:rPr>
              <w:t>:</w:t>
            </w:r>
          </w:p>
          <w:p w14:paraId="24DBFDF9" w14:textId="77777777" w:rsidR="00BA640E" w:rsidRPr="00945A99" w:rsidRDefault="00BA640E" w:rsidP="00BA640E">
            <w:pPr>
              <w:spacing w:line="240" w:lineRule="auto"/>
              <w:rPr>
                <w:rFonts w:ascii="Times New Roman" w:hAnsi="Times New Roman" w:cs="Times New Roman"/>
                <w:sz w:val="22"/>
                <w:szCs w:val="22"/>
              </w:rPr>
            </w:pPr>
            <w:r w:rsidRPr="00945A99">
              <w:rPr>
                <w:rFonts w:ascii="Times New Roman" w:hAnsi="Times New Roman" w:cs="Times New Roman"/>
                <w:sz w:val="22"/>
                <w:szCs w:val="22"/>
              </w:rPr>
              <w:t xml:space="preserve">litera a) va avea următorul cuprins: „a) încălcarea prevederilor prezentei legi şi/sau a actelor normative emise în vederea executării legii, a </w:t>
            </w:r>
            <w:r w:rsidRPr="00945A99">
              <w:rPr>
                <w:rFonts w:ascii="Times New Roman" w:hAnsi="Times New Roman" w:cs="Times New Roman"/>
                <w:sz w:val="22"/>
                <w:szCs w:val="22"/>
              </w:rPr>
              <w:lastRenderedPageBreak/>
              <w:t>statutului și/sau a reglementărilor interne ale prestatorului de servicii de plată aprobate pentru aplicarea prezentei legi și a actelor normative emise în vederea executării legii;”</w:t>
            </w:r>
          </w:p>
          <w:p w14:paraId="3F229720" w14:textId="26AB0F8D" w:rsidR="00BA640E" w:rsidRPr="00945A99" w:rsidRDefault="00BA640E" w:rsidP="00BA640E">
            <w:pPr>
              <w:tabs>
                <w:tab w:val="left" w:pos="426"/>
              </w:tabs>
              <w:spacing w:line="240" w:lineRule="auto"/>
              <w:contextualSpacing/>
              <w:jc w:val="both"/>
              <w:rPr>
                <w:rFonts w:ascii="Times New Roman" w:hAnsi="Times New Roman" w:cs="Times New Roman"/>
                <w:sz w:val="22"/>
                <w:szCs w:val="22"/>
              </w:rPr>
            </w:pPr>
            <w:r w:rsidRPr="00945A99">
              <w:rPr>
                <w:rFonts w:ascii="Times New Roman" w:hAnsi="Times New Roman" w:cs="Times New Roman"/>
                <w:sz w:val="22"/>
                <w:szCs w:val="22"/>
              </w:rPr>
              <w:t>se completează cu litera a</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cu următorul cuprins: „a</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încălcarea prevederilor Regulamentelor UE aplicabile în domeniul serviciilor de plată și monedei electronice;”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062C0"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Articolul 97.</w:t>
            </w:r>
            <w:r w:rsidRPr="00945A99">
              <w:rPr>
                <w:rFonts w:ascii="Times New Roman" w:hAnsi="Times New Roman" w:cs="Times New Roman"/>
                <w:sz w:val="22"/>
                <w:szCs w:val="22"/>
              </w:rPr>
              <w:t xml:space="preserve"> Încălcări</w:t>
            </w:r>
          </w:p>
          <w:p w14:paraId="57592103"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Încălcări se consideră:</w:t>
            </w:r>
          </w:p>
          <w:p w14:paraId="115451F3"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a) încălcarea prevederilor prezentei legi şi/sau a actelor normative emise în vederea executării legii, a statutului și/sau </w:t>
            </w:r>
            <w:r w:rsidRPr="00945A99">
              <w:rPr>
                <w:rFonts w:ascii="Times New Roman" w:hAnsi="Times New Roman" w:cs="Times New Roman"/>
                <w:sz w:val="22"/>
                <w:szCs w:val="22"/>
              </w:rPr>
              <w:lastRenderedPageBreak/>
              <w:t>a reglementărilor interne ale prestatorului de servicii de plată aprobate pentru aplicarea prezentei legi și a actelor normative emise în vederea executării legii;</w:t>
            </w:r>
          </w:p>
          <w:p w14:paraId="6AD8934B"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a</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încălcarea prevederilor Regulamentelor UE aplicabile în domeniul serviciilor de plată și monedei electronice;</w:t>
            </w:r>
          </w:p>
          <w:p w14:paraId="1197910C"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b) încălcarea condiţiilor şi restricţiilor de licenţiere sau a condiţiilor şi restricţiilor din permisiunile prevăzute de prezenta lege;</w:t>
            </w:r>
          </w:p>
          <w:p w14:paraId="7EA422F1" w14:textId="77777777" w:rsidR="00BA640E" w:rsidRPr="00945A99" w:rsidRDefault="00BA640E" w:rsidP="00BA640E">
            <w:pPr>
              <w:spacing w:after="0" w:line="240" w:lineRule="auto"/>
              <w:jc w:val="both"/>
              <w:rPr>
                <w:rFonts w:ascii="Times New Roman" w:hAnsi="Times New Roman" w:cs="Times New Roman"/>
                <w:sz w:val="22"/>
                <w:szCs w:val="22"/>
              </w:rPr>
            </w:pPr>
          </w:p>
          <w:p w14:paraId="79DD707B"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c) împiedicarea exercitării atribuţiei de supraveghere şi control, neîndeplinirea prescripţiilor şi a altor măsuri de remediere dispuse de autoritatea de supraveghere;</w:t>
            </w:r>
          </w:p>
          <w:p w14:paraId="3F31257B" w14:textId="77777777" w:rsidR="00BA640E" w:rsidRPr="00945A99" w:rsidRDefault="00BA640E" w:rsidP="00BA640E">
            <w:pPr>
              <w:spacing w:after="0" w:line="240" w:lineRule="auto"/>
              <w:jc w:val="both"/>
              <w:rPr>
                <w:rFonts w:ascii="Times New Roman" w:hAnsi="Times New Roman" w:cs="Times New Roman"/>
                <w:sz w:val="22"/>
                <w:szCs w:val="22"/>
              </w:rPr>
            </w:pPr>
          </w:p>
          <w:p w14:paraId="5B77B0D4"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d) efectuarea de operaţiuni fictive şi fără acoperire reală în scopul prezentării incorecte a situaţiei financiare;</w:t>
            </w:r>
          </w:p>
          <w:p w14:paraId="19C7AA5B" w14:textId="77777777" w:rsidR="00BA640E" w:rsidRPr="00945A99" w:rsidRDefault="00BA640E" w:rsidP="00BA640E">
            <w:pPr>
              <w:spacing w:after="0" w:line="240" w:lineRule="auto"/>
              <w:jc w:val="both"/>
              <w:rPr>
                <w:rFonts w:ascii="Times New Roman" w:hAnsi="Times New Roman" w:cs="Times New Roman"/>
                <w:sz w:val="22"/>
                <w:szCs w:val="22"/>
              </w:rPr>
            </w:pPr>
          </w:p>
          <w:p w14:paraId="1BDF29C5"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e) neraportarea, raportarea cu întîrziere sau prezentarea de informaţii neautentice;</w:t>
            </w:r>
          </w:p>
          <w:p w14:paraId="5B5233B2" w14:textId="77777777" w:rsidR="00BA640E" w:rsidRPr="00945A99" w:rsidRDefault="00BA640E" w:rsidP="00BA640E">
            <w:pPr>
              <w:spacing w:after="0" w:line="240" w:lineRule="auto"/>
              <w:jc w:val="both"/>
              <w:rPr>
                <w:rFonts w:ascii="Times New Roman" w:hAnsi="Times New Roman" w:cs="Times New Roman"/>
                <w:sz w:val="22"/>
                <w:szCs w:val="22"/>
              </w:rPr>
            </w:pPr>
          </w:p>
          <w:p w14:paraId="7B96184A"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f) periclitarea siguranţei şi stabilităţii sistemelor de plăţi, a prestatorului de servicii de plată sau a emitentului de monedă electronică, inclusiv în legătură cu desfăşurarea activităţii de întreprinzător nelegată de prestarea serviciilor de plată sau de emitere a monedei electronice;</w:t>
            </w:r>
          </w:p>
          <w:p w14:paraId="482ECCE9" w14:textId="77777777" w:rsidR="00BA640E" w:rsidRPr="00945A99" w:rsidRDefault="00BA640E" w:rsidP="00BA640E">
            <w:pPr>
              <w:spacing w:after="0" w:line="240" w:lineRule="auto"/>
              <w:jc w:val="both"/>
              <w:rPr>
                <w:rFonts w:ascii="Times New Roman" w:hAnsi="Times New Roman" w:cs="Times New Roman"/>
                <w:sz w:val="22"/>
                <w:szCs w:val="22"/>
              </w:rPr>
            </w:pPr>
          </w:p>
          <w:p w14:paraId="4677F490"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g) – abrogată;</w:t>
            </w:r>
          </w:p>
          <w:p w14:paraId="02EE2410" w14:textId="77777777" w:rsidR="00BA640E" w:rsidRPr="00945A99" w:rsidRDefault="00BA640E" w:rsidP="00BA640E">
            <w:pPr>
              <w:spacing w:after="0" w:line="240" w:lineRule="auto"/>
              <w:jc w:val="both"/>
              <w:rPr>
                <w:rFonts w:ascii="Times New Roman" w:hAnsi="Times New Roman" w:cs="Times New Roman"/>
                <w:sz w:val="22"/>
                <w:szCs w:val="22"/>
              </w:rPr>
            </w:pPr>
          </w:p>
          <w:p w14:paraId="34815E20" w14:textId="04EA34EF" w:rsidR="00BA640E" w:rsidRPr="00945A99" w:rsidRDefault="00BA640E" w:rsidP="00BA640E">
            <w:pPr>
              <w:spacing w:line="240" w:lineRule="auto"/>
              <w:rPr>
                <w:rFonts w:ascii="Times New Roman" w:hAnsi="Times New Roman" w:cs="Times New Roman"/>
                <w:sz w:val="22"/>
                <w:szCs w:val="22"/>
              </w:rPr>
            </w:pPr>
            <w:r w:rsidRPr="00945A99">
              <w:rPr>
                <w:rFonts w:ascii="Times New Roman" w:hAnsi="Times New Roman" w:cs="Times New Roman"/>
                <w:sz w:val="22"/>
                <w:szCs w:val="22"/>
              </w:rPr>
              <w:t>h) încălcarea cerințelor și a termenului de examinare a reclamațiilor, stabilite la art. 104, refuzul de a înregistra reclamația sau neexaminarea acesteia, oferirea unui răspuns care nu vizează reclamația utilizatorului serviciilor de plată/deținătorului monedei electronice.</w:t>
            </w:r>
          </w:p>
        </w:tc>
      </w:tr>
      <w:tr w:rsidR="00BA640E" w:rsidRPr="00945A99" w14:paraId="6D440DFA"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230A3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Articolul 99.</w:t>
            </w:r>
            <w:r w:rsidRPr="00945A99">
              <w:rPr>
                <w:rFonts w:ascii="Times New Roman" w:hAnsi="Times New Roman" w:cs="Times New Roman"/>
                <w:sz w:val="22"/>
                <w:szCs w:val="22"/>
              </w:rPr>
              <w:t xml:space="preserve"> Măsuri de remediere şi sancţiuni</w:t>
            </w:r>
          </w:p>
          <w:p w14:paraId="144B1E0C"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În cazul constatării încălcărilor în activitatea prestatorului de servicii de plată sau a emitentului de monedă electronică, autoritatea de supraveghere are dreptul să dispună următoarele măsuri de remediere:</w:t>
            </w:r>
          </w:p>
          <w:p w14:paraId="20CC6BD5"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a) să emită prescripţii privind încetarea şi lichidarea încălcărilor;</w:t>
            </w:r>
          </w:p>
          <w:p w14:paraId="5D518A1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să prescrie modificarea mecanismelor, a politicilor şi a procedurilor interne;</w:t>
            </w:r>
          </w:p>
          <w:p w14:paraId="1C2A9727"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să interzică sau să restricţioneze desfăşurarea activităţii de prestare a unor sau a tuturor serviciilor de plată/de emitere a monedei electronice pînă la lichidarea încălcărilor constatate.</w:t>
            </w:r>
          </w:p>
          <w:p w14:paraId="28F5790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În afară de măsurile prevăzute la alin.(1), în cazul constatării încălcărilor în activitatea societăţii de plată, a societăţii emitente de monedă electronică şi a furnizorului de servicii poştale sau în cazul implicării acestora în activităţi dubioase ori riscante, Banca Naţională are dreptul să dispună acestora următoarele măsuri de remediere:</w:t>
            </w:r>
          </w:p>
          <w:p w14:paraId="6C2FD9E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 asigurarea, pe cont propriu, a efectuării auditului extraordinar;</w:t>
            </w:r>
          </w:p>
          <w:p w14:paraId="02C84CA4"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majorarea capitalului propriu;</w:t>
            </w:r>
          </w:p>
          <w:p w14:paraId="5930E6A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c) limitarea activităţii prin restricţionarea, suspendarea unor activităţi, prin restricţionarea, suspendarea sau interzicerea anumitor tranzacţii sau operaţiuni, inclusiv prin stabilirea limitelor la valoarea maximă a unei operaţiuni de plată sau la valoarea cumulativă lunară a operaţiunilor;</w:t>
            </w:r>
          </w:p>
          <w:p w14:paraId="440D5B8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 restricţionarea sau interzicerea desfăşurării activităţii prin agenţi sau filiale;</w:t>
            </w:r>
          </w:p>
          <w:p w14:paraId="4F7E1A9F"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limitarea unor sau a tuturor funcțiilor externalizate, inclusiv rezoluțiunea contractului de externalizare;</w:t>
            </w:r>
          </w:p>
          <w:p w14:paraId="33D01CE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e) dispunerea utilizării profiturilor nete pentru majorarea capitalului propriu;</w:t>
            </w:r>
          </w:p>
          <w:p w14:paraId="51F1AD4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f) dispunerea înlocuirii organelor de conducere, membrilor organelor de conducere, persoanelor care dețin funcții-cheie;</w:t>
            </w:r>
          </w:p>
          <w:p w14:paraId="3F912AB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g) dispunerea prezentării unui plan de restabilire a conformităţii cu cerinţele prevăzute de prezenta lege şi de actele normative emise în aplicarea acesteia, plan care să detalieze măsurile şi acţiunile ce vor fi întreprinse în acest </w:t>
            </w:r>
            <w:r w:rsidRPr="00945A99">
              <w:rPr>
                <w:rFonts w:ascii="Times New Roman" w:hAnsi="Times New Roman" w:cs="Times New Roman"/>
                <w:sz w:val="22"/>
                <w:szCs w:val="22"/>
              </w:rPr>
              <w:lastRenderedPageBreak/>
              <w:t>sens şi care să stabilească termenul de implementare a respectivelor măsuri şi acţiuni;</w:t>
            </w:r>
          </w:p>
          <w:p w14:paraId="3F20E24F"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h) impunerea cerinţelor suplimentare de raportare.</w:t>
            </w:r>
          </w:p>
          <w:p w14:paraId="6B96C823"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În cazul constatării încălcărilor, autoritatea de supraveghere are dreptul să aplice prestatorului de servicii de plată şi emitentului de monedă electronică următoarele sancţiuni:</w:t>
            </w:r>
          </w:p>
          <w:p w14:paraId="1288E5F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emiterea unui avertisment în scris;</w:t>
            </w:r>
          </w:p>
          <w:p w14:paraId="28EA38E0"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2) emiterea unui avertisment public, prin care se indică persoana fizică, persoana juridică, inclusiv prestatorul de servicii de plată şi emitentul de monedă electronică, precum şi natura încălcării;</w:t>
            </w:r>
          </w:p>
          <w:p w14:paraId="3C94B98C"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aplicarea și perceperea incontestabilă a amenzii de la societatea de plată, de la furnizorul de servicii poștale și de la societatea emitentă de monedă electronică în mărime de până la 10% din capitalul reglementat necesar a fi menținut în conformitate cu prevederile art. 13 alin. (1) sau art. 83 alin. (1);</w:t>
            </w:r>
          </w:p>
          <w:p w14:paraId="309F175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aplicarea și perceperea incontestabilă a amenzii de la bancă în conformitate cu prevederile art. 141 alin. (1) lit. c) din Legea nr. 202/2017 privind activitatea băncilor;</w:t>
            </w:r>
          </w:p>
          <w:p w14:paraId="624F122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4) aplicarea amenzii față de organul de conducere, membrul organelor de conducere, persoana care deține o funcție-cheie în mărime de la unu la 100 de salarii medii ale persoanei fizice sancționate, care includ toate beneficiile (suplimente, prime şi alte adaosuri la salariul de funcţie), fiind luat în calcul salariul mediu pentru:</w:t>
            </w:r>
          </w:p>
          <w:p w14:paraId="0E789985"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 ultimele 12 luni lucrate în cadrul prestatorului de servicii de plată sau în cadrul emitentului de monedă electronică, precedente datei la care s-a constatat fapta;</w:t>
            </w:r>
          </w:p>
          <w:p w14:paraId="43A64900"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b) perioada totală lucrată în cadrul prestatorului de servicii de plată sau în cadrul emitentului de monedă electronică, precedentă datei la care s-a constatat fapta, dacă perioada respectivă este mai mică de 12 luni;</w:t>
            </w:r>
          </w:p>
          <w:p w14:paraId="5D4B5BFE"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c) ultimele 12 luni lucrate în cadrul prestatorului de servicii de plată sau în cadrul emitentului de monedă electronică, în cazul în care raporturile de muncă au încetat înainte de data la care s-a constatat fapta;</w:t>
            </w:r>
          </w:p>
          <w:p w14:paraId="2F14F4B1"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d) perioada totală lucrată în cadrul prestatorului de servicii de plată sau în cadrul emitentului de monedă electronică, în cazul în care perioada respectivă este mai mică de 12 luni și raporturile de muncă au încetat înainte de data la care s-a constatat fapta;</w:t>
            </w:r>
          </w:p>
          <w:p w14:paraId="51FC06D6"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5) amendă în mărime de până la valoarea dublă a beneficiului obţinut ca urmare a încălcării, dacă acesta poate fi determinat;</w:t>
            </w:r>
          </w:p>
          <w:p w14:paraId="4C9F261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6) suspendarea licenţei (activităţii) societăţii de plată, furnizorului de servicii poştale şi societăţii emitente de monedă electronică pe un termen de la o lună până la 6 luni;</w:t>
            </w:r>
          </w:p>
          <w:p w14:paraId="60274ADD" w14:textId="10854535" w:rsidR="00BA640E" w:rsidRPr="00945A99" w:rsidRDefault="00BA640E" w:rsidP="00BA640E">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7) retragerea licenţei societăţii de plată, furnizorului de servicii poştale şi societăţii emitente de monedă electronică.</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CB79A"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 xml:space="preserve">39. </w:t>
            </w:r>
            <w:r w:rsidRPr="00945A99">
              <w:rPr>
                <w:rFonts w:ascii="Times New Roman" w:hAnsi="Times New Roman" w:cs="Times New Roman"/>
                <w:b/>
                <w:bCs/>
                <w:sz w:val="22"/>
                <w:szCs w:val="22"/>
              </w:rPr>
              <w:t>Articolul 99:</w:t>
            </w:r>
          </w:p>
          <w:p w14:paraId="59DC755F"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alineatul (2):</w:t>
            </w:r>
          </w:p>
          <w:p w14:paraId="1D944525" w14:textId="74F5E2B2" w:rsidR="006247B5" w:rsidRPr="00945A99" w:rsidRDefault="006247B5" w:rsidP="006247B5">
            <w:pPr>
              <w:spacing w:after="0" w:line="240" w:lineRule="auto"/>
              <w:contextualSpacing/>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la litera b), cuvintele „capitalului propriu” se substituie cu  cuvintele „fondurilor proprii”;</w:t>
            </w:r>
          </w:p>
          <w:p w14:paraId="5C2D578F" w14:textId="77777777" w:rsidR="006247B5" w:rsidRPr="00945A99" w:rsidRDefault="006247B5" w:rsidP="006247B5">
            <w:pPr>
              <w:spacing w:after="0" w:line="240" w:lineRule="auto"/>
              <w:contextualSpacing/>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la litera e), textul „dispunerea utilizării profiturilor nete pentru majorarea” se substituie cu textul „</w:t>
            </w:r>
            <w:r w:rsidRPr="00945A99">
              <w:rPr>
                <w:rFonts w:ascii="Times New Roman" w:eastAsia="Times New Roman" w:hAnsi="Times New Roman" w:cs="Times New Roman"/>
                <w:bCs/>
                <w:kern w:val="0"/>
                <w:sz w:val="22"/>
                <w:szCs w:val="22"/>
                <w14:ligatures w14:val="none"/>
              </w:rPr>
              <w:t xml:space="preserve">majorarea capitalului social, inclusiv prin </w:t>
            </w:r>
            <w:r w:rsidRPr="00945A99">
              <w:rPr>
                <w:rFonts w:ascii="Times New Roman" w:eastAsia="Times New Roman" w:hAnsi="Times New Roman" w:cs="Times New Roman"/>
                <w:bCs/>
                <w:kern w:val="0"/>
                <w:sz w:val="22"/>
                <w:szCs w:val="22"/>
                <w14:ligatures w14:val="none"/>
              </w:rPr>
              <w:lastRenderedPageBreak/>
              <w:t>utilizarea profiturilor nete sau altor elemente ale</w:t>
            </w:r>
            <w:r w:rsidRPr="00945A99">
              <w:rPr>
                <w:rFonts w:ascii="Times New Roman" w:eastAsia="Times New Roman" w:hAnsi="Times New Roman" w:cs="Times New Roman"/>
                <w:bCs/>
                <w:kern w:val="0"/>
                <w:sz w:val="22"/>
                <w:szCs w:val="22"/>
                <w:lang w:val="ro-RO"/>
                <w14:ligatures w14:val="none"/>
              </w:rPr>
              <w:t xml:space="preserve">”, iar cuvintele „ale capitalului propriu” se substituie cu cuvintele „de fonduri proprii”;  </w:t>
            </w:r>
          </w:p>
          <w:p w14:paraId="5284EEDA" w14:textId="77777777" w:rsidR="006247B5" w:rsidRPr="00945A99" w:rsidRDefault="006247B5" w:rsidP="006247B5">
            <w:pPr>
              <w:spacing w:after="0" w:line="240" w:lineRule="auto"/>
              <w:contextualSpacing/>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se completează cu literele i) și j) cu următorul cuprins:</w:t>
            </w:r>
          </w:p>
          <w:p w14:paraId="50CBFC3C" w14:textId="2117D140" w:rsidR="006247B5" w:rsidRPr="00945A99" w:rsidRDefault="006247B5" w:rsidP="006247B5">
            <w:pPr>
              <w:spacing w:after="0" w:line="240" w:lineRule="auto"/>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„i) interzicerea plății dividendelor sau distribuirii capitalului sub altă formă;</w:t>
            </w:r>
          </w:p>
          <w:p w14:paraId="3C9857DF" w14:textId="7B00D478" w:rsidR="006247B5" w:rsidRPr="00945A99" w:rsidRDefault="006247B5" w:rsidP="006247B5">
            <w:pPr>
              <w:spacing w:after="0" w:line="240" w:lineRule="auto"/>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j) dispunerea constituirii unei societăți  separate pentru prestarea serviciilor de plată, emiterea monedei electronice”;</w:t>
            </w:r>
          </w:p>
          <w:p w14:paraId="3B6FEA31" w14:textId="77777777" w:rsidR="006247B5" w:rsidRPr="00945A99" w:rsidRDefault="006247B5" w:rsidP="006247B5">
            <w:pPr>
              <w:spacing w:after="0" w:line="240" w:lineRule="auto"/>
              <w:jc w:val="both"/>
              <w:rPr>
                <w:rFonts w:ascii="Times New Roman" w:eastAsia="Times New Roman" w:hAnsi="Times New Roman" w:cs="Times New Roman"/>
                <w:bCs/>
                <w:kern w:val="0"/>
                <w:sz w:val="22"/>
                <w:szCs w:val="22"/>
                <w:lang w:val="en-US"/>
                <w14:ligatures w14:val="none"/>
              </w:rPr>
            </w:pPr>
            <w:r w:rsidRPr="00945A99">
              <w:rPr>
                <w:rFonts w:ascii="Times New Roman" w:eastAsia="Times New Roman" w:hAnsi="Times New Roman" w:cs="Times New Roman"/>
                <w:bCs/>
                <w:kern w:val="0"/>
                <w:sz w:val="22"/>
                <w:szCs w:val="22"/>
                <w:lang w:val="ro-RO"/>
                <w14:ligatures w14:val="none"/>
              </w:rPr>
              <w:t>la alineatul (3)</w:t>
            </w:r>
            <w:r w:rsidRPr="00945A99">
              <w:rPr>
                <w:rFonts w:ascii="Times New Roman" w:eastAsia="Times New Roman" w:hAnsi="Times New Roman" w:cs="Times New Roman"/>
                <w:bCs/>
                <w:kern w:val="0"/>
                <w:sz w:val="22"/>
                <w:szCs w:val="22"/>
                <w:lang w:val="en-US"/>
                <w14:ligatures w14:val="none"/>
              </w:rPr>
              <w:t>:</w:t>
            </w:r>
          </w:p>
          <w:p w14:paraId="4F782E05" w14:textId="72214325" w:rsidR="006247B5" w:rsidRPr="00945A99" w:rsidRDefault="006247B5" w:rsidP="006247B5">
            <w:pPr>
              <w:spacing w:after="0" w:line="240" w:lineRule="auto"/>
              <w:jc w:val="both"/>
              <w:rPr>
                <w:rFonts w:ascii="Times New Roman" w:eastAsia="Times New Roman" w:hAnsi="Times New Roman" w:cs="Times New Roman"/>
                <w:bCs/>
                <w:kern w:val="0"/>
                <w:sz w:val="22"/>
                <w:szCs w:val="22"/>
                <w:lang w:val="en-US"/>
                <w14:ligatures w14:val="none"/>
              </w:rPr>
            </w:pPr>
            <w:r w:rsidRPr="00945A99">
              <w:rPr>
                <w:rFonts w:ascii="Times New Roman" w:eastAsia="Times New Roman" w:hAnsi="Times New Roman" w:cs="Times New Roman"/>
                <w:bCs/>
                <w:kern w:val="0"/>
                <w:sz w:val="22"/>
                <w:szCs w:val="22"/>
                <w:lang w:val="ro-RO"/>
                <w14:ligatures w14:val="none"/>
              </w:rPr>
              <w:t xml:space="preserve">partea introductivă va avea următorul cuprins: „În cazul constatării încălcărilor, autoritatea de supraveghere are dreptul să aplice prestatorului de servicii de plată, emitentului de monedă electronică, </w:t>
            </w:r>
            <w:proofErr w:type="spellStart"/>
            <w:r w:rsidRPr="00945A99">
              <w:rPr>
                <w:rFonts w:ascii="Times New Roman" w:eastAsia="Times New Roman" w:hAnsi="Times New Roman" w:cs="Times New Roman"/>
                <w:bCs/>
                <w:kern w:val="0"/>
                <w:sz w:val="22"/>
                <w:szCs w:val="22"/>
                <w:lang w:val="ro-RO"/>
                <w14:ligatures w14:val="none"/>
              </w:rPr>
              <w:t>deţinătorului</w:t>
            </w:r>
            <w:proofErr w:type="spellEnd"/>
            <w:r w:rsidRPr="00945A99">
              <w:rPr>
                <w:rFonts w:ascii="Times New Roman" w:eastAsia="Times New Roman" w:hAnsi="Times New Roman" w:cs="Times New Roman"/>
                <w:bCs/>
                <w:kern w:val="0"/>
                <w:sz w:val="22"/>
                <w:szCs w:val="22"/>
                <w:lang w:val="ro-RO"/>
                <w14:ligatures w14:val="none"/>
              </w:rPr>
              <w:t xml:space="preserve"> direct/indirect, beneficiarului efectiv, organului de conducere, membrului organelor de conducere, persoanei care deține o funcție-cheie, următoarele </w:t>
            </w:r>
            <w:proofErr w:type="spellStart"/>
            <w:r w:rsidRPr="00945A99">
              <w:rPr>
                <w:rFonts w:ascii="Times New Roman" w:eastAsia="Times New Roman" w:hAnsi="Times New Roman" w:cs="Times New Roman"/>
                <w:bCs/>
                <w:kern w:val="0"/>
                <w:sz w:val="22"/>
                <w:szCs w:val="22"/>
                <w:lang w:val="ro-RO"/>
                <w14:ligatures w14:val="none"/>
              </w:rPr>
              <w:t>sancţiuni</w:t>
            </w:r>
            <w:proofErr w:type="spellEnd"/>
            <w:r w:rsidRPr="00945A99">
              <w:rPr>
                <w:rFonts w:ascii="Times New Roman" w:eastAsia="Times New Roman" w:hAnsi="Times New Roman" w:cs="Times New Roman"/>
                <w:bCs/>
                <w:kern w:val="0"/>
                <w:sz w:val="22"/>
                <w:szCs w:val="22"/>
                <w:lang w:val="ro-RO"/>
                <w14:ligatures w14:val="none"/>
              </w:rPr>
              <w:t>:</w:t>
            </w:r>
            <w:r w:rsidRPr="00945A99">
              <w:rPr>
                <w:rFonts w:ascii="Times New Roman" w:eastAsia="Times New Roman" w:hAnsi="Times New Roman" w:cs="Times New Roman"/>
                <w:bCs/>
                <w:kern w:val="0"/>
                <w:sz w:val="22"/>
                <w:szCs w:val="22"/>
                <w:lang w:val="en-US"/>
                <w14:ligatures w14:val="none"/>
              </w:rPr>
              <w:t>”;</w:t>
            </w:r>
          </w:p>
          <w:p w14:paraId="508A55F3" w14:textId="29C34BBC" w:rsidR="006247B5" w:rsidRPr="00945A99" w:rsidRDefault="006247B5" w:rsidP="006247B5">
            <w:pPr>
              <w:spacing w:after="0" w:line="240" w:lineRule="auto"/>
              <w:jc w:val="both"/>
              <w:rPr>
                <w:rFonts w:ascii="Times New Roman" w:eastAsia="Times New Roman" w:hAnsi="Times New Roman" w:cs="Times New Roman"/>
                <w:bCs/>
                <w:kern w:val="0"/>
                <w:sz w:val="22"/>
                <w:szCs w:val="22"/>
                <w:lang w:val="en-US"/>
                <w14:ligatures w14:val="none"/>
              </w:rPr>
            </w:pPr>
          </w:p>
          <w:p w14:paraId="661026D6" w14:textId="0119CC18" w:rsidR="006247B5" w:rsidRPr="00945A99" w:rsidRDefault="006247B5" w:rsidP="006247B5">
            <w:pPr>
              <w:spacing w:after="0" w:line="240" w:lineRule="auto"/>
              <w:jc w:val="both"/>
              <w:rPr>
                <w:rFonts w:ascii="Times New Roman" w:eastAsia="Times New Roman" w:hAnsi="Times New Roman" w:cs="Times New Roman"/>
                <w:bCs/>
                <w:kern w:val="0"/>
                <w:sz w:val="22"/>
                <w:szCs w:val="22"/>
                <w:lang w:val="en-US"/>
                <w14:ligatures w14:val="none"/>
              </w:rPr>
            </w:pPr>
            <w:r w:rsidRPr="00945A99">
              <w:rPr>
                <w:rFonts w:ascii="Times New Roman" w:eastAsia="Times New Roman" w:hAnsi="Times New Roman" w:cs="Times New Roman"/>
                <w:bCs/>
                <w:kern w:val="0"/>
                <w:sz w:val="22"/>
                <w:szCs w:val="22"/>
                <w:lang w:val="ro-RO"/>
                <w14:ligatures w14:val="none"/>
              </w:rPr>
              <w:t>punctul 2) se abrogă</w:t>
            </w:r>
            <w:r w:rsidRPr="00945A99">
              <w:rPr>
                <w:rFonts w:ascii="Times New Roman" w:eastAsia="Times New Roman" w:hAnsi="Times New Roman" w:cs="Times New Roman"/>
                <w:bCs/>
                <w:kern w:val="0"/>
                <w:sz w:val="22"/>
                <w:szCs w:val="22"/>
                <w:lang w:val="en-US"/>
                <w14:ligatures w14:val="none"/>
              </w:rPr>
              <w:t>;</w:t>
            </w:r>
          </w:p>
          <w:p w14:paraId="14AEDE99" w14:textId="55B76C8A" w:rsidR="006247B5" w:rsidRPr="00945A99" w:rsidRDefault="006247B5" w:rsidP="006247B5">
            <w:pPr>
              <w:spacing w:after="0" w:line="240" w:lineRule="auto"/>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la punctul 4), textul „100 de salarii medii” se substituie cu textul „10 salarii medii”;</w:t>
            </w:r>
          </w:p>
          <w:p w14:paraId="5E6FD9BF" w14:textId="4F4FF51D" w:rsidR="00BA640E" w:rsidRPr="00945A99" w:rsidRDefault="00BA640E" w:rsidP="00BA640E">
            <w:pPr>
              <w:pStyle w:val="ListParagraph"/>
              <w:tabs>
                <w:tab w:val="left" w:pos="426"/>
              </w:tabs>
              <w:spacing w:after="0" w:line="240" w:lineRule="auto"/>
              <w:ind w:left="0"/>
              <w:jc w:val="both"/>
              <w:rPr>
                <w:rFonts w:ascii="Times New Roman" w:hAnsi="Times New Roman" w:cs="Times New Roman"/>
                <w:sz w:val="22"/>
                <w:szCs w:val="22"/>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2E6B5"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lastRenderedPageBreak/>
              <w:t>Articolul 99.</w:t>
            </w:r>
            <w:r w:rsidRPr="00945A99">
              <w:rPr>
                <w:rFonts w:ascii="Times New Roman" w:hAnsi="Times New Roman" w:cs="Times New Roman"/>
                <w:sz w:val="22"/>
                <w:szCs w:val="22"/>
              </w:rPr>
              <w:t xml:space="preserve"> Măsuri de remediere şi sancţiuni</w:t>
            </w:r>
          </w:p>
          <w:p w14:paraId="3D396161" w14:textId="77777777" w:rsidR="00BA640E" w:rsidRPr="00945A99" w:rsidRDefault="00BA640E" w:rsidP="00BA640E">
            <w:pPr>
              <w:spacing w:after="0" w:line="240" w:lineRule="auto"/>
              <w:jc w:val="both"/>
              <w:rPr>
                <w:rFonts w:ascii="Times New Roman" w:hAnsi="Times New Roman" w:cs="Times New Roman"/>
                <w:sz w:val="22"/>
                <w:szCs w:val="22"/>
              </w:rPr>
            </w:pPr>
          </w:p>
          <w:p w14:paraId="5D59A5D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În cazul constatării încălcărilor în activitatea prestatorului de servicii de plată sau a emitentului de monedă electronică, autoritatea de supraveghere are dreptul să dispună următoarele măsuri de remediere:</w:t>
            </w:r>
          </w:p>
          <w:p w14:paraId="533C46FB" w14:textId="77777777" w:rsidR="00BA640E" w:rsidRPr="00945A99" w:rsidRDefault="00BA640E" w:rsidP="00BA640E">
            <w:pPr>
              <w:spacing w:after="0" w:line="240" w:lineRule="auto"/>
              <w:jc w:val="both"/>
              <w:rPr>
                <w:rFonts w:ascii="Times New Roman" w:hAnsi="Times New Roman" w:cs="Times New Roman"/>
                <w:sz w:val="22"/>
                <w:szCs w:val="22"/>
              </w:rPr>
            </w:pPr>
          </w:p>
          <w:p w14:paraId="4A7BDA2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a) să emită prescripţii privind încetarea şi lichidarea încălcărilor;</w:t>
            </w:r>
          </w:p>
          <w:p w14:paraId="0C6D1B9B" w14:textId="77777777" w:rsidR="00BA640E" w:rsidRPr="00945A99" w:rsidRDefault="00BA640E" w:rsidP="00BA640E">
            <w:pPr>
              <w:spacing w:after="0" w:line="240" w:lineRule="auto"/>
              <w:jc w:val="both"/>
              <w:rPr>
                <w:rFonts w:ascii="Times New Roman" w:hAnsi="Times New Roman" w:cs="Times New Roman"/>
                <w:sz w:val="22"/>
                <w:szCs w:val="22"/>
              </w:rPr>
            </w:pPr>
          </w:p>
          <w:p w14:paraId="50C8D270"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b) să prescrie modificarea mecanismelor, a politicilor şi a procedurilor interne;</w:t>
            </w:r>
            <w:r w:rsidRPr="00945A99">
              <w:rPr>
                <w:rFonts w:ascii="Times New Roman" w:hAnsi="Times New Roman" w:cs="Times New Roman"/>
                <w:sz w:val="22"/>
                <w:szCs w:val="22"/>
              </w:rPr>
              <w:br/>
            </w:r>
          </w:p>
          <w:p w14:paraId="433DF751"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c) să interzică sau să restricţioneze desfăşurarea activităţii de prestare a unor sau a tuturor serviciilor de plată/de emitere a monedei electronice pînă la lichidarea încălcărilor constatate.</w:t>
            </w:r>
          </w:p>
          <w:p w14:paraId="3B45B61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(2) În afară de măsurile prevăzute la alin.(1), în cazul constatării încălcărilor în activitatea instituției de plată, a instituției emitente de monedă electronică şi a furnizorului de servicii poştale sau în cazul implicării acestora în activităţi dubioase ori riscante, Banca Naţională are dreptul să dispună acestora următoarele măsuri de remediere:</w:t>
            </w:r>
          </w:p>
          <w:p w14:paraId="7C677E1F"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a) asigurarea, pe cont propriu, a efectuării auditului extraordinar;</w:t>
            </w:r>
          </w:p>
          <w:p w14:paraId="295E6F70"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b) majorarea fondurilor proprii;</w:t>
            </w:r>
          </w:p>
          <w:p w14:paraId="26E5DF0D"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c) limitarea activităţii prin restricţionarea, suspendarea unor activităţi, prin restricţionarea, suspendarea sau interzicerea anumitor tranzacţii sau operaţiuni, inclusiv prin stabilirea limitelor la valoarea maximă a unei operaţiuni de plată sau la valoarea cumulativă lunară a operaţiunilor;</w:t>
            </w:r>
          </w:p>
          <w:p w14:paraId="5BAAB483"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d) restricţionarea sau interzicerea desfăşurării activităţii prin agenţi sau filiale;</w:t>
            </w:r>
          </w:p>
          <w:p w14:paraId="3EDBE7AC"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d</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limitarea unor sau a tuturor funcțiilor externalizate, inclusiv rezoluțiunea contractului de externalizare;</w:t>
            </w:r>
          </w:p>
          <w:p w14:paraId="15538269"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e) majorarea capitalului social, inclusiv prin utilizarea profiturilor nete sau altor elemente de fonduri proprii ;</w:t>
            </w:r>
          </w:p>
          <w:p w14:paraId="3FBEB037"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f) dispunerea înlocuirii organelor de conducere, membrilor organelor de conducere, persoanelor care dețin funcții-cheie;</w:t>
            </w:r>
          </w:p>
          <w:p w14:paraId="117AFF0E"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 xml:space="preserve">g) dispunerea prezentării unui plan de restabilire a conformităţii cu cerinţele prevăzute de prezenta lege şi de </w:t>
            </w:r>
            <w:r w:rsidRPr="00945A99">
              <w:rPr>
                <w:rFonts w:ascii="Times New Roman" w:hAnsi="Times New Roman" w:cs="Times New Roman"/>
                <w:sz w:val="22"/>
                <w:szCs w:val="22"/>
              </w:rPr>
              <w:lastRenderedPageBreak/>
              <w:t>actele normative emise în aplicarea acesteia, plan care să detalieze măsurile şi acţiunile ce vor fi întreprinse în acest sens şi care să stabilească termenul de implementare a respectivelor măsuri şi acţiuni;</w:t>
            </w:r>
          </w:p>
          <w:p w14:paraId="3697841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h) impunerea cerinţelor suplimentare de raportare;</w:t>
            </w:r>
          </w:p>
          <w:p w14:paraId="6DB3558C"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i) interzicerea plății dividendelor sau distribuirii capitalului sub altă formă; </w:t>
            </w:r>
          </w:p>
          <w:p w14:paraId="13E5CAFB"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j) dispunerea constituirii unei societăți separate pentru prestarea serviciilor de plată, emiterea monedei electronice.</w:t>
            </w:r>
          </w:p>
          <w:p w14:paraId="71A8C10B"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(3) În cazul constatării încălcărilor, autoritatea de supraveghere are dreptul să aplice prestatorului de servicii de plată , emitentului de monedă electronică, deţinătorului direct/ indirect, beneficiarului efectiv, organului de conducere, membrului organelor de conducere, persoanei care deține o funcție-cheie, următoarele sancţiuni:</w:t>
            </w:r>
          </w:p>
          <w:p w14:paraId="7202B63C"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1) emiterea unui avertisment în scris;</w:t>
            </w:r>
          </w:p>
          <w:p w14:paraId="6D1603B8"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2) abrogat;</w:t>
            </w:r>
          </w:p>
          <w:p w14:paraId="0099A7A7"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3) aplicarea și perceperea incontestabilă a amenzii de la instituția de plată, de la furnizorul de servicii poștale și de la instituția emitentă de monedă electronică în mărime de până la 10% din capitalul reglementat necesar a fi menținut în conformitate cu prevederile art. 13 alin. (1) sau art. 83 alin. (1);</w:t>
            </w:r>
          </w:p>
          <w:p w14:paraId="21C1643F"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3</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aplicarea și perceperea incontestabilă a amenzii de la bancă în conformitate cu prevederile art. 141 alin. (1) lit. c) din Legea nr. 202/2017 privind activitatea băncilor;</w:t>
            </w:r>
          </w:p>
          <w:p w14:paraId="132F8FAB"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4) aplicarea amenzii față de organul de conducere, membrul organelor de conducere, persoana care deține o funcție-cheie în mărime de la unu la 10 salarii medii ale persoanei fizice sancționate, care includ toate beneficiile (suplimente, prime şi alte adaosuri la salariul de funcţie), fiind luat în calcul salariul mediu pentru:</w:t>
            </w:r>
          </w:p>
          <w:p w14:paraId="22A75CBE"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br/>
              <w:t>a) ultimele 12 luni lucrate în cadrul prestatorului de servicii de plată sau în cadrul emitentului de monedă electronică, precedente datei la care s-a constatat fapta;</w:t>
            </w:r>
          </w:p>
          <w:p w14:paraId="099D970B"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b) perioada totală lucrată în cadrul prestatorului de servicii de plată sau în cadrul emitentului de monedă electronică, precedentă datei la care s-a constatat fapta, dacă perioada respectivă este mai mică de 12 luni;</w:t>
            </w:r>
          </w:p>
          <w:p w14:paraId="7DB82AB1"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c) ultimele 12 luni lucrate în cadrul prestatorului de servicii de plată sau în cadrul emitentului de monedă electronică, în cazul în care raporturile de muncă au încetat înainte de data la care s-a constatat fapta;</w:t>
            </w:r>
          </w:p>
          <w:p w14:paraId="1D4AB882"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d) perioada totală lucrată în cadrul prestatorului de servicii de plată sau în cadrul emitentului de monedă electronică, în cazul în care perioada respectivă este mai mică de 12 luni și raporturile de muncă au încetat înainte de data la care s-a constatat fapta;</w:t>
            </w:r>
          </w:p>
          <w:p w14:paraId="56951A2F"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br/>
              <w:t>5) amendă în mărime de până la valoarea dublă a beneficiului obţinut ca urmare a încălcării, dacă acesta poate fi determinat;</w:t>
            </w:r>
          </w:p>
          <w:p w14:paraId="311A5770"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6) suspendarea licenţei (activităţii) instituției de plată, furnizorului de servicii poştale şi instituției emitente de monedă electronică pe un termen de la o lună până la 6 luni;</w:t>
            </w:r>
          </w:p>
          <w:p w14:paraId="48A7ED36" w14:textId="5A993FC6" w:rsidR="00BA640E" w:rsidRPr="00945A99" w:rsidRDefault="00BA640E" w:rsidP="00BA640E">
            <w:pPr>
              <w:spacing w:line="240" w:lineRule="auto"/>
              <w:rPr>
                <w:rFonts w:ascii="Times New Roman" w:hAnsi="Times New Roman" w:cs="Times New Roman"/>
                <w:sz w:val="22"/>
                <w:szCs w:val="22"/>
              </w:rPr>
            </w:pPr>
            <w:r w:rsidRPr="00945A99">
              <w:rPr>
                <w:rFonts w:ascii="Times New Roman" w:hAnsi="Times New Roman" w:cs="Times New Roman"/>
                <w:sz w:val="22"/>
                <w:szCs w:val="22"/>
              </w:rPr>
              <w:br/>
              <w:t>7) retragerea licenţei instituției de plată, furnizorului de servicii poştale şi instituției emitente de monedă electronică.</w:t>
            </w:r>
          </w:p>
        </w:tc>
      </w:tr>
      <w:tr w:rsidR="00BA640E" w:rsidRPr="00945A99" w14:paraId="4632F54A"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965ED0" w14:textId="77777777" w:rsidR="00BA640E" w:rsidRPr="00945A99" w:rsidRDefault="00BA640E" w:rsidP="00BA640E">
            <w:pPr>
              <w:spacing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lastRenderedPageBreak/>
              <w:t xml:space="preserve">Articolul 104. </w:t>
            </w:r>
            <w:r w:rsidRPr="00945A99">
              <w:rPr>
                <w:rFonts w:ascii="Times New Roman" w:hAnsi="Times New Roman" w:cs="Times New Roman"/>
                <w:sz w:val="22"/>
                <w:szCs w:val="22"/>
              </w:rPr>
              <w:t>Examinarea reclamaţiilor</w:t>
            </w:r>
          </w:p>
          <w:p w14:paraId="6DC03C42"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În cadrul procedurilor sale interne, prestatorul de servicii de plată/emitentul de monedă electronică stabileşte procedura privind depunerea de către utilizatorii serviciilor de plată/deţinătorii monedei electronice a reclamaţiilor şi soluţionarea disputelor în legătură cu drepturile şi obligaţiile ce decurg din prezenta lege.</w:t>
            </w:r>
          </w:p>
          <w:p w14:paraId="02D4A2FF"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(2) Prestatorul de servicii de plată/emitentul de monedă electronică examinează reclamaţia utilizatorului de servicii </w:t>
            </w:r>
            <w:r w:rsidRPr="00945A99">
              <w:rPr>
                <w:rFonts w:ascii="Times New Roman" w:hAnsi="Times New Roman" w:cs="Times New Roman"/>
                <w:sz w:val="22"/>
                <w:szCs w:val="22"/>
              </w:rPr>
              <w:lastRenderedPageBreak/>
              <w:t>de plată/deţinătorului de monedă electronică şi comunică decizia sa în cel mult 15 zile lucrătoare de la primirea reclamaţiei.</w:t>
            </w:r>
          </w:p>
          <w:p w14:paraId="327DBD38"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(3) În  situații  excepționale,  dacă  răspunsul  nu poate  fi oferit în termen de 15 zile</w:t>
            </w:r>
            <w:r w:rsidRPr="00945A99">
              <w:rPr>
                <w:rFonts w:ascii="Times New Roman" w:hAnsi="Times New Roman" w:cs="Times New Roman"/>
                <w:b/>
                <w:bCs/>
                <w:sz w:val="22"/>
                <w:szCs w:val="22"/>
              </w:rPr>
              <w:t xml:space="preserve"> </w:t>
            </w:r>
            <w:r w:rsidRPr="00945A99">
              <w:rPr>
                <w:rFonts w:ascii="Times New Roman" w:hAnsi="Times New Roman" w:cs="Times New Roman"/>
                <w:sz w:val="22"/>
                <w:szCs w:val="22"/>
              </w:rPr>
              <w:t>lucrătoare din motive independente de voința prestatorului de servicii de plată/emitentului de monedă electronică, acesta este obligat să transmită un răspuns provizoriu, în care indică explicit motivele</w:t>
            </w:r>
            <w:r w:rsidRPr="00945A99">
              <w:rPr>
                <w:rFonts w:ascii="Times New Roman" w:hAnsi="Times New Roman" w:cs="Times New Roman"/>
                <w:b/>
                <w:bCs/>
                <w:sz w:val="22"/>
                <w:szCs w:val="22"/>
              </w:rPr>
              <w:t xml:space="preserve"> </w:t>
            </w:r>
            <w:r w:rsidRPr="00945A99">
              <w:rPr>
                <w:rFonts w:ascii="Times New Roman" w:hAnsi="Times New Roman" w:cs="Times New Roman"/>
                <w:sz w:val="22"/>
                <w:szCs w:val="22"/>
              </w:rPr>
              <w:t>pentru care răspunsul la reclamație va ajunge cu întârziere și termenul în care utilizatorul serviciilor de plată/deținătorul de monedă electronică va primi răspunsul final. Termenul pentru primirea răspunsului final nu poate depăși 35 de zile lucrătoare de la primirea reclamației.</w:t>
            </w:r>
          </w:p>
          <w:p w14:paraId="66D91618" w14:textId="1CD0EA1C" w:rsidR="00BA640E" w:rsidRPr="00945A99" w:rsidRDefault="00BA640E" w:rsidP="00BA640E">
            <w:pPr>
              <w:spacing w:line="240" w:lineRule="auto"/>
              <w:jc w:val="both"/>
              <w:rPr>
                <w:rFonts w:ascii="Times New Roman" w:hAnsi="Times New Roman" w:cs="Times New Roman"/>
                <w:b/>
                <w:bCs/>
                <w:sz w:val="22"/>
                <w:szCs w:val="22"/>
              </w:rPr>
            </w:pPr>
            <w:r w:rsidRPr="00945A99">
              <w:rPr>
                <w:rFonts w:ascii="Times New Roman" w:hAnsi="Times New Roman" w:cs="Times New Roman"/>
                <w:sz w:val="22"/>
                <w:szCs w:val="22"/>
              </w:rPr>
              <w:t>(4) Cerințele suplimentare cu privire la modul de gestionare a reclamațiilor utilizatorilor serviciilor de plată/deținătorilor de monedă electronică de către prestatorii de servicii de plată/emitenții de monedă electronică se stabilesc în actele normative ale Comisiei Naționale a Pieței Financiare.</w:t>
            </w: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B1F9B5" w14:textId="09D57E4C"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 xml:space="preserve">40. </w:t>
            </w:r>
            <w:r w:rsidRPr="00945A99">
              <w:rPr>
                <w:rFonts w:ascii="Times New Roman" w:hAnsi="Times New Roman" w:cs="Times New Roman"/>
                <w:b/>
                <w:bCs/>
                <w:sz w:val="22"/>
                <w:szCs w:val="22"/>
              </w:rPr>
              <w:t>Articolul 104</w:t>
            </w:r>
            <w:r w:rsidRPr="00945A99">
              <w:rPr>
                <w:rFonts w:ascii="Times New Roman" w:hAnsi="Times New Roman" w:cs="Times New Roman"/>
                <w:sz w:val="22"/>
                <w:szCs w:val="22"/>
              </w:rPr>
              <w:t xml:space="preserve"> se completează cu alin</w:t>
            </w:r>
            <w:r w:rsidR="00503F9D" w:rsidRPr="00945A99">
              <w:rPr>
                <w:rFonts w:ascii="Times New Roman" w:hAnsi="Times New Roman" w:cs="Times New Roman"/>
                <w:sz w:val="22"/>
                <w:szCs w:val="22"/>
              </w:rPr>
              <w:t>eatul</w:t>
            </w:r>
            <w:r w:rsidRPr="00945A99">
              <w:rPr>
                <w:rFonts w:ascii="Times New Roman" w:hAnsi="Times New Roman" w:cs="Times New Roman"/>
                <w:sz w:val="22"/>
                <w:szCs w:val="22"/>
              </w:rPr>
              <w:t xml:space="preserve"> (5) cu următorul cuprins:</w:t>
            </w:r>
          </w:p>
          <w:p w14:paraId="3F4A2CED" w14:textId="67C55DCF"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„(5) Pentru soluţionarea pe cale amiabilă a eventualelor litigii dintre utilizatorii şi prestatorii serviciilor de plată, utilizatorii de servicii de plată şi alte părţi interesate pot recurge la procedura de soluționare alternativă a litigiilor prevăzută prin Legea nr. 105/2003 privind protecția consumatorilor.”;</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ACABDD"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 xml:space="preserve">Articolul 104. </w:t>
            </w:r>
            <w:r w:rsidRPr="00945A99">
              <w:rPr>
                <w:rFonts w:ascii="Times New Roman" w:hAnsi="Times New Roman" w:cs="Times New Roman"/>
                <w:sz w:val="22"/>
                <w:szCs w:val="22"/>
              </w:rPr>
              <w:t>Examinarea reclamaţiilor</w:t>
            </w:r>
          </w:p>
          <w:p w14:paraId="1049F2B6"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În cadrul procedurilor sale interne, prestatorul de servicii de plată/emitentul de monedă electronică stabileşte procedura privind depunerea de către utilizatorii serviciilor de plată/deţinătorii monedei electronice a reclamaţiilor şi soluţionarea disputelor în legătură cu drepturile şi obligaţiile ce decurg din prezenta lege.</w:t>
            </w:r>
          </w:p>
          <w:p w14:paraId="7FF0F725"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 xml:space="preserve">(2) Prestatorul de servicii de plată/emitentul de monedă electronică examinează reclamaţia utilizatorului de servicii de plată/deţinătorului de monedă electronică şi comunică </w:t>
            </w:r>
            <w:r w:rsidRPr="00945A99">
              <w:rPr>
                <w:rFonts w:ascii="Times New Roman" w:hAnsi="Times New Roman" w:cs="Times New Roman"/>
                <w:sz w:val="22"/>
                <w:szCs w:val="22"/>
              </w:rPr>
              <w:lastRenderedPageBreak/>
              <w:t>decizia sa în cel mult 15 zile lucrătoare de la primirea reclamaţiei.</w:t>
            </w:r>
          </w:p>
          <w:p w14:paraId="5A464E23"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(3) În  situații  excepționale,  dacă  răspunsul  nu poate  fi oferit în termen de 15 zile lucrătoare din motive independente de voința prestatorului de servicii de plată/emitentului de monedă electronică, acesta este obligat să transmită un răspuns provizoriu, în care indică explicit motivele pentru care răspunsul la reclamație va ajunge cu întârziere și termenul în care</w:t>
            </w:r>
            <w:r w:rsidRPr="00945A99">
              <w:rPr>
                <w:rFonts w:ascii="Times New Roman" w:hAnsi="Times New Roman" w:cs="Times New Roman"/>
                <w:b/>
                <w:bCs/>
                <w:sz w:val="22"/>
                <w:szCs w:val="22"/>
              </w:rPr>
              <w:t xml:space="preserve"> </w:t>
            </w:r>
            <w:r w:rsidRPr="00945A99">
              <w:rPr>
                <w:rFonts w:ascii="Times New Roman" w:hAnsi="Times New Roman" w:cs="Times New Roman"/>
                <w:sz w:val="22"/>
                <w:szCs w:val="22"/>
              </w:rPr>
              <w:t>utilizatorul serviciilor de plată/deținătorul de monedă electronică va primi răspunsul final. Termenul pentru primirea răspunsului final nu poate depăși 35 de zile lucrătoare de la primirea reclamației.</w:t>
            </w:r>
          </w:p>
          <w:p w14:paraId="56306CC1"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(4) Cerințele suplimentare cu privire la modul de gestionare a reclamațiilor utilizatorilor serviciilor de plată/deținătorilor de monedă electronică de către prestatorii de servicii de plată/emitenții de monedă electronică se stabilesc în actele normative ale Băncii Naționale.</w:t>
            </w:r>
          </w:p>
          <w:p w14:paraId="1FD84099" w14:textId="1AC9125D" w:rsidR="00BA640E" w:rsidRPr="00945A99" w:rsidRDefault="00BA640E" w:rsidP="00BA640E">
            <w:pPr>
              <w:spacing w:line="240" w:lineRule="auto"/>
              <w:rPr>
                <w:rFonts w:ascii="Times New Roman" w:hAnsi="Times New Roman" w:cs="Times New Roman"/>
                <w:sz w:val="22"/>
                <w:szCs w:val="22"/>
              </w:rPr>
            </w:pPr>
            <w:r w:rsidRPr="00945A99">
              <w:rPr>
                <w:rFonts w:ascii="Times New Roman" w:hAnsi="Times New Roman" w:cs="Times New Roman"/>
                <w:sz w:val="22"/>
                <w:szCs w:val="22"/>
              </w:rPr>
              <w:t>(5) Pentru soluţionarea pe cale amiabilă a eventualelor litigii dintre utilizatorii şi prestatorii serviciilor de plată, utilizatorii de servicii de plată şi alte</w:t>
            </w:r>
            <w:r w:rsidRPr="00945A99">
              <w:rPr>
                <w:rFonts w:ascii="Times New Roman" w:hAnsi="Times New Roman" w:cs="Times New Roman"/>
                <w:b/>
                <w:bCs/>
                <w:sz w:val="22"/>
                <w:szCs w:val="22"/>
              </w:rPr>
              <w:t xml:space="preserve"> </w:t>
            </w:r>
            <w:r w:rsidRPr="00945A99">
              <w:rPr>
                <w:rFonts w:ascii="Times New Roman" w:hAnsi="Times New Roman" w:cs="Times New Roman"/>
                <w:sz w:val="22"/>
                <w:szCs w:val="22"/>
              </w:rPr>
              <w:t>părţi interesate pot recurge la procedura de soluționare alternativă a litigiilor prevăzută prin Legea nr. 105/2003 privind protecția consumatorilor.</w:t>
            </w:r>
          </w:p>
        </w:tc>
      </w:tr>
      <w:tr w:rsidR="00BA640E" w:rsidRPr="00945A99" w14:paraId="53AE6D29"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F8812" w14:textId="664DC422" w:rsidR="00BA640E" w:rsidRPr="00945A99" w:rsidRDefault="00BA640E" w:rsidP="00BA640E">
            <w:pPr>
              <w:spacing w:line="240" w:lineRule="auto"/>
              <w:jc w:val="both"/>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A4D26F"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41. Se completează cu articolele 105</w:t>
            </w:r>
            <w:r w:rsidRPr="00945A99">
              <w:rPr>
                <w:rFonts w:ascii="Times New Roman" w:hAnsi="Times New Roman" w:cs="Times New Roman"/>
                <w:sz w:val="22"/>
                <w:szCs w:val="22"/>
                <w:vertAlign w:val="superscript"/>
              </w:rPr>
              <w:t>1</w:t>
            </w:r>
            <w:r w:rsidRPr="00945A99">
              <w:rPr>
                <w:rFonts w:ascii="Times New Roman" w:hAnsi="Times New Roman" w:cs="Times New Roman"/>
                <w:sz w:val="22"/>
                <w:szCs w:val="22"/>
              </w:rPr>
              <w:t xml:space="preserve"> și 105</w:t>
            </w:r>
            <w:r w:rsidRPr="00945A99">
              <w:rPr>
                <w:rFonts w:ascii="Times New Roman" w:hAnsi="Times New Roman" w:cs="Times New Roman"/>
                <w:sz w:val="22"/>
                <w:szCs w:val="22"/>
                <w:vertAlign w:val="superscript"/>
              </w:rPr>
              <w:t>2</w:t>
            </w:r>
            <w:r w:rsidRPr="00945A99">
              <w:rPr>
                <w:rFonts w:ascii="Times New Roman" w:hAnsi="Times New Roman" w:cs="Times New Roman"/>
                <w:sz w:val="22"/>
                <w:szCs w:val="22"/>
              </w:rPr>
              <w:t xml:space="preserve"> cu următorul cuprins:</w:t>
            </w:r>
          </w:p>
          <w:p w14:paraId="658419F0" w14:textId="77777777" w:rsidR="000C5579" w:rsidRPr="00945A99" w:rsidRDefault="000C5579" w:rsidP="000C5579">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w:t>
            </w:r>
            <w:r w:rsidRPr="00945A99">
              <w:rPr>
                <w:rFonts w:ascii="Times New Roman" w:eastAsia="Times New Roman" w:hAnsi="Times New Roman" w:cs="Times New Roman"/>
                <w:b/>
                <w:kern w:val="0"/>
                <w:sz w:val="22"/>
                <w:szCs w:val="22"/>
                <w:lang w:val="ro-RO"/>
                <w14:ligatures w14:val="none"/>
              </w:rPr>
              <w:t>Articolul 105</w:t>
            </w:r>
            <w:r w:rsidRPr="00945A99">
              <w:rPr>
                <w:rFonts w:ascii="Times New Roman" w:eastAsia="Times New Roman" w:hAnsi="Times New Roman" w:cs="Times New Roman"/>
                <w:b/>
                <w:kern w:val="0"/>
                <w:sz w:val="22"/>
                <w:szCs w:val="22"/>
                <w:vertAlign w:val="superscript"/>
                <w:lang w:val="ro-RO"/>
                <w14:ligatures w14:val="none"/>
              </w:rPr>
              <w:t>1</w:t>
            </w:r>
            <w:r w:rsidRPr="00945A99">
              <w:rPr>
                <w:rFonts w:ascii="Times New Roman" w:eastAsia="Times New Roman" w:hAnsi="Times New Roman" w:cs="Times New Roman"/>
                <w:b/>
                <w:kern w:val="0"/>
                <w:sz w:val="22"/>
                <w:szCs w:val="22"/>
                <w:lang w:val="ro-RO"/>
                <w14:ligatures w14:val="none"/>
              </w:rPr>
              <w:t>.</w:t>
            </w:r>
            <w:r w:rsidRPr="00945A99">
              <w:rPr>
                <w:rFonts w:ascii="Times New Roman" w:eastAsia="Times New Roman" w:hAnsi="Times New Roman" w:cs="Times New Roman"/>
                <w:bCs/>
                <w:kern w:val="0"/>
                <w:sz w:val="22"/>
                <w:szCs w:val="22"/>
                <w:lang w:val="ro-RO"/>
                <w14:ligatures w14:val="none"/>
              </w:rPr>
              <w:t xml:space="preserve"> Obligația de a informa consumatorii despre drepturile lor</w:t>
            </w:r>
          </w:p>
          <w:p w14:paraId="17E40427" w14:textId="46614C8D" w:rsidR="000C5579" w:rsidRPr="00945A99" w:rsidRDefault="000C5579" w:rsidP="000C5579">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(1) În scopul informării consumatorilor cu privire la drepturile lor, Comisia Națională a Pieței Financiare publică pe site-ul său web oficial, un prospect electronic, elaborat de Comisia Europeană în acest scop, care prezintă în mod clar și ușor de înțeles drepturile consumatorilor în temeiul prezentei legi și al actelor normative conexe.</w:t>
            </w:r>
          </w:p>
          <w:p w14:paraId="217FF83A" w14:textId="1DC29232" w:rsidR="000C5579" w:rsidRPr="00945A99" w:rsidRDefault="000C5579" w:rsidP="000C5579">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(2) Prestatorii de servicii de plată pun la dispoziție prospectul realizat de Comisia Europeană, într-un mod ușor accesibil, pe site-urile lor web oficiale, dacă acestea există, precum și pe </w:t>
            </w:r>
            <w:r w:rsidRPr="00945A99">
              <w:rPr>
                <w:rFonts w:ascii="Times New Roman" w:eastAsia="Times New Roman" w:hAnsi="Times New Roman" w:cs="Times New Roman"/>
                <w:bCs/>
                <w:kern w:val="0"/>
                <w:sz w:val="22"/>
                <w:szCs w:val="22"/>
                <w:lang w:val="ro-RO"/>
                <w14:ligatures w14:val="none"/>
              </w:rPr>
              <w:lastRenderedPageBreak/>
              <w:t xml:space="preserve">suport de hârtie la sucursalele lor, la agenții de plată, punctele de lucru/oficiile secundare și la entitățile către care sunt </w:t>
            </w:r>
            <w:proofErr w:type="spellStart"/>
            <w:r w:rsidRPr="00945A99">
              <w:rPr>
                <w:rFonts w:ascii="Times New Roman" w:eastAsia="Times New Roman" w:hAnsi="Times New Roman" w:cs="Times New Roman"/>
                <w:bCs/>
                <w:kern w:val="0"/>
                <w:sz w:val="22"/>
                <w:szCs w:val="22"/>
                <w:lang w:val="ro-RO"/>
                <w14:ligatures w14:val="none"/>
              </w:rPr>
              <w:t>externalizate</w:t>
            </w:r>
            <w:proofErr w:type="spellEnd"/>
            <w:r w:rsidRPr="00945A99">
              <w:rPr>
                <w:rFonts w:ascii="Times New Roman" w:eastAsia="Times New Roman" w:hAnsi="Times New Roman" w:cs="Times New Roman"/>
                <w:bCs/>
                <w:kern w:val="0"/>
                <w:sz w:val="22"/>
                <w:szCs w:val="22"/>
                <w:lang w:val="ro-RO"/>
                <w14:ligatures w14:val="none"/>
              </w:rPr>
              <w:t xml:space="preserve"> activitățile lor.</w:t>
            </w:r>
          </w:p>
          <w:p w14:paraId="45629B6B" w14:textId="77777777" w:rsidR="000C5579" w:rsidRPr="00945A99" w:rsidRDefault="000C5579" w:rsidP="000C5579">
            <w:pPr>
              <w:spacing w:after="0" w:line="240" w:lineRule="auto"/>
              <w:ind w:firstLine="709"/>
              <w:jc w:val="both"/>
              <w:rPr>
                <w:rFonts w:ascii="Times New Roman" w:eastAsia="Times New Roman" w:hAnsi="Times New Roman" w:cs="Times New Roman"/>
                <w:bCs/>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(3)  Prevederile alin. (1)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(2) se aplică </w:t>
            </w:r>
            <w:proofErr w:type="spellStart"/>
            <w:r w:rsidRPr="00945A99">
              <w:rPr>
                <w:rFonts w:ascii="Times New Roman" w:eastAsia="Times New Roman" w:hAnsi="Times New Roman" w:cs="Times New Roman"/>
                <w:bCs/>
                <w:kern w:val="0"/>
                <w:sz w:val="22"/>
                <w:szCs w:val="22"/>
                <w:lang w:val="ro-RO"/>
                <w14:ligatures w14:val="none"/>
              </w:rPr>
              <w:t>şi</w:t>
            </w:r>
            <w:proofErr w:type="spellEnd"/>
            <w:r w:rsidRPr="00945A99">
              <w:rPr>
                <w:rFonts w:ascii="Times New Roman" w:eastAsia="Times New Roman" w:hAnsi="Times New Roman" w:cs="Times New Roman"/>
                <w:bCs/>
                <w:kern w:val="0"/>
                <w:sz w:val="22"/>
                <w:szCs w:val="22"/>
                <w:lang w:val="ro-RO"/>
                <w14:ligatures w14:val="none"/>
              </w:rPr>
              <w:t xml:space="preserve"> în cazul persoanelor cu </w:t>
            </w:r>
            <w:proofErr w:type="spellStart"/>
            <w:r w:rsidRPr="00945A99">
              <w:rPr>
                <w:rFonts w:ascii="Times New Roman" w:eastAsia="Times New Roman" w:hAnsi="Times New Roman" w:cs="Times New Roman"/>
                <w:bCs/>
                <w:kern w:val="0"/>
                <w:sz w:val="22"/>
                <w:szCs w:val="22"/>
                <w:lang w:val="ro-RO"/>
                <w14:ligatures w14:val="none"/>
              </w:rPr>
              <w:t>dizabilităţi</w:t>
            </w:r>
            <w:proofErr w:type="spellEnd"/>
            <w:r w:rsidRPr="00945A99">
              <w:rPr>
                <w:rFonts w:ascii="Times New Roman" w:eastAsia="Times New Roman" w:hAnsi="Times New Roman" w:cs="Times New Roman"/>
                <w:bCs/>
                <w:kern w:val="0"/>
                <w:sz w:val="22"/>
                <w:szCs w:val="22"/>
                <w:lang w:val="ro-RO"/>
                <w14:ligatures w14:val="none"/>
              </w:rPr>
              <w:t xml:space="preserve">, utilizându-se mijloace alternative adecvate care permit ca </w:t>
            </w:r>
            <w:proofErr w:type="spellStart"/>
            <w:r w:rsidRPr="00945A99">
              <w:rPr>
                <w:rFonts w:ascii="Times New Roman" w:eastAsia="Times New Roman" w:hAnsi="Times New Roman" w:cs="Times New Roman"/>
                <w:bCs/>
                <w:kern w:val="0"/>
                <w:sz w:val="22"/>
                <w:szCs w:val="22"/>
                <w:lang w:val="ro-RO"/>
                <w14:ligatures w14:val="none"/>
              </w:rPr>
              <w:t>informaţiile</w:t>
            </w:r>
            <w:proofErr w:type="spellEnd"/>
            <w:r w:rsidRPr="00945A99">
              <w:rPr>
                <w:rFonts w:ascii="Times New Roman" w:eastAsia="Times New Roman" w:hAnsi="Times New Roman" w:cs="Times New Roman"/>
                <w:bCs/>
                <w:kern w:val="0"/>
                <w:sz w:val="22"/>
                <w:szCs w:val="22"/>
                <w:lang w:val="ro-RO"/>
                <w14:ligatures w14:val="none"/>
              </w:rPr>
              <w:t xml:space="preserve"> să fie puse la </w:t>
            </w:r>
            <w:proofErr w:type="spellStart"/>
            <w:r w:rsidRPr="00945A99">
              <w:rPr>
                <w:rFonts w:ascii="Times New Roman" w:eastAsia="Times New Roman" w:hAnsi="Times New Roman" w:cs="Times New Roman"/>
                <w:bCs/>
                <w:kern w:val="0"/>
                <w:sz w:val="22"/>
                <w:szCs w:val="22"/>
                <w:lang w:val="ro-RO"/>
                <w14:ligatures w14:val="none"/>
              </w:rPr>
              <w:t>dispoziţie</w:t>
            </w:r>
            <w:proofErr w:type="spellEnd"/>
            <w:r w:rsidRPr="00945A99">
              <w:rPr>
                <w:rFonts w:ascii="Times New Roman" w:eastAsia="Times New Roman" w:hAnsi="Times New Roman" w:cs="Times New Roman"/>
                <w:bCs/>
                <w:kern w:val="0"/>
                <w:sz w:val="22"/>
                <w:szCs w:val="22"/>
                <w:lang w:val="ro-RO"/>
                <w14:ligatures w14:val="none"/>
              </w:rPr>
              <w:t xml:space="preserve"> într-un format accesibil.</w:t>
            </w:r>
          </w:p>
          <w:p w14:paraId="51A9BF9E" w14:textId="77777777" w:rsidR="000C5579" w:rsidRPr="00945A99" w:rsidRDefault="000C5579" w:rsidP="000C5579">
            <w:pPr>
              <w:spacing w:after="0" w:line="240" w:lineRule="auto"/>
              <w:ind w:firstLine="709"/>
              <w:jc w:val="both"/>
              <w:rPr>
                <w:rFonts w:ascii="Times New Roman" w:eastAsia="Times New Roman" w:hAnsi="Times New Roman" w:cs="Times New Roman"/>
                <w:bCs/>
                <w:kern w:val="0"/>
                <w:sz w:val="22"/>
                <w:szCs w:val="22"/>
                <w:lang w:val="ro-RO"/>
                <w14:ligatures w14:val="none"/>
              </w:rPr>
            </w:pPr>
          </w:p>
          <w:p w14:paraId="639E29E9"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Articolul 105</w:t>
            </w:r>
            <w:r w:rsidRPr="00945A99">
              <w:rPr>
                <w:rFonts w:ascii="Times New Roman" w:hAnsi="Times New Roman" w:cs="Times New Roman"/>
                <w:b/>
                <w:bCs/>
                <w:sz w:val="22"/>
                <w:szCs w:val="22"/>
                <w:vertAlign w:val="superscript"/>
              </w:rPr>
              <w:t>2</w:t>
            </w:r>
            <w:r w:rsidRPr="00945A99">
              <w:rPr>
                <w:rFonts w:ascii="Times New Roman" w:hAnsi="Times New Roman" w:cs="Times New Roman"/>
                <w:sz w:val="22"/>
                <w:szCs w:val="22"/>
              </w:rPr>
              <w:t>. Drepturile consumatorilor</w:t>
            </w:r>
          </w:p>
          <w:p w14:paraId="45BACD4D" w14:textId="77777777" w:rsidR="00BA640E" w:rsidRPr="00945A99" w:rsidRDefault="00BA640E" w:rsidP="00BA640E">
            <w:pPr>
              <w:spacing w:line="240" w:lineRule="auto"/>
              <w:jc w:val="both"/>
              <w:rPr>
                <w:rFonts w:ascii="Times New Roman" w:hAnsi="Times New Roman" w:cs="Times New Roman"/>
                <w:sz w:val="22"/>
                <w:szCs w:val="22"/>
              </w:rPr>
            </w:pPr>
            <w:r w:rsidRPr="00945A99">
              <w:rPr>
                <w:rFonts w:ascii="Times New Roman" w:hAnsi="Times New Roman" w:cs="Times New Roman"/>
                <w:sz w:val="22"/>
                <w:szCs w:val="22"/>
              </w:rPr>
              <w:t>(1) Consumatorii nu pot renunţa la drepturile care le-au fost conferite prin prezenta lege.</w:t>
            </w:r>
          </w:p>
          <w:p w14:paraId="143E4A90" w14:textId="2A62CDE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Prestatorii de servicii de plată pot acorda utilizatorilor serviciilor de plată mai multe drepturi şi beneficii decât cele prevăzute în prezenta lege.”.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81E2F9" w14:textId="77777777" w:rsidR="00BA640E" w:rsidRPr="00945A99" w:rsidRDefault="00BA640E" w:rsidP="00BA640E">
            <w:pPr>
              <w:spacing w:after="0"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lastRenderedPageBreak/>
              <w:t>Articolul 105</w:t>
            </w:r>
            <w:r w:rsidRPr="00945A99">
              <w:rPr>
                <w:rFonts w:ascii="Times New Roman" w:hAnsi="Times New Roman" w:cs="Times New Roman"/>
                <w:b/>
                <w:bCs/>
                <w:sz w:val="22"/>
                <w:szCs w:val="22"/>
                <w:vertAlign w:val="superscript"/>
              </w:rPr>
              <w:t>1</w:t>
            </w:r>
            <w:r w:rsidRPr="00945A99">
              <w:rPr>
                <w:rFonts w:ascii="Times New Roman" w:hAnsi="Times New Roman" w:cs="Times New Roman"/>
                <w:b/>
                <w:bCs/>
                <w:sz w:val="22"/>
                <w:szCs w:val="22"/>
              </w:rPr>
              <w:t>. Obligația de a informa consumatorii despre drepturile lor</w:t>
            </w:r>
          </w:p>
          <w:p w14:paraId="30ED2BF2" w14:textId="77777777" w:rsidR="00BA640E" w:rsidRPr="00945A99" w:rsidRDefault="00BA640E" w:rsidP="00BA640E">
            <w:pPr>
              <w:spacing w:after="0" w:line="240" w:lineRule="auto"/>
              <w:jc w:val="both"/>
              <w:rPr>
                <w:rFonts w:ascii="Times New Roman" w:hAnsi="Times New Roman" w:cs="Times New Roman"/>
                <w:b/>
                <w:bCs/>
                <w:sz w:val="22"/>
                <w:szCs w:val="22"/>
              </w:rPr>
            </w:pPr>
          </w:p>
          <w:p w14:paraId="15BBB351" w14:textId="6233158B"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b/>
                <w:bCs/>
                <w:sz w:val="22"/>
                <w:szCs w:val="22"/>
              </w:rPr>
              <w:t>(</w:t>
            </w:r>
            <w:r w:rsidRPr="00945A99">
              <w:rPr>
                <w:rFonts w:ascii="Times New Roman" w:hAnsi="Times New Roman" w:cs="Times New Roman"/>
                <w:sz w:val="22"/>
                <w:szCs w:val="22"/>
              </w:rPr>
              <w:t xml:space="preserve">1) În scopul informării consumatorilor cu privire la drepturile lor, Comisia Națională a Pieței Financiare publică pe </w:t>
            </w:r>
            <w:r w:rsidR="0070490C" w:rsidRPr="00945A99">
              <w:rPr>
                <w:rFonts w:ascii="Times New Roman" w:hAnsi="Times New Roman" w:cs="Times New Roman"/>
                <w:sz w:val="22"/>
                <w:szCs w:val="22"/>
              </w:rPr>
              <w:t xml:space="preserve">site-ul său </w:t>
            </w:r>
            <w:r w:rsidRPr="00945A99">
              <w:rPr>
                <w:rFonts w:ascii="Times New Roman" w:hAnsi="Times New Roman" w:cs="Times New Roman"/>
                <w:sz w:val="22"/>
                <w:szCs w:val="22"/>
              </w:rPr>
              <w:t xml:space="preserve">web oficial, un prospect electronic, elaborat de Comisia </w:t>
            </w:r>
            <w:r w:rsidR="0070490C" w:rsidRPr="00945A99">
              <w:rPr>
                <w:rFonts w:ascii="Times New Roman" w:eastAsia="Times New Roman" w:hAnsi="Times New Roman" w:cs="Times New Roman"/>
                <w:bCs/>
                <w:kern w:val="0"/>
                <w:sz w:val="22"/>
                <w:szCs w:val="22"/>
                <w:lang w:val="ro-RO"/>
                <w14:ligatures w14:val="none"/>
              </w:rPr>
              <w:t>Europeană</w:t>
            </w:r>
            <w:r w:rsidR="0070490C" w:rsidRPr="00945A99">
              <w:rPr>
                <w:rFonts w:ascii="Times New Roman" w:hAnsi="Times New Roman" w:cs="Times New Roman"/>
                <w:sz w:val="22"/>
                <w:szCs w:val="22"/>
              </w:rPr>
              <w:t xml:space="preserve"> </w:t>
            </w:r>
            <w:r w:rsidRPr="00945A99">
              <w:rPr>
                <w:rFonts w:ascii="Times New Roman" w:hAnsi="Times New Roman" w:cs="Times New Roman"/>
                <w:sz w:val="22"/>
                <w:szCs w:val="22"/>
              </w:rPr>
              <w:t>în acest scop, care prezintă în mod clar și ușor de înțeles drepturile consumatorilor în temeiul prezentei legi și al actelor normative conexe.</w:t>
            </w:r>
          </w:p>
          <w:p w14:paraId="5CDADA14" w14:textId="77777777" w:rsidR="00BA640E" w:rsidRPr="00945A99" w:rsidRDefault="00BA640E" w:rsidP="00BA640E">
            <w:pPr>
              <w:spacing w:after="0" w:line="240" w:lineRule="auto"/>
              <w:jc w:val="both"/>
              <w:rPr>
                <w:rFonts w:ascii="Times New Roman" w:hAnsi="Times New Roman" w:cs="Times New Roman"/>
                <w:sz w:val="22"/>
                <w:szCs w:val="22"/>
              </w:rPr>
            </w:pPr>
          </w:p>
          <w:p w14:paraId="52ED1F2F" w14:textId="2C5A91E6"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Prestatorii de servicii de plată pun la dispoziție prospectul realizat de Comisi</w:t>
            </w:r>
            <w:r w:rsidR="0070490C" w:rsidRPr="00945A99">
              <w:rPr>
                <w:rFonts w:ascii="Times New Roman" w:hAnsi="Times New Roman" w:cs="Times New Roman"/>
                <w:sz w:val="22"/>
                <w:szCs w:val="22"/>
              </w:rPr>
              <w:t>a Europeană</w:t>
            </w:r>
            <w:r w:rsidRPr="00945A99">
              <w:rPr>
                <w:rFonts w:ascii="Times New Roman" w:hAnsi="Times New Roman" w:cs="Times New Roman"/>
                <w:sz w:val="22"/>
                <w:szCs w:val="22"/>
              </w:rPr>
              <w:t>, într-un mod ușor accesibil, pe site-urile lor</w:t>
            </w:r>
            <w:r w:rsidR="0070490C" w:rsidRPr="00945A99">
              <w:rPr>
                <w:rFonts w:ascii="Times New Roman" w:hAnsi="Times New Roman" w:cs="Times New Roman"/>
                <w:sz w:val="22"/>
                <w:szCs w:val="22"/>
              </w:rPr>
              <w:t xml:space="preserve"> web oficiale </w:t>
            </w:r>
            <w:r w:rsidRPr="00945A99">
              <w:rPr>
                <w:rFonts w:ascii="Times New Roman" w:hAnsi="Times New Roman" w:cs="Times New Roman"/>
                <w:sz w:val="22"/>
                <w:szCs w:val="22"/>
              </w:rPr>
              <w:t>, dacă acestea există, precum și pe suport de hârtie la sucursalele lor, la agenții de plată, punctele de</w:t>
            </w:r>
            <w:r w:rsidRPr="00945A99">
              <w:rPr>
                <w:rFonts w:ascii="Times New Roman" w:hAnsi="Times New Roman" w:cs="Times New Roman"/>
                <w:b/>
                <w:bCs/>
                <w:sz w:val="22"/>
                <w:szCs w:val="22"/>
              </w:rPr>
              <w:t xml:space="preserve"> </w:t>
            </w:r>
            <w:r w:rsidRPr="00945A99">
              <w:rPr>
                <w:rFonts w:ascii="Times New Roman" w:hAnsi="Times New Roman" w:cs="Times New Roman"/>
                <w:sz w:val="22"/>
                <w:szCs w:val="22"/>
              </w:rPr>
              <w:t>lucru/oficiile</w:t>
            </w:r>
            <w:r w:rsidRPr="00945A99">
              <w:rPr>
                <w:rFonts w:ascii="Times New Roman" w:hAnsi="Times New Roman" w:cs="Times New Roman"/>
                <w:b/>
                <w:bCs/>
                <w:sz w:val="22"/>
                <w:szCs w:val="22"/>
              </w:rPr>
              <w:t xml:space="preserve"> </w:t>
            </w:r>
            <w:r w:rsidRPr="00945A99">
              <w:rPr>
                <w:rFonts w:ascii="Times New Roman" w:hAnsi="Times New Roman" w:cs="Times New Roman"/>
                <w:sz w:val="22"/>
                <w:szCs w:val="22"/>
              </w:rPr>
              <w:t>secundare și la entitățile către care sunt externalizate activitățile lor.</w:t>
            </w:r>
          </w:p>
          <w:p w14:paraId="6DD239D2"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lastRenderedPageBreak/>
              <w:t>(3)  Prevederile alin. (1) şi (2) se aplică şi în cazul persoanelor cu dizabilităţi, utilizându-se mijloace alternative adecvate care permit ca informaţiile să fie puse la dispoziţie într-un format accesibil.</w:t>
            </w:r>
          </w:p>
          <w:p w14:paraId="35010EC6" w14:textId="77777777" w:rsidR="00BA640E" w:rsidRPr="00945A99" w:rsidRDefault="00BA640E" w:rsidP="00BA640E">
            <w:pPr>
              <w:spacing w:after="0" w:line="240" w:lineRule="auto"/>
              <w:jc w:val="both"/>
              <w:rPr>
                <w:rFonts w:ascii="Times New Roman" w:hAnsi="Times New Roman" w:cs="Times New Roman"/>
                <w:b/>
                <w:bCs/>
                <w:sz w:val="22"/>
                <w:szCs w:val="22"/>
              </w:rPr>
            </w:pPr>
          </w:p>
          <w:p w14:paraId="04A0818C" w14:textId="77777777" w:rsidR="00BA640E" w:rsidRPr="00945A99" w:rsidRDefault="00BA640E" w:rsidP="00BA640E">
            <w:pPr>
              <w:spacing w:after="0" w:line="240" w:lineRule="auto"/>
              <w:jc w:val="both"/>
              <w:rPr>
                <w:rFonts w:ascii="Times New Roman" w:hAnsi="Times New Roman" w:cs="Times New Roman"/>
                <w:b/>
                <w:bCs/>
                <w:sz w:val="22"/>
                <w:szCs w:val="22"/>
              </w:rPr>
            </w:pPr>
            <w:r w:rsidRPr="00945A99">
              <w:rPr>
                <w:rFonts w:ascii="Times New Roman" w:hAnsi="Times New Roman" w:cs="Times New Roman"/>
                <w:b/>
                <w:bCs/>
                <w:sz w:val="22"/>
                <w:szCs w:val="22"/>
              </w:rPr>
              <w:t>Articolul 105</w:t>
            </w:r>
            <w:r w:rsidRPr="00945A99">
              <w:rPr>
                <w:rFonts w:ascii="Times New Roman" w:hAnsi="Times New Roman" w:cs="Times New Roman"/>
                <w:b/>
                <w:bCs/>
                <w:sz w:val="22"/>
                <w:szCs w:val="22"/>
                <w:vertAlign w:val="superscript"/>
              </w:rPr>
              <w:t>2</w:t>
            </w:r>
            <w:r w:rsidRPr="00945A99">
              <w:rPr>
                <w:rFonts w:ascii="Times New Roman" w:hAnsi="Times New Roman" w:cs="Times New Roman"/>
                <w:b/>
                <w:bCs/>
                <w:sz w:val="22"/>
                <w:szCs w:val="22"/>
              </w:rPr>
              <w:t xml:space="preserve">. </w:t>
            </w:r>
            <w:r w:rsidRPr="00945A99">
              <w:rPr>
                <w:rFonts w:ascii="Times New Roman" w:hAnsi="Times New Roman" w:cs="Times New Roman"/>
                <w:sz w:val="22"/>
                <w:szCs w:val="22"/>
              </w:rPr>
              <w:t>Drepturile consumatorilor</w:t>
            </w:r>
          </w:p>
          <w:p w14:paraId="1C969381" w14:textId="77777777" w:rsidR="00BA640E" w:rsidRPr="00945A99" w:rsidRDefault="00BA640E" w:rsidP="00BA640E">
            <w:pPr>
              <w:spacing w:after="0" w:line="240" w:lineRule="auto"/>
              <w:jc w:val="both"/>
              <w:rPr>
                <w:rFonts w:ascii="Times New Roman" w:hAnsi="Times New Roman" w:cs="Times New Roman"/>
                <w:sz w:val="22"/>
                <w:szCs w:val="22"/>
              </w:rPr>
            </w:pPr>
          </w:p>
          <w:p w14:paraId="57A585D1" w14:textId="77777777"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(1) Consumatorii nu pot renunţa la drepturile care le-au fost conferite prin prezenta lege.</w:t>
            </w:r>
          </w:p>
          <w:p w14:paraId="040B877C" w14:textId="77777777" w:rsidR="00BA640E" w:rsidRPr="00945A99" w:rsidRDefault="00BA640E" w:rsidP="00BA640E">
            <w:pPr>
              <w:spacing w:after="0" w:line="240" w:lineRule="auto"/>
              <w:jc w:val="both"/>
              <w:rPr>
                <w:rFonts w:ascii="Times New Roman" w:hAnsi="Times New Roman" w:cs="Times New Roman"/>
                <w:sz w:val="22"/>
                <w:szCs w:val="22"/>
              </w:rPr>
            </w:pPr>
          </w:p>
          <w:p w14:paraId="02F387D3" w14:textId="49594A62" w:rsidR="00BA640E" w:rsidRPr="00945A99" w:rsidRDefault="00BA640E" w:rsidP="00BA640E">
            <w:pPr>
              <w:spacing w:after="0" w:line="240" w:lineRule="auto"/>
              <w:jc w:val="both"/>
              <w:rPr>
                <w:rFonts w:ascii="Times New Roman" w:hAnsi="Times New Roman" w:cs="Times New Roman"/>
                <w:sz w:val="22"/>
                <w:szCs w:val="22"/>
              </w:rPr>
            </w:pPr>
            <w:r w:rsidRPr="00945A99">
              <w:rPr>
                <w:rFonts w:ascii="Times New Roman" w:hAnsi="Times New Roman" w:cs="Times New Roman"/>
                <w:sz w:val="22"/>
                <w:szCs w:val="22"/>
              </w:rPr>
              <w:t>(2) Prestatorii de servicii de plată pot acorda utilizatorilor serviciilor de plată mai multe drepturi şi beneficii decât cele prevăzute în prezenta lege.</w:t>
            </w:r>
          </w:p>
        </w:tc>
      </w:tr>
      <w:tr w:rsidR="00945A99" w:rsidRPr="00945A99" w14:paraId="619957B6" w14:textId="77777777" w:rsidTr="00945A99">
        <w:trPr>
          <w:gridAfter w:val="1"/>
          <w:wAfter w:w="15" w:type="dxa"/>
        </w:trPr>
        <w:tc>
          <w:tcPr>
            <w:tcW w:w="153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tcPr>
          <w:p w14:paraId="66979E1B" w14:textId="28A4F1B0" w:rsidR="00945A99" w:rsidRPr="00945A99" w:rsidRDefault="00945A99" w:rsidP="00945A99">
            <w:pPr>
              <w:spacing w:after="0" w:line="240" w:lineRule="auto"/>
              <w:jc w:val="center"/>
              <w:rPr>
                <w:rFonts w:ascii="Times New Roman" w:hAnsi="Times New Roman" w:cs="Times New Roman"/>
                <w:b/>
                <w:bCs/>
                <w:sz w:val="22"/>
                <w:szCs w:val="22"/>
              </w:rPr>
            </w:pPr>
            <w:r w:rsidRPr="00945A99">
              <w:rPr>
                <w:rFonts w:ascii="Times New Roman" w:eastAsia="Times New Roman" w:hAnsi="Times New Roman" w:cs="Times New Roman"/>
                <w:b/>
                <w:kern w:val="0"/>
                <w:sz w:val="22"/>
                <w:szCs w:val="22"/>
                <w:lang w:val="ro-RO"/>
                <w14:ligatures w14:val="none"/>
              </w:rPr>
              <w:lastRenderedPageBreak/>
              <w:t>Leg</w:t>
            </w:r>
            <w:r w:rsidRPr="00945A99">
              <w:rPr>
                <w:rFonts w:ascii="Times New Roman" w:eastAsia="Times New Roman" w:hAnsi="Times New Roman" w:cs="Times New Roman"/>
                <w:b/>
                <w:kern w:val="0"/>
                <w:sz w:val="22"/>
                <w:szCs w:val="22"/>
                <w:lang w:val="ro-RO"/>
                <w14:ligatures w14:val="none"/>
              </w:rPr>
              <w:t>ea</w:t>
            </w:r>
            <w:r w:rsidRPr="00945A99">
              <w:rPr>
                <w:rFonts w:ascii="Times New Roman" w:eastAsia="Times New Roman" w:hAnsi="Times New Roman" w:cs="Times New Roman"/>
                <w:b/>
                <w:kern w:val="0"/>
                <w:sz w:val="22"/>
                <w:szCs w:val="22"/>
                <w:lang w:val="ro-RO"/>
                <w14:ligatures w14:val="none"/>
              </w:rPr>
              <w:t xml:space="preserve"> nr. 25/2016  privind aplicarea măsurilor restrictive </w:t>
            </w:r>
            <w:proofErr w:type="spellStart"/>
            <w:r w:rsidRPr="00945A99">
              <w:rPr>
                <w:rFonts w:ascii="Times New Roman" w:eastAsia="Times New Roman" w:hAnsi="Times New Roman" w:cs="Times New Roman"/>
                <w:b/>
                <w:kern w:val="0"/>
                <w:sz w:val="22"/>
                <w:szCs w:val="22"/>
                <w:lang w:val="ro-RO"/>
                <w14:ligatures w14:val="none"/>
              </w:rPr>
              <w:t>internaţionale</w:t>
            </w:r>
            <w:proofErr w:type="spellEnd"/>
            <w:r w:rsidRPr="00945A99">
              <w:rPr>
                <w:rFonts w:ascii="Times New Roman" w:eastAsia="Times New Roman" w:hAnsi="Times New Roman" w:cs="Times New Roman"/>
                <w:b/>
                <w:kern w:val="0"/>
                <w:sz w:val="22"/>
                <w:szCs w:val="22"/>
                <w:lang w:val="ro-RO"/>
                <w14:ligatures w14:val="none"/>
              </w:rPr>
              <w:t xml:space="preserve"> (Monitorul Oficial al Republicii Moldova, 2016, nr. 140-149, art. 289)</w:t>
            </w:r>
          </w:p>
        </w:tc>
      </w:tr>
      <w:tr w:rsidR="000C5579" w:rsidRPr="00945A99" w14:paraId="073E8EE1"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13A18" w14:textId="77777777" w:rsidR="000C5579" w:rsidRPr="00945A99" w:rsidRDefault="000C5579" w:rsidP="00BA640E">
            <w:pPr>
              <w:spacing w:line="240" w:lineRule="auto"/>
              <w:jc w:val="both"/>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0E9065" w14:textId="0FE15106" w:rsidR="000C5579" w:rsidRPr="00945A99" w:rsidRDefault="000C5579" w:rsidP="00945A99">
            <w:pPr>
              <w:spacing w:after="0" w:line="240" w:lineRule="auto"/>
              <w:jc w:val="both"/>
              <w:rPr>
                <w:rFonts w:ascii="Times New Roman" w:eastAsia="Times New Roman" w:hAnsi="Times New Roman" w:cs="Times New Roman"/>
                <w:kern w:val="0"/>
                <w:sz w:val="22"/>
                <w:szCs w:val="22"/>
                <w:lang w:val="ro-RO"/>
                <w14:ligatures w14:val="none"/>
              </w:rPr>
            </w:pPr>
            <w:r w:rsidRPr="00945A99">
              <w:rPr>
                <w:rFonts w:ascii="Times New Roman" w:eastAsia="Times New Roman" w:hAnsi="Times New Roman" w:cs="Times New Roman"/>
                <w:kern w:val="0"/>
                <w:sz w:val="22"/>
                <w:szCs w:val="22"/>
                <w:lang w:val="ro-RO"/>
                <w14:ligatures w14:val="none"/>
              </w:rPr>
              <w:t>În cuprinsul</w:t>
            </w:r>
            <w:r w:rsidRPr="00945A99">
              <w:rPr>
                <w:rFonts w:ascii="Times New Roman" w:eastAsia="Times New Roman" w:hAnsi="Times New Roman" w:cs="Times New Roman"/>
                <w:b/>
                <w:kern w:val="0"/>
                <w:sz w:val="22"/>
                <w:szCs w:val="22"/>
                <w:lang w:val="ro-RO"/>
                <w14:ligatures w14:val="none"/>
              </w:rPr>
              <w:t xml:space="preserve"> </w:t>
            </w:r>
            <w:r w:rsidR="00945A99" w:rsidRPr="00945A99">
              <w:rPr>
                <w:rFonts w:ascii="Times New Roman" w:eastAsia="Times New Roman" w:hAnsi="Times New Roman" w:cs="Times New Roman"/>
                <w:bCs/>
                <w:kern w:val="0"/>
                <w:sz w:val="22"/>
                <w:szCs w:val="22"/>
                <w:lang w:val="ro-RO"/>
                <w14:ligatures w14:val="none"/>
              </w:rPr>
              <w:t>legii</w:t>
            </w:r>
            <w:r w:rsidRPr="00945A99">
              <w:rPr>
                <w:rFonts w:ascii="Times New Roman" w:eastAsia="Times New Roman" w:hAnsi="Times New Roman" w:cs="Times New Roman"/>
                <w:kern w:val="0"/>
                <w:sz w:val="22"/>
                <w:szCs w:val="22"/>
                <w:lang w:val="ro-RO"/>
                <w14:ligatures w14:val="none"/>
              </w:rPr>
              <w:t>,</w:t>
            </w:r>
            <w:r w:rsidRPr="00945A99">
              <w:rPr>
                <w:rFonts w:ascii="Times New Roman" w:eastAsia="Times New Roman" w:hAnsi="Times New Roman" w:cs="Times New Roman"/>
                <w:kern w:val="0"/>
                <w:sz w:val="22"/>
                <w:szCs w:val="22"/>
                <w:lang w:val="ro-RO"/>
                <w14:ligatures w14:val="none"/>
              </w:rPr>
              <w:t xml:space="preserve">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C65F30" w14:textId="77777777" w:rsidR="000C5579" w:rsidRPr="00945A99" w:rsidRDefault="000C5579" w:rsidP="00BA640E">
            <w:pPr>
              <w:spacing w:after="0" w:line="240" w:lineRule="auto"/>
              <w:jc w:val="both"/>
              <w:rPr>
                <w:rFonts w:ascii="Times New Roman" w:hAnsi="Times New Roman" w:cs="Times New Roman"/>
                <w:b/>
                <w:bCs/>
                <w:sz w:val="22"/>
                <w:szCs w:val="22"/>
              </w:rPr>
            </w:pPr>
          </w:p>
        </w:tc>
      </w:tr>
      <w:tr w:rsidR="001A27E3" w:rsidRPr="00945A99" w14:paraId="680D5DC5" w14:textId="77777777" w:rsidTr="001A27E3">
        <w:trPr>
          <w:gridAfter w:val="1"/>
          <w:wAfter w:w="15" w:type="dxa"/>
        </w:trPr>
        <w:tc>
          <w:tcPr>
            <w:tcW w:w="153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tcPr>
          <w:p w14:paraId="4C8010B2" w14:textId="20D08CE5" w:rsidR="001A27E3" w:rsidRPr="00945A99" w:rsidRDefault="001A27E3" w:rsidP="001A27E3">
            <w:pPr>
              <w:spacing w:after="0" w:line="240" w:lineRule="auto"/>
              <w:jc w:val="center"/>
              <w:rPr>
                <w:rFonts w:ascii="Times New Roman" w:hAnsi="Times New Roman" w:cs="Times New Roman"/>
                <w:b/>
                <w:bCs/>
                <w:sz w:val="22"/>
                <w:szCs w:val="22"/>
              </w:rPr>
            </w:pPr>
            <w:r w:rsidRPr="00945A99">
              <w:rPr>
                <w:rFonts w:ascii="Times New Roman" w:eastAsia="Times New Roman" w:hAnsi="Times New Roman" w:cs="Times New Roman"/>
                <w:b/>
                <w:kern w:val="0"/>
                <w:sz w:val="22"/>
                <w:szCs w:val="22"/>
                <w:lang w:val="ro-RO"/>
                <w14:ligatures w14:val="none"/>
              </w:rPr>
              <w:t>Leg</w:t>
            </w:r>
            <w:r w:rsidRPr="00945A99">
              <w:rPr>
                <w:rFonts w:ascii="Times New Roman" w:eastAsia="Times New Roman" w:hAnsi="Times New Roman" w:cs="Times New Roman"/>
                <w:b/>
                <w:kern w:val="0"/>
                <w:sz w:val="22"/>
                <w:szCs w:val="22"/>
                <w:lang w:val="ro-RO"/>
                <w14:ligatures w14:val="none"/>
              </w:rPr>
              <w:t>ea</w:t>
            </w:r>
            <w:r w:rsidRPr="00945A99">
              <w:rPr>
                <w:rFonts w:ascii="Times New Roman" w:eastAsia="Times New Roman" w:hAnsi="Times New Roman" w:cs="Times New Roman"/>
                <w:b/>
                <w:kern w:val="0"/>
                <w:sz w:val="22"/>
                <w:szCs w:val="22"/>
                <w:lang w:val="ro-RO"/>
                <w14:ligatures w14:val="none"/>
              </w:rPr>
              <w:t xml:space="preserve"> nr.183/2016 cu privire la caracterul definitiv al decontării în sistemele de </w:t>
            </w:r>
            <w:proofErr w:type="spellStart"/>
            <w:r w:rsidRPr="00945A99">
              <w:rPr>
                <w:rFonts w:ascii="Times New Roman" w:eastAsia="Times New Roman" w:hAnsi="Times New Roman" w:cs="Times New Roman"/>
                <w:b/>
                <w:kern w:val="0"/>
                <w:sz w:val="22"/>
                <w:szCs w:val="22"/>
                <w:lang w:val="ro-RO"/>
                <w14:ligatures w14:val="none"/>
              </w:rPr>
              <w:t>plăţi</w:t>
            </w:r>
            <w:proofErr w:type="spellEnd"/>
            <w:r w:rsidRPr="00945A99">
              <w:rPr>
                <w:rFonts w:ascii="Times New Roman" w:eastAsia="Times New Roman" w:hAnsi="Times New Roman" w:cs="Times New Roman"/>
                <w:b/>
                <w:kern w:val="0"/>
                <w:sz w:val="22"/>
                <w:szCs w:val="22"/>
                <w:lang w:val="ro-RO"/>
                <w14:ligatures w14:val="none"/>
              </w:rPr>
              <w:t xml:space="preserve"> </w:t>
            </w:r>
            <w:proofErr w:type="spellStart"/>
            <w:r w:rsidRPr="00945A99">
              <w:rPr>
                <w:rFonts w:ascii="Times New Roman" w:eastAsia="Times New Roman" w:hAnsi="Times New Roman" w:cs="Times New Roman"/>
                <w:b/>
                <w:kern w:val="0"/>
                <w:sz w:val="22"/>
                <w:szCs w:val="22"/>
                <w:lang w:val="ro-RO"/>
                <w14:ligatures w14:val="none"/>
              </w:rPr>
              <w:t>şi</w:t>
            </w:r>
            <w:proofErr w:type="spellEnd"/>
            <w:r w:rsidRPr="00945A99">
              <w:rPr>
                <w:rFonts w:ascii="Times New Roman" w:eastAsia="Times New Roman" w:hAnsi="Times New Roman" w:cs="Times New Roman"/>
                <w:b/>
                <w:kern w:val="0"/>
                <w:sz w:val="22"/>
                <w:szCs w:val="22"/>
                <w:lang w:val="ro-RO"/>
                <w14:ligatures w14:val="none"/>
              </w:rPr>
              <w:t xml:space="preserve"> de decontare a instrumentelor financiare (Monitorul Oficial al Republicii Moldova, 2016, nr. 306-313, art. 653)</w:t>
            </w:r>
          </w:p>
        </w:tc>
      </w:tr>
      <w:tr w:rsidR="000C5579" w:rsidRPr="00945A99" w14:paraId="0DB2E25A"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0B8ABE" w14:textId="77777777" w:rsidR="000C5579" w:rsidRPr="00945A99" w:rsidRDefault="000C5579" w:rsidP="00BA640E">
            <w:pPr>
              <w:spacing w:line="240" w:lineRule="auto"/>
              <w:jc w:val="both"/>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693BC" w14:textId="51EE1AF6" w:rsidR="000C5579" w:rsidRPr="00945A99" w:rsidRDefault="000C5579" w:rsidP="00945A99">
            <w:pPr>
              <w:spacing w:after="0" w:line="240" w:lineRule="auto"/>
              <w:jc w:val="both"/>
              <w:rPr>
                <w:rFonts w:ascii="Times New Roman" w:eastAsia="Times New Roman" w:hAnsi="Times New Roman" w:cs="Times New Roman"/>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În cuprinsul </w:t>
            </w:r>
            <w:r w:rsidR="001A27E3" w:rsidRPr="00945A99">
              <w:rPr>
                <w:rFonts w:ascii="Times New Roman" w:eastAsia="Times New Roman" w:hAnsi="Times New Roman" w:cs="Times New Roman"/>
                <w:bCs/>
                <w:kern w:val="0"/>
                <w:sz w:val="22"/>
                <w:szCs w:val="22"/>
                <w:lang w:val="ro-RO"/>
                <w14:ligatures w14:val="none"/>
              </w:rPr>
              <w:t>legii</w:t>
            </w:r>
            <w:r w:rsidRPr="00945A99">
              <w:rPr>
                <w:rFonts w:ascii="Times New Roman" w:eastAsia="Times New Roman" w:hAnsi="Times New Roman" w:cs="Times New Roman"/>
                <w:bCs/>
                <w:kern w:val="0"/>
                <w:sz w:val="22"/>
                <w:szCs w:val="22"/>
                <w:lang w:val="ro-RO"/>
                <w14:ligatures w14:val="none"/>
              </w:rPr>
              <w:t>,</w:t>
            </w:r>
            <w:r w:rsidRPr="00945A99">
              <w:rPr>
                <w:rFonts w:ascii="Times New Roman" w:eastAsia="Times New Roman" w:hAnsi="Times New Roman" w:cs="Times New Roman"/>
                <w:kern w:val="0"/>
                <w:sz w:val="22"/>
                <w:szCs w:val="22"/>
                <w:lang w:val="ro-RO"/>
                <w14:ligatures w14:val="none"/>
              </w:rPr>
              <w:t xml:space="preserve">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EE5EAE" w14:textId="77777777" w:rsidR="000C5579" w:rsidRPr="00945A99" w:rsidRDefault="000C5579" w:rsidP="00BA640E">
            <w:pPr>
              <w:spacing w:after="0" w:line="240" w:lineRule="auto"/>
              <w:jc w:val="both"/>
              <w:rPr>
                <w:rFonts w:ascii="Times New Roman" w:hAnsi="Times New Roman" w:cs="Times New Roman"/>
                <w:b/>
                <w:bCs/>
                <w:sz w:val="22"/>
                <w:szCs w:val="22"/>
              </w:rPr>
            </w:pPr>
          </w:p>
        </w:tc>
      </w:tr>
      <w:tr w:rsidR="001A27E3" w:rsidRPr="00945A99" w14:paraId="277B3549" w14:textId="77777777" w:rsidTr="001A27E3">
        <w:trPr>
          <w:gridAfter w:val="1"/>
          <w:wAfter w:w="15" w:type="dxa"/>
        </w:trPr>
        <w:tc>
          <w:tcPr>
            <w:tcW w:w="153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tcPr>
          <w:p w14:paraId="02FE5982" w14:textId="77777777" w:rsidR="001A27E3" w:rsidRPr="00945A99" w:rsidRDefault="001A27E3" w:rsidP="001A27E3">
            <w:pPr>
              <w:spacing w:after="0" w:line="240" w:lineRule="auto"/>
              <w:jc w:val="center"/>
              <w:rPr>
                <w:rFonts w:ascii="Times New Roman" w:eastAsia="Times New Roman" w:hAnsi="Times New Roman" w:cs="Times New Roman"/>
                <w:b/>
                <w:kern w:val="0"/>
                <w:sz w:val="22"/>
                <w:szCs w:val="22"/>
                <w:lang w:val="ro-RO"/>
                <w14:ligatures w14:val="none"/>
              </w:rPr>
            </w:pPr>
            <w:r w:rsidRPr="00945A99">
              <w:rPr>
                <w:rFonts w:ascii="Times New Roman" w:eastAsia="Times New Roman" w:hAnsi="Times New Roman" w:cs="Times New Roman"/>
                <w:b/>
                <w:kern w:val="0"/>
                <w:sz w:val="22"/>
                <w:szCs w:val="22"/>
                <w:lang w:val="ro-RO"/>
                <w14:ligatures w14:val="none"/>
              </w:rPr>
              <w:t>Leg</w:t>
            </w:r>
            <w:r w:rsidRPr="00945A99">
              <w:rPr>
                <w:rFonts w:ascii="Times New Roman" w:eastAsia="Times New Roman" w:hAnsi="Times New Roman" w:cs="Times New Roman"/>
                <w:b/>
                <w:kern w:val="0"/>
                <w:sz w:val="22"/>
                <w:szCs w:val="22"/>
                <w:lang w:val="ro-RO"/>
                <w14:ligatures w14:val="none"/>
              </w:rPr>
              <w:t xml:space="preserve">ea </w:t>
            </w:r>
            <w:r w:rsidRPr="00945A99">
              <w:rPr>
                <w:rFonts w:ascii="Times New Roman" w:eastAsia="Times New Roman" w:hAnsi="Times New Roman" w:cs="Times New Roman"/>
                <w:b/>
                <w:kern w:val="0"/>
                <w:sz w:val="22"/>
                <w:szCs w:val="22"/>
                <w:lang w:val="ro-RO"/>
                <w14:ligatures w14:val="none"/>
              </w:rPr>
              <w:t xml:space="preserve">nr. 184/2016 cu privire la contractele de </w:t>
            </w:r>
            <w:proofErr w:type="spellStart"/>
            <w:r w:rsidRPr="00945A99">
              <w:rPr>
                <w:rFonts w:ascii="Times New Roman" w:eastAsia="Times New Roman" w:hAnsi="Times New Roman" w:cs="Times New Roman"/>
                <w:b/>
                <w:kern w:val="0"/>
                <w:sz w:val="22"/>
                <w:szCs w:val="22"/>
                <w:lang w:val="ro-RO"/>
                <w14:ligatures w14:val="none"/>
              </w:rPr>
              <w:t>garanţie</w:t>
            </w:r>
            <w:proofErr w:type="spellEnd"/>
            <w:r w:rsidRPr="00945A99">
              <w:rPr>
                <w:rFonts w:ascii="Times New Roman" w:eastAsia="Times New Roman" w:hAnsi="Times New Roman" w:cs="Times New Roman"/>
                <w:b/>
                <w:kern w:val="0"/>
                <w:sz w:val="22"/>
                <w:szCs w:val="22"/>
                <w:lang w:val="ro-RO"/>
                <w14:ligatures w14:val="none"/>
              </w:rPr>
              <w:t xml:space="preserve"> financiară (Monitorul Oficial al Republicii Moldova, 2016, nr. 293-305, art. 622)</w:t>
            </w:r>
          </w:p>
          <w:p w14:paraId="667166A2" w14:textId="72BC7C82" w:rsidR="00945A99" w:rsidRPr="00945A99" w:rsidRDefault="00945A99" w:rsidP="00945A99">
            <w:pPr>
              <w:tabs>
                <w:tab w:val="left" w:pos="4790"/>
              </w:tabs>
              <w:rPr>
                <w:rFonts w:ascii="Times New Roman" w:hAnsi="Times New Roman" w:cs="Times New Roman"/>
                <w:sz w:val="22"/>
                <w:szCs w:val="22"/>
              </w:rPr>
            </w:pPr>
            <w:r w:rsidRPr="00945A99">
              <w:rPr>
                <w:rFonts w:ascii="Times New Roman" w:hAnsi="Times New Roman" w:cs="Times New Roman"/>
                <w:sz w:val="22"/>
                <w:szCs w:val="22"/>
              </w:rPr>
              <w:tab/>
            </w:r>
          </w:p>
        </w:tc>
      </w:tr>
      <w:tr w:rsidR="000C5579" w:rsidRPr="00945A99" w14:paraId="7AB85A57"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5DF32B" w14:textId="77777777" w:rsidR="000C5579" w:rsidRPr="00945A99" w:rsidRDefault="000C5579" w:rsidP="00BA640E">
            <w:pPr>
              <w:spacing w:line="240" w:lineRule="auto"/>
              <w:jc w:val="both"/>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46A259" w14:textId="368D29A8" w:rsidR="000C5579" w:rsidRPr="00945A99" w:rsidRDefault="000C5579" w:rsidP="00945A99">
            <w:pPr>
              <w:spacing w:after="0" w:line="240" w:lineRule="auto"/>
              <w:jc w:val="both"/>
              <w:rPr>
                <w:rFonts w:ascii="Times New Roman" w:eastAsia="Times New Roman" w:hAnsi="Times New Roman" w:cs="Times New Roman"/>
                <w:kern w:val="0"/>
                <w:sz w:val="22"/>
                <w:szCs w:val="22"/>
                <w:lang w:val="ro-RO"/>
                <w14:ligatures w14:val="none"/>
              </w:rPr>
            </w:pPr>
            <w:r w:rsidRPr="00945A99">
              <w:rPr>
                <w:rFonts w:ascii="Times New Roman" w:eastAsia="Times New Roman" w:hAnsi="Times New Roman" w:cs="Times New Roman"/>
                <w:bCs/>
                <w:kern w:val="0"/>
                <w:sz w:val="22"/>
                <w:szCs w:val="22"/>
                <w:lang w:val="ro-RO"/>
                <w14:ligatures w14:val="none"/>
              </w:rPr>
              <w:t xml:space="preserve">În cuprinsul </w:t>
            </w:r>
            <w:r w:rsidR="001A27E3" w:rsidRPr="00945A99">
              <w:rPr>
                <w:rFonts w:ascii="Times New Roman" w:eastAsia="Times New Roman" w:hAnsi="Times New Roman" w:cs="Times New Roman"/>
                <w:bCs/>
                <w:kern w:val="0"/>
                <w:sz w:val="22"/>
                <w:szCs w:val="22"/>
                <w:lang w:val="ro-RO"/>
                <w14:ligatures w14:val="none"/>
              </w:rPr>
              <w:t>legii</w:t>
            </w:r>
            <w:r w:rsidRPr="00945A99">
              <w:rPr>
                <w:rFonts w:ascii="Times New Roman" w:eastAsia="Times New Roman" w:hAnsi="Times New Roman" w:cs="Times New Roman"/>
                <w:kern w:val="0"/>
                <w:sz w:val="22"/>
                <w:szCs w:val="22"/>
                <w:lang w:val="ro-RO"/>
                <w14:ligatures w14:val="none"/>
              </w:rPr>
              <w:t>,</w:t>
            </w:r>
            <w:r w:rsidRPr="00945A99">
              <w:rPr>
                <w:rFonts w:ascii="Times New Roman" w:eastAsia="Times New Roman" w:hAnsi="Times New Roman" w:cs="Times New Roman"/>
                <w:kern w:val="0"/>
                <w:sz w:val="22"/>
                <w:szCs w:val="22"/>
                <w:lang w:val="ro-RO"/>
                <w14:ligatures w14:val="none"/>
              </w:rPr>
              <w:t xml:space="preserve">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EEF20" w14:textId="77777777" w:rsidR="000C5579" w:rsidRPr="00945A99" w:rsidRDefault="000C5579" w:rsidP="00BA640E">
            <w:pPr>
              <w:spacing w:after="0" w:line="240" w:lineRule="auto"/>
              <w:jc w:val="both"/>
              <w:rPr>
                <w:rFonts w:ascii="Times New Roman" w:hAnsi="Times New Roman" w:cs="Times New Roman"/>
                <w:b/>
                <w:bCs/>
                <w:sz w:val="22"/>
                <w:szCs w:val="22"/>
              </w:rPr>
            </w:pPr>
          </w:p>
        </w:tc>
      </w:tr>
      <w:tr w:rsidR="001A27E3" w:rsidRPr="00945A99" w14:paraId="0A6EA15C" w14:textId="77777777" w:rsidTr="001A27E3">
        <w:trPr>
          <w:gridAfter w:val="1"/>
          <w:wAfter w:w="15" w:type="dxa"/>
          <w:trHeight w:val="260"/>
        </w:trPr>
        <w:tc>
          <w:tcPr>
            <w:tcW w:w="153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tcPr>
          <w:p w14:paraId="59BB8874" w14:textId="7A548E23" w:rsidR="001A27E3" w:rsidRPr="00945A99" w:rsidRDefault="001A27E3" w:rsidP="001A27E3">
            <w:pPr>
              <w:spacing w:line="240" w:lineRule="auto"/>
              <w:jc w:val="center"/>
              <w:rPr>
                <w:rFonts w:ascii="Times New Roman" w:hAnsi="Times New Roman" w:cs="Times New Roman"/>
                <w:sz w:val="22"/>
                <w:szCs w:val="22"/>
              </w:rPr>
            </w:pPr>
            <w:r w:rsidRPr="00945A99">
              <w:rPr>
                <w:rFonts w:ascii="Times New Roman" w:eastAsia="Times New Roman" w:hAnsi="Times New Roman" w:cs="Times New Roman"/>
                <w:b/>
                <w:kern w:val="0"/>
                <w:sz w:val="22"/>
                <w:szCs w:val="22"/>
                <w:lang w:val="ro-RO"/>
                <w14:ligatures w14:val="none"/>
              </w:rPr>
              <w:t>Leg</w:t>
            </w:r>
            <w:r w:rsidRPr="00945A99">
              <w:rPr>
                <w:rFonts w:ascii="Times New Roman" w:eastAsia="Times New Roman" w:hAnsi="Times New Roman" w:cs="Times New Roman"/>
                <w:b/>
                <w:kern w:val="0"/>
                <w:sz w:val="22"/>
                <w:szCs w:val="22"/>
                <w:lang w:val="ro-RO"/>
                <w14:ligatures w14:val="none"/>
              </w:rPr>
              <w:t xml:space="preserve">ea </w:t>
            </w:r>
            <w:r w:rsidRPr="00945A99">
              <w:rPr>
                <w:rFonts w:ascii="Times New Roman" w:eastAsia="Times New Roman" w:hAnsi="Times New Roman" w:cs="Times New Roman"/>
                <w:b/>
                <w:kern w:val="0"/>
                <w:sz w:val="22"/>
                <w:szCs w:val="22"/>
                <w:lang w:val="ro-RO"/>
                <w14:ligatures w14:val="none"/>
              </w:rPr>
              <w:t xml:space="preserve">nr. 287/2017 </w:t>
            </w:r>
            <w:proofErr w:type="spellStart"/>
            <w:r w:rsidRPr="00945A99">
              <w:rPr>
                <w:rFonts w:ascii="Times New Roman" w:eastAsia="Times New Roman" w:hAnsi="Times New Roman" w:cs="Times New Roman"/>
                <w:b/>
                <w:kern w:val="0"/>
                <w:sz w:val="22"/>
                <w:szCs w:val="22"/>
                <w:lang w:val="ro-RO"/>
                <w14:ligatures w14:val="none"/>
              </w:rPr>
              <w:t>contabilităţii</w:t>
            </w:r>
            <w:proofErr w:type="spellEnd"/>
            <w:r w:rsidRPr="00945A99">
              <w:rPr>
                <w:rFonts w:ascii="Times New Roman" w:eastAsia="Times New Roman" w:hAnsi="Times New Roman" w:cs="Times New Roman"/>
                <w:b/>
                <w:kern w:val="0"/>
                <w:sz w:val="22"/>
                <w:szCs w:val="22"/>
                <w:lang w:val="ro-RO"/>
                <w14:ligatures w14:val="none"/>
              </w:rPr>
              <w:t xml:space="preserve"> </w:t>
            </w:r>
            <w:proofErr w:type="spellStart"/>
            <w:r w:rsidRPr="00945A99">
              <w:rPr>
                <w:rFonts w:ascii="Times New Roman" w:eastAsia="Times New Roman" w:hAnsi="Times New Roman" w:cs="Times New Roman"/>
                <w:b/>
                <w:kern w:val="0"/>
                <w:sz w:val="22"/>
                <w:szCs w:val="22"/>
                <w:lang w:val="ro-RO"/>
                <w14:ligatures w14:val="none"/>
              </w:rPr>
              <w:t>şi</w:t>
            </w:r>
            <w:proofErr w:type="spellEnd"/>
            <w:r w:rsidRPr="00945A99">
              <w:rPr>
                <w:rFonts w:ascii="Times New Roman" w:eastAsia="Times New Roman" w:hAnsi="Times New Roman" w:cs="Times New Roman"/>
                <w:b/>
                <w:kern w:val="0"/>
                <w:sz w:val="22"/>
                <w:szCs w:val="22"/>
                <w:lang w:val="ro-RO"/>
                <w14:ligatures w14:val="none"/>
              </w:rPr>
              <w:t xml:space="preserve"> raportării financiare (Monitorul Oficial al Republicii Moldova, 2018, nr. 1-6, art. 22)</w:t>
            </w:r>
          </w:p>
        </w:tc>
      </w:tr>
      <w:tr w:rsidR="00BA640E" w:rsidRPr="00945A99" w14:paraId="152671E5" w14:textId="77777777" w:rsidTr="00DF2DDD">
        <w:trPr>
          <w:gridAfter w:val="1"/>
          <w:wAfter w:w="15" w:type="dxa"/>
        </w:trPr>
        <w:tc>
          <w:tcPr>
            <w:tcW w:w="538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79CB9F" w14:textId="3EAA9237" w:rsidR="00BA640E" w:rsidRPr="00945A99" w:rsidRDefault="00BA640E" w:rsidP="00BA640E">
            <w:pPr>
              <w:spacing w:line="240" w:lineRule="auto"/>
              <w:jc w:val="both"/>
              <w:rPr>
                <w:rFonts w:ascii="Times New Roman" w:hAnsi="Times New Roman" w:cs="Times New Roman"/>
                <w:b/>
                <w:bCs/>
                <w:sz w:val="22"/>
                <w:szCs w:val="22"/>
              </w:rPr>
            </w:pPr>
          </w:p>
        </w:tc>
        <w:tc>
          <w:tcPr>
            <w:tcW w:w="45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FD6297" w14:textId="78644B78" w:rsidR="000C5579" w:rsidRPr="00945A99" w:rsidRDefault="000C5579" w:rsidP="001A27E3">
            <w:pPr>
              <w:spacing w:after="0" w:line="240" w:lineRule="auto"/>
              <w:jc w:val="both"/>
              <w:rPr>
                <w:rFonts w:ascii="Times New Roman" w:eastAsia="Times New Roman" w:hAnsi="Times New Roman" w:cs="Times New Roman"/>
                <w:kern w:val="0"/>
                <w:sz w:val="22"/>
                <w:szCs w:val="22"/>
                <w:lang w:val="ro-RO"/>
                <w14:ligatures w14:val="none"/>
              </w:rPr>
            </w:pPr>
            <w:r w:rsidRPr="00945A99">
              <w:rPr>
                <w:rFonts w:ascii="Times New Roman" w:eastAsia="Times New Roman" w:hAnsi="Times New Roman" w:cs="Times New Roman"/>
                <w:kern w:val="0"/>
                <w:sz w:val="22"/>
                <w:szCs w:val="22"/>
                <w:lang w:val="ro-RO"/>
                <w14:ligatures w14:val="none"/>
              </w:rPr>
              <w:t xml:space="preserve">În cuprinsul </w:t>
            </w:r>
            <w:r w:rsidR="001A27E3" w:rsidRPr="00945A99">
              <w:rPr>
                <w:rFonts w:ascii="Times New Roman" w:eastAsia="Times New Roman" w:hAnsi="Times New Roman" w:cs="Times New Roman"/>
                <w:kern w:val="0"/>
                <w:sz w:val="22"/>
                <w:szCs w:val="22"/>
                <w:lang w:val="ro-RO"/>
                <w14:ligatures w14:val="none"/>
              </w:rPr>
              <w:t>legii</w:t>
            </w:r>
            <w:r w:rsidRPr="00945A99">
              <w:rPr>
                <w:rFonts w:ascii="Times New Roman" w:eastAsia="Times New Roman" w:hAnsi="Times New Roman" w:cs="Times New Roman"/>
                <w:kern w:val="0"/>
                <w:sz w:val="22"/>
                <w:szCs w:val="22"/>
                <w:lang w:val="ro-RO"/>
                <w14:ligatures w14:val="none"/>
              </w:rPr>
              <w:t>,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p w14:paraId="1821AC1C" w14:textId="2EA92839" w:rsidR="00BA640E" w:rsidRPr="00945A99" w:rsidRDefault="00BA640E" w:rsidP="00BA640E">
            <w:pPr>
              <w:pStyle w:val="ListParagraph"/>
              <w:tabs>
                <w:tab w:val="left" w:pos="426"/>
              </w:tabs>
              <w:spacing w:after="0" w:line="240" w:lineRule="auto"/>
              <w:ind w:left="0"/>
              <w:jc w:val="both"/>
              <w:rPr>
                <w:rFonts w:ascii="Times New Roman" w:hAnsi="Times New Roman" w:cs="Times New Roman"/>
                <w:sz w:val="22"/>
                <w:szCs w:val="22"/>
                <w:lang w:val="pt-BR"/>
              </w:rPr>
            </w:pPr>
          </w:p>
        </w:tc>
        <w:tc>
          <w:tcPr>
            <w:tcW w:w="5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81625" w14:textId="506A3819" w:rsidR="00BA640E" w:rsidRPr="00945A99" w:rsidRDefault="00BA640E" w:rsidP="00BA640E">
            <w:pPr>
              <w:spacing w:line="240" w:lineRule="auto"/>
              <w:rPr>
                <w:rFonts w:ascii="Times New Roman" w:hAnsi="Times New Roman" w:cs="Times New Roman"/>
                <w:sz w:val="22"/>
                <w:szCs w:val="22"/>
              </w:rPr>
            </w:pPr>
          </w:p>
        </w:tc>
      </w:tr>
    </w:tbl>
    <w:p w14:paraId="5453E688" w14:textId="77777777" w:rsidR="00E55873" w:rsidRDefault="00E55873" w:rsidP="00E55873">
      <w:pPr>
        <w:rPr>
          <w:rFonts w:ascii="Times New Roman" w:hAnsi="Times New Roman" w:cs="Times New Roman"/>
        </w:rPr>
      </w:pPr>
    </w:p>
    <w:p w14:paraId="23AF6CFA" w14:textId="77777777" w:rsidR="005A0EC7" w:rsidRDefault="005A0EC7"/>
    <w:sectPr w:rsidR="005A0EC7" w:rsidSect="00945A99">
      <w:footerReference w:type="default" r:id="rId8"/>
      <w:pgSz w:w="16838" w:h="11906" w:orient="landscape"/>
      <w:pgMar w:top="497" w:right="1134" w:bottom="850" w:left="1134" w:header="708"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B1CAFED" w14:textId="77777777" w:rsidR="00115860" w:rsidRDefault="00115860" w:rsidP="004D1C5D">
      <w:pPr>
        <w:spacing w:after="0" w:line="240" w:lineRule="auto"/>
      </w:pPr>
      <w:r>
        <w:separator/>
      </w:r>
    </w:p>
  </w:endnote>
  <w:endnote w:type="continuationSeparator" w:id="0">
    <w:p w14:paraId="2ABD2442" w14:textId="77777777" w:rsidR="00115860" w:rsidRDefault="00115860" w:rsidP="004D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panose1 w:val="02000000000000000000"/>
    <w:charset w:val="CC"/>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 w:name="PermianSerifTypeface">
    <w:altName w:val="Calibri"/>
    <w:panose1 w:val="020B0604020202020204"/>
    <w:charset w:val="CC"/>
    <w:family w:val="auto"/>
    <w:pitch w:val="variable"/>
    <w:sig w:usb0="A000022F" w:usb1="4000A46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897121117"/>
      <w:docPartObj>
        <w:docPartGallery w:val="Page Numbers (Bottom of Page)"/>
        <w:docPartUnique/>
      </w:docPartObj>
    </w:sdtPr>
    <w:sdtEndPr>
      <w:rPr>
        <w:noProof/>
      </w:rPr>
    </w:sdtEndPr>
    <w:sdtContent>
      <w:p w14:paraId="28D4A86E" w14:textId="0F230474" w:rsidR="004D1C5D" w:rsidRDefault="004D1C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672B2" w14:textId="1B2A3485" w:rsidR="004D1C5D" w:rsidRDefault="00945A99" w:rsidP="00945A99">
    <w:pPr>
      <w:pStyle w:val="Footer"/>
      <w:tabs>
        <w:tab w:val="clear" w:pos="4677"/>
        <w:tab w:val="clear" w:pos="9355"/>
        <w:tab w:val="left" w:pos="293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50261FD" w14:textId="77777777" w:rsidR="00115860" w:rsidRDefault="00115860" w:rsidP="004D1C5D">
      <w:pPr>
        <w:spacing w:after="0" w:line="240" w:lineRule="auto"/>
      </w:pPr>
      <w:r>
        <w:separator/>
      </w:r>
    </w:p>
  </w:footnote>
  <w:footnote w:type="continuationSeparator" w:id="0">
    <w:p w14:paraId="234A0B78" w14:textId="77777777" w:rsidR="00115860" w:rsidRDefault="00115860" w:rsidP="004D1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F65F1F"/>
    <w:multiLevelType w:val="hybridMultilevel"/>
    <w:tmpl w:val="1AF2FE5C"/>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 w15:restartNumberingAfterBreak="0">
    <w:nsid w:val="21B02391"/>
    <w:multiLevelType w:val="hybridMultilevel"/>
    <w:tmpl w:val="20BC1D66"/>
    <w:lvl w:ilvl="0" w:tplc="45AE8F2A">
      <w:start w:val="1"/>
      <w:numFmt w:val="lowerLetter"/>
      <w:lvlText w:val="%1)"/>
      <w:lvlJc w:val="left"/>
      <w:pPr>
        <w:ind w:left="720" w:hanging="360"/>
      </w:pPr>
      <w:rPr>
        <w:lang w:val="en-US"/>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 w15:restartNumberingAfterBreak="0">
    <w:nsid w:val="36911D59"/>
    <w:multiLevelType w:val="hybridMultilevel"/>
    <w:tmpl w:val="80FCADB0"/>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3" w15:restartNumberingAfterBreak="0">
    <w:nsid w:val="3761466B"/>
    <w:multiLevelType w:val="hybridMultilevel"/>
    <w:tmpl w:val="8638A772"/>
    <w:lvl w:ilvl="0" w:tplc="7DD6EDA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4" w15:restartNumberingAfterBreak="0">
    <w:nsid w:val="51CD7184"/>
    <w:multiLevelType w:val="hybridMultilevel"/>
    <w:tmpl w:val="3C829814"/>
    <w:lvl w:ilvl="0" w:tplc="C1DEDD18">
      <w:start w:val="1"/>
      <w:numFmt w:val="decimal"/>
      <w:lvlText w:val="%1."/>
      <w:lvlJc w:val="left"/>
      <w:pPr>
        <w:ind w:left="720" w:hanging="360"/>
      </w:pPr>
    </w:lvl>
    <w:lvl w:ilvl="1" w:tplc="7C821694">
      <w:start w:val="1"/>
      <w:numFmt w:val="decimal"/>
      <w:lvlText w:val="%2."/>
      <w:lvlJc w:val="left"/>
      <w:pPr>
        <w:ind w:left="720" w:hanging="360"/>
      </w:pPr>
    </w:lvl>
    <w:lvl w:ilvl="2" w:tplc="7CE83EB2">
      <w:start w:val="1"/>
      <w:numFmt w:val="decimal"/>
      <w:lvlText w:val="%3."/>
      <w:lvlJc w:val="left"/>
      <w:pPr>
        <w:ind w:left="720" w:hanging="360"/>
      </w:pPr>
    </w:lvl>
    <w:lvl w:ilvl="3" w:tplc="A63AA8B2">
      <w:start w:val="1"/>
      <w:numFmt w:val="decimal"/>
      <w:lvlText w:val="%4."/>
      <w:lvlJc w:val="left"/>
      <w:pPr>
        <w:ind w:left="720" w:hanging="360"/>
      </w:pPr>
    </w:lvl>
    <w:lvl w:ilvl="4" w:tplc="5C9AF04A">
      <w:start w:val="1"/>
      <w:numFmt w:val="decimal"/>
      <w:lvlText w:val="%5."/>
      <w:lvlJc w:val="left"/>
      <w:pPr>
        <w:ind w:left="720" w:hanging="360"/>
      </w:pPr>
    </w:lvl>
    <w:lvl w:ilvl="5" w:tplc="EC34351C">
      <w:start w:val="1"/>
      <w:numFmt w:val="decimal"/>
      <w:lvlText w:val="%6."/>
      <w:lvlJc w:val="left"/>
      <w:pPr>
        <w:ind w:left="720" w:hanging="360"/>
      </w:pPr>
    </w:lvl>
    <w:lvl w:ilvl="6" w:tplc="F73E963C">
      <w:start w:val="1"/>
      <w:numFmt w:val="decimal"/>
      <w:lvlText w:val="%7."/>
      <w:lvlJc w:val="left"/>
      <w:pPr>
        <w:ind w:left="720" w:hanging="360"/>
      </w:pPr>
    </w:lvl>
    <w:lvl w:ilvl="7" w:tplc="0974EAAC">
      <w:start w:val="1"/>
      <w:numFmt w:val="decimal"/>
      <w:lvlText w:val="%8."/>
      <w:lvlJc w:val="left"/>
      <w:pPr>
        <w:ind w:left="720" w:hanging="360"/>
      </w:pPr>
    </w:lvl>
    <w:lvl w:ilvl="8" w:tplc="77E29DB2">
      <w:start w:val="1"/>
      <w:numFmt w:val="decimal"/>
      <w:lvlText w:val="%9."/>
      <w:lvlJc w:val="left"/>
      <w:pPr>
        <w:ind w:left="720" w:hanging="360"/>
      </w:pPr>
    </w:lvl>
  </w:abstractNum>
  <w:abstractNum w:abstractNumId="5" w15:restartNumberingAfterBreak="0">
    <w:nsid w:val="63D246FC"/>
    <w:multiLevelType w:val="hybridMultilevel"/>
    <w:tmpl w:val="B2109D0A"/>
    <w:lvl w:ilvl="0" w:tplc="0E5A0406">
      <w:start w:val="1"/>
      <w:numFmt w:val="decimal"/>
      <w:lvlText w:val="%1."/>
      <w:lvlJc w:val="left"/>
      <w:pPr>
        <w:ind w:left="1211" w:hanging="360"/>
      </w:pPr>
      <w:rPr>
        <w:rFonts w:ascii="Times New Roman" w:eastAsia="Times New Roman" w:hAnsi="Times New Roman" w:cs="Times New Roman"/>
        <w:strike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A83AB5"/>
    <w:multiLevelType w:val="hybridMultilevel"/>
    <w:tmpl w:val="D36A157E"/>
    <w:lvl w:ilvl="0" w:tplc="F82429E6">
      <w:start w:val="1"/>
      <w:numFmt w:val="decimal"/>
      <w:lvlText w:val="%1."/>
      <w:lvlJc w:val="left"/>
      <w:pPr>
        <w:ind w:left="376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CF23DE9"/>
    <w:multiLevelType w:val="hybridMultilevel"/>
    <w:tmpl w:val="A3CA2B12"/>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8" w15:restartNumberingAfterBreak="0">
    <w:nsid w:val="73E32EF9"/>
    <w:multiLevelType w:val="hybridMultilevel"/>
    <w:tmpl w:val="D0D2C790"/>
    <w:lvl w:ilvl="0" w:tplc="0818000F">
      <w:start w:val="7"/>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7FBD50DE"/>
    <w:multiLevelType w:val="hybridMultilevel"/>
    <w:tmpl w:val="A0CE9C2E"/>
    <w:lvl w:ilvl="0" w:tplc="4314CA90">
      <w:start w:val="1"/>
      <w:numFmt w:val="lowerRoman"/>
      <w:lvlText w:val="(%1)"/>
      <w:lvlJc w:val="left"/>
      <w:pPr>
        <w:ind w:left="1080" w:hanging="72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num w:numId="1" w16cid:durableId="834610857">
    <w:abstractNumId w:val="6"/>
  </w:num>
  <w:num w:numId="2" w16cid:durableId="6857873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006358">
    <w:abstractNumId w:val="7"/>
  </w:num>
  <w:num w:numId="4" w16cid:durableId="553009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8258846">
    <w:abstractNumId w:val="9"/>
  </w:num>
  <w:num w:numId="6" w16cid:durableId="404690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1076487">
    <w:abstractNumId w:val="0"/>
  </w:num>
  <w:num w:numId="8" w16cid:durableId="2141612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4783837">
    <w:abstractNumId w:val="2"/>
  </w:num>
  <w:num w:numId="10" w16cid:durableId="970406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1445337">
    <w:abstractNumId w:val="1"/>
  </w:num>
  <w:num w:numId="12" w16cid:durableId="834882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0225226">
    <w:abstractNumId w:val="3"/>
  </w:num>
  <w:num w:numId="14" w16cid:durableId="1591163830">
    <w:abstractNumId w:val="5"/>
  </w:num>
  <w:num w:numId="15" w16cid:durableId="157505707">
    <w:abstractNumId w:val="8"/>
  </w:num>
  <w:num w:numId="16" w16cid:durableId="663051474">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07"/>
    <w:rsid w:val="00013795"/>
    <w:rsid w:val="00023BEE"/>
    <w:rsid w:val="00050AC6"/>
    <w:rsid w:val="00051974"/>
    <w:rsid w:val="000A1D1C"/>
    <w:rsid w:val="000C5579"/>
    <w:rsid w:val="000E5D27"/>
    <w:rsid w:val="00115860"/>
    <w:rsid w:val="0015091C"/>
    <w:rsid w:val="00180FE0"/>
    <w:rsid w:val="001A049D"/>
    <w:rsid w:val="001A27E3"/>
    <w:rsid w:val="001D1362"/>
    <w:rsid w:val="001E7C6B"/>
    <w:rsid w:val="00202319"/>
    <w:rsid w:val="002173BE"/>
    <w:rsid w:val="0021772B"/>
    <w:rsid w:val="00231F3F"/>
    <w:rsid w:val="00281712"/>
    <w:rsid w:val="002D63F2"/>
    <w:rsid w:val="00347EC7"/>
    <w:rsid w:val="00372296"/>
    <w:rsid w:val="00373F24"/>
    <w:rsid w:val="00394276"/>
    <w:rsid w:val="00396671"/>
    <w:rsid w:val="003A2CD8"/>
    <w:rsid w:val="003E250A"/>
    <w:rsid w:val="0040391A"/>
    <w:rsid w:val="00405609"/>
    <w:rsid w:val="00415E45"/>
    <w:rsid w:val="00430AF8"/>
    <w:rsid w:val="004840AF"/>
    <w:rsid w:val="004B70DB"/>
    <w:rsid w:val="004D1C5D"/>
    <w:rsid w:val="004D2747"/>
    <w:rsid w:val="004F0FF3"/>
    <w:rsid w:val="004F4CD2"/>
    <w:rsid w:val="00503F9D"/>
    <w:rsid w:val="005251D2"/>
    <w:rsid w:val="005A0EC7"/>
    <w:rsid w:val="00601633"/>
    <w:rsid w:val="00602CFB"/>
    <w:rsid w:val="0060406E"/>
    <w:rsid w:val="006040E2"/>
    <w:rsid w:val="006247B5"/>
    <w:rsid w:val="006643D9"/>
    <w:rsid w:val="006C5B74"/>
    <w:rsid w:val="006D05C8"/>
    <w:rsid w:val="0070490C"/>
    <w:rsid w:val="00745101"/>
    <w:rsid w:val="00763B80"/>
    <w:rsid w:val="007649CB"/>
    <w:rsid w:val="00771D0F"/>
    <w:rsid w:val="007760EE"/>
    <w:rsid w:val="007F3866"/>
    <w:rsid w:val="00871828"/>
    <w:rsid w:val="0088146D"/>
    <w:rsid w:val="008D66FB"/>
    <w:rsid w:val="008E5F9D"/>
    <w:rsid w:val="0090515F"/>
    <w:rsid w:val="009070D0"/>
    <w:rsid w:val="00922761"/>
    <w:rsid w:val="0093239B"/>
    <w:rsid w:val="00945A99"/>
    <w:rsid w:val="009A2E08"/>
    <w:rsid w:val="009B1422"/>
    <w:rsid w:val="00A14CB4"/>
    <w:rsid w:val="00A22154"/>
    <w:rsid w:val="00A61B8C"/>
    <w:rsid w:val="00AC1E8D"/>
    <w:rsid w:val="00AE0941"/>
    <w:rsid w:val="00B22B52"/>
    <w:rsid w:val="00B3256D"/>
    <w:rsid w:val="00B55D17"/>
    <w:rsid w:val="00B82102"/>
    <w:rsid w:val="00BA3156"/>
    <w:rsid w:val="00BA640E"/>
    <w:rsid w:val="00BB7EF2"/>
    <w:rsid w:val="00BC4EED"/>
    <w:rsid w:val="00C14316"/>
    <w:rsid w:val="00C63BBC"/>
    <w:rsid w:val="00C73C19"/>
    <w:rsid w:val="00C93DC6"/>
    <w:rsid w:val="00D04676"/>
    <w:rsid w:val="00D7095A"/>
    <w:rsid w:val="00D94218"/>
    <w:rsid w:val="00DF2DDD"/>
    <w:rsid w:val="00E303CD"/>
    <w:rsid w:val="00E55873"/>
    <w:rsid w:val="00ED3308"/>
    <w:rsid w:val="00ED7B0A"/>
    <w:rsid w:val="00F260E5"/>
    <w:rsid w:val="00F40D07"/>
    <w:rsid w:val="00F54B79"/>
    <w:rsid w:val="00F8776B"/>
    <w:rsid w:val="00FD31AC"/>
    <w:rsid w:val="00FE7B89"/>
    <w:rsid w:val="00FF4EB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1844"/>
  <w15:chartTrackingRefBased/>
  <w15:docId w15:val="{038CE694-AC5F-42CA-8870-637280C4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B8"/>
    <w:pPr>
      <w:spacing w:line="276" w:lineRule="auto"/>
    </w:pPr>
    <w:rPr>
      <w:rFonts w:ascii="Roboto" w:hAnsi="Roboto"/>
      <w:sz w:val="24"/>
      <w:szCs w:val="24"/>
    </w:rPr>
  </w:style>
  <w:style w:type="paragraph" w:styleId="Heading1">
    <w:name w:val="heading 1"/>
    <w:basedOn w:val="Normal"/>
    <w:next w:val="Normal"/>
    <w:link w:val="Heading1Char"/>
    <w:uiPriority w:val="9"/>
    <w:qFormat/>
    <w:rsid w:val="00E558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58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587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58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58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558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58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58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58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8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8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8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873"/>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E55873"/>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E5587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5587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5587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55873"/>
    <w:rPr>
      <w:rFonts w:eastAsiaTheme="majorEastAsia" w:cstheme="majorBidi"/>
      <w:color w:val="272727" w:themeColor="text1" w:themeTint="D8"/>
      <w:sz w:val="24"/>
      <w:szCs w:val="24"/>
    </w:rPr>
  </w:style>
  <w:style w:type="character" w:styleId="Hyperlink">
    <w:name w:val="Hyperlink"/>
    <w:basedOn w:val="DefaultParagraphFont"/>
    <w:uiPriority w:val="99"/>
    <w:semiHidden/>
    <w:unhideWhenUsed/>
    <w:rsid w:val="00E55873"/>
    <w:rPr>
      <w:color w:val="0563C1" w:themeColor="hyperlink"/>
      <w:u w:val="single"/>
    </w:rPr>
  </w:style>
  <w:style w:type="character" w:styleId="FollowedHyperlink">
    <w:name w:val="FollowedHyperlink"/>
    <w:basedOn w:val="DefaultParagraphFont"/>
    <w:uiPriority w:val="99"/>
    <w:semiHidden/>
    <w:unhideWhenUsed/>
    <w:rsid w:val="00E55873"/>
    <w:rPr>
      <w:color w:val="954F72" w:themeColor="followedHyperlink"/>
      <w:u w:val="single"/>
    </w:rPr>
  </w:style>
  <w:style w:type="paragraph" w:customStyle="1" w:styleId="msonormal0">
    <w:name w:val="msonormal"/>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CommentText">
    <w:name w:val="annotation text"/>
    <w:basedOn w:val="Normal"/>
    <w:link w:val="CommentTextChar"/>
    <w:uiPriority w:val="99"/>
    <w:unhideWhenUsed/>
    <w:rsid w:val="00E55873"/>
    <w:pPr>
      <w:spacing w:line="240" w:lineRule="auto"/>
    </w:pPr>
    <w:rPr>
      <w:sz w:val="20"/>
      <w:szCs w:val="20"/>
    </w:rPr>
  </w:style>
  <w:style w:type="character" w:customStyle="1" w:styleId="CommentTextChar">
    <w:name w:val="Comment Text Char"/>
    <w:basedOn w:val="DefaultParagraphFont"/>
    <w:link w:val="CommentText"/>
    <w:uiPriority w:val="99"/>
    <w:rsid w:val="00E55873"/>
    <w:rPr>
      <w:rFonts w:ascii="Roboto" w:hAnsi="Roboto"/>
      <w:sz w:val="20"/>
      <w:szCs w:val="20"/>
    </w:rPr>
  </w:style>
  <w:style w:type="paragraph" w:styleId="Header">
    <w:name w:val="header"/>
    <w:basedOn w:val="Normal"/>
    <w:link w:val="HeaderChar"/>
    <w:uiPriority w:val="99"/>
    <w:unhideWhenUsed/>
    <w:rsid w:val="00E5587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55873"/>
    <w:rPr>
      <w:rFonts w:ascii="Roboto" w:hAnsi="Roboto"/>
      <w:sz w:val="24"/>
      <w:szCs w:val="24"/>
    </w:rPr>
  </w:style>
  <w:style w:type="paragraph" w:styleId="Footer">
    <w:name w:val="footer"/>
    <w:basedOn w:val="Normal"/>
    <w:link w:val="FooterChar"/>
    <w:uiPriority w:val="99"/>
    <w:unhideWhenUsed/>
    <w:rsid w:val="00E5587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55873"/>
    <w:rPr>
      <w:rFonts w:ascii="Roboto" w:hAnsi="Roboto"/>
      <w:sz w:val="24"/>
      <w:szCs w:val="24"/>
    </w:rPr>
  </w:style>
  <w:style w:type="paragraph" w:styleId="Title">
    <w:name w:val="Title"/>
    <w:basedOn w:val="Normal"/>
    <w:next w:val="Normal"/>
    <w:link w:val="TitleChar"/>
    <w:uiPriority w:val="10"/>
    <w:qFormat/>
    <w:rsid w:val="00E55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873"/>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873"/>
    <w:rPr>
      <w:rFonts w:eastAsiaTheme="majorEastAsia" w:cstheme="majorBidi"/>
      <w:color w:val="595959" w:themeColor="text1" w:themeTint="A6"/>
      <w:spacing w:val="15"/>
      <w:sz w:val="28"/>
      <w:szCs w:val="28"/>
    </w:rPr>
  </w:style>
  <w:style w:type="paragraph" w:styleId="CommentSubject">
    <w:name w:val="annotation subject"/>
    <w:basedOn w:val="CommentText"/>
    <w:next w:val="CommentText"/>
    <w:link w:val="CommentSubjectChar"/>
    <w:uiPriority w:val="99"/>
    <w:semiHidden/>
    <w:unhideWhenUsed/>
    <w:rsid w:val="00E55873"/>
    <w:rPr>
      <w:b/>
      <w:bCs/>
    </w:rPr>
  </w:style>
  <w:style w:type="character" w:customStyle="1" w:styleId="CommentSubjectChar">
    <w:name w:val="Comment Subject Char"/>
    <w:basedOn w:val="CommentTextChar"/>
    <w:link w:val="CommentSubject"/>
    <w:uiPriority w:val="99"/>
    <w:semiHidden/>
    <w:rsid w:val="00E55873"/>
    <w:rPr>
      <w:rFonts w:ascii="Roboto" w:hAnsi="Roboto"/>
      <w:b/>
      <w:bCs/>
      <w:sz w:val="20"/>
      <w:szCs w:val="20"/>
    </w:rPr>
  </w:style>
  <w:style w:type="paragraph" w:styleId="Revision">
    <w:name w:val="Revision"/>
    <w:uiPriority w:val="99"/>
    <w:semiHidden/>
    <w:rsid w:val="00E55873"/>
    <w:pPr>
      <w:spacing w:after="0" w:line="240" w:lineRule="auto"/>
    </w:pPr>
    <w:rPr>
      <w:rFonts w:ascii="Roboto" w:hAnsi="Roboto"/>
      <w:sz w:val="24"/>
      <w:szCs w:val="24"/>
    </w:rPr>
  </w:style>
  <w:style w:type="paragraph" w:styleId="ListParagraph">
    <w:name w:val="List Paragraph"/>
    <w:basedOn w:val="Normal"/>
    <w:uiPriority w:val="34"/>
    <w:qFormat/>
    <w:rsid w:val="00E55873"/>
    <w:pPr>
      <w:ind w:left="720"/>
      <w:contextualSpacing/>
    </w:pPr>
  </w:style>
  <w:style w:type="paragraph" w:styleId="Quote">
    <w:name w:val="Quote"/>
    <w:basedOn w:val="Normal"/>
    <w:next w:val="Normal"/>
    <w:link w:val="QuoteChar"/>
    <w:uiPriority w:val="29"/>
    <w:qFormat/>
    <w:rsid w:val="00E55873"/>
    <w:pPr>
      <w:spacing w:before="160"/>
      <w:jc w:val="center"/>
    </w:pPr>
    <w:rPr>
      <w:i/>
      <w:iCs/>
      <w:color w:val="404040" w:themeColor="text1" w:themeTint="BF"/>
    </w:rPr>
  </w:style>
  <w:style w:type="character" w:customStyle="1" w:styleId="QuoteChar">
    <w:name w:val="Quote Char"/>
    <w:basedOn w:val="DefaultParagraphFont"/>
    <w:link w:val="Quote"/>
    <w:uiPriority w:val="29"/>
    <w:rsid w:val="00E55873"/>
    <w:rPr>
      <w:rFonts w:ascii="Roboto" w:hAnsi="Roboto"/>
      <w:i/>
      <w:iCs/>
      <w:color w:val="404040" w:themeColor="text1" w:themeTint="BF"/>
      <w:sz w:val="24"/>
      <w:szCs w:val="24"/>
    </w:rPr>
  </w:style>
  <w:style w:type="paragraph" w:styleId="IntenseQuote">
    <w:name w:val="Intense Quote"/>
    <w:basedOn w:val="Normal"/>
    <w:next w:val="Normal"/>
    <w:link w:val="IntenseQuoteChar"/>
    <w:uiPriority w:val="30"/>
    <w:qFormat/>
    <w:rsid w:val="00E55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5873"/>
    <w:rPr>
      <w:rFonts w:ascii="Roboto" w:hAnsi="Roboto"/>
      <w:i/>
      <w:iCs/>
      <w:color w:val="2F5496" w:themeColor="accent1" w:themeShade="BF"/>
      <w:sz w:val="24"/>
      <w:szCs w:val="24"/>
    </w:rPr>
  </w:style>
  <w:style w:type="paragraph" w:customStyle="1" w:styleId="ttsp">
    <w:name w:val="tt_sp"/>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u">
    <w:name w:val="cu"/>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nt">
    <w:name w:val="nt"/>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uiPriority w:val="99"/>
    <w:semiHidden/>
    <w:rsid w:val="00E5587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styleId="CommentReference">
    <w:name w:val="annotation reference"/>
    <w:basedOn w:val="DefaultParagraphFont"/>
    <w:uiPriority w:val="99"/>
    <w:unhideWhenUsed/>
    <w:rsid w:val="00E55873"/>
    <w:rPr>
      <w:sz w:val="16"/>
      <w:szCs w:val="16"/>
    </w:rPr>
  </w:style>
  <w:style w:type="character" w:styleId="IntenseEmphasis">
    <w:name w:val="Intense Emphasis"/>
    <w:basedOn w:val="DefaultParagraphFont"/>
    <w:uiPriority w:val="21"/>
    <w:qFormat/>
    <w:rsid w:val="00E55873"/>
    <w:rPr>
      <w:i/>
      <w:iCs/>
      <w:color w:val="2F5496" w:themeColor="accent1" w:themeShade="BF"/>
    </w:rPr>
  </w:style>
  <w:style w:type="character" w:styleId="IntenseReference">
    <w:name w:val="Intense Reference"/>
    <w:basedOn w:val="DefaultParagraphFont"/>
    <w:uiPriority w:val="32"/>
    <w:qFormat/>
    <w:rsid w:val="00E55873"/>
    <w:rPr>
      <w:b/>
      <w:bCs/>
      <w:smallCaps/>
      <w:color w:val="2F5496" w:themeColor="accent1" w:themeShade="BF"/>
      <w:spacing w:val="5"/>
    </w:rPr>
  </w:style>
  <w:style w:type="character" w:customStyle="1" w:styleId="salnbdy">
    <w:name w:val="s_aln_bdy"/>
    <w:basedOn w:val="DefaultParagraphFont"/>
    <w:rsid w:val="00E55873"/>
  </w:style>
  <w:style w:type="character" w:customStyle="1" w:styleId="slgi">
    <w:name w:val="s_lgi"/>
    <w:basedOn w:val="DefaultParagraphFont"/>
    <w:rsid w:val="00E55873"/>
  </w:style>
  <w:style w:type="character" w:customStyle="1" w:styleId="salnttl">
    <w:name w:val="s_aln_ttl"/>
    <w:basedOn w:val="DefaultParagraphFont"/>
    <w:rsid w:val="00E55873"/>
  </w:style>
  <w:style w:type="character" w:customStyle="1" w:styleId="saln">
    <w:name w:val="s_aln"/>
    <w:basedOn w:val="DefaultParagraphFont"/>
    <w:rsid w:val="00E55873"/>
  </w:style>
  <w:style w:type="character" w:customStyle="1" w:styleId="sartttl">
    <w:name w:val="s_art_ttl"/>
    <w:basedOn w:val="DefaultParagraphFont"/>
    <w:rsid w:val="00E55873"/>
  </w:style>
  <w:style w:type="character" w:customStyle="1" w:styleId="slit">
    <w:name w:val="s_lit"/>
    <w:basedOn w:val="DefaultParagraphFont"/>
    <w:rsid w:val="00E55873"/>
  </w:style>
  <w:style w:type="character" w:customStyle="1" w:styleId="slitttl">
    <w:name w:val="s_lit_ttl"/>
    <w:basedOn w:val="DefaultParagraphFont"/>
    <w:rsid w:val="00E55873"/>
  </w:style>
  <w:style w:type="character" w:customStyle="1" w:styleId="slitbdy">
    <w:name w:val="s_lit_bdy"/>
    <w:basedOn w:val="DefaultParagraphFont"/>
    <w:rsid w:val="00E55873"/>
  </w:style>
  <w:style w:type="character" w:customStyle="1" w:styleId="spar">
    <w:name w:val="s_par"/>
    <w:basedOn w:val="DefaultParagraphFont"/>
    <w:rsid w:val="00E55873"/>
  </w:style>
  <w:style w:type="paragraph" w:styleId="NoSpacing">
    <w:name w:val="No Spacing"/>
    <w:uiPriority w:val="1"/>
    <w:qFormat/>
    <w:rsid w:val="001A27E3"/>
    <w:pPr>
      <w:spacing w:after="0" w:line="240" w:lineRule="auto"/>
    </w:pPr>
    <w:rPr>
      <w:rFonts w:ascii="Roboto" w:hAnsi="Robo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6031926">
      <w:bodyDiv w:val="1"/>
      <w:marLeft w:val="0"/>
      <w:marRight w:val="0"/>
      <w:marTop w:val="0"/>
      <w:marBottom w:val="0"/>
      <w:divBdr>
        <w:top w:val="none" w:sz="0" w:space="0" w:color="auto"/>
        <w:left w:val="none" w:sz="0" w:space="0" w:color="auto"/>
        <w:bottom w:val="none" w:sz="0" w:space="0" w:color="auto"/>
        <w:right w:val="none" w:sz="0" w:space="0" w:color="auto"/>
      </w:divBdr>
    </w:div>
    <w:div w:id="433601666">
      <w:bodyDiv w:val="1"/>
      <w:marLeft w:val="0"/>
      <w:marRight w:val="0"/>
      <w:marTop w:val="0"/>
      <w:marBottom w:val="0"/>
      <w:divBdr>
        <w:top w:val="none" w:sz="0" w:space="0" w:color="auto"/>
        <w:left w:val="none" w:sz="0" w:space="0" w:color="auto"/>
        <w:bottom w:val="none" w:sz="0" w:space="0" w:color="auto"/>
        <w:right w:val="none" w:sz="0" w:space="0" w:color="auto"/>
      </w:divBdr>
    </w:div>
    <w:div w:id="856890216">
      <w:bodyDiv w:val="1"/>
      <w:marLeft w:val="0"/>
      <w:marRight w:val="0"/>
      <w:marTop w:val="0"/>
      <w:marBottom w:val="0"/>
      <w:divBdr>
        <w:top w:val="none" w:sz="0" w:space="0" w:color="auto"/>
        <w:left w:val="none" w:sz="0" w:space="0" w:color="auto"/>
        <w:bottom w:val="none" w:sz="0" w:space="0" w:color="auto"/>
        <w:right w:val="none" w:sz="0" w:space="0" w:color="auto"/>
      </w:divBdr>
    </w:div>
    <w:div w:id="895315158">
      <w:bodyDiv w:val="1"/>
      <w:marLeft w:val="0"/>
      <w:marRight w:val="0"/>
      <w:marTop w:val="0"/>
      <w:marBottom w:val="0"/>
      <w:divBdr>
        <w:top w:val="none" w:sz="0" w:space="0" w:color="auto"/>
        <w:left w:val="none" w:sz="0" w:space="0" w:color="auto"/>
        <w:bottom w:val="none" w:sz="0" w:space="0" w:color="auto"/>
        <w:right w:val="none" w:sz="0" w:space="0" w:color="auto"/>
      </w:divBdr>
    </w:div>
    <w:div w:id="975572804">
      <w:bodyDiv w:val="1"/>
      <w:marLeft w:val="0"/>
      <w:marRight w:val="0"/>
      <w:marTop w:val="0"/>
      <w:marBottom w:val="0"/>
      <w:divBdr>
        <w:top w:val="none" w:sz="0" w:space="0" w:color="auto"/>
        <w:left w:val="none" w:sz="0" w:space="0" w:color="auto"/>
        <w:bottom w:val="none" w:sz="0" w:space="0" w:color="auto"/>
        <w:right w:val="none" w:sz="0" w:space="0" w:color="auto"/>
      </w:divBdr>
    </w:div>
    <w:div w:id="175238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F1646-2DB9-4576-B7A5-767F3697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86</Pages>
  <Words>51023</Words>
  <Characters>290837</Characters>
  <Application>Microsoft Office Word</Application>
  <DocSecurity>0</DocSecurity>
  <Lines>2423</Lines>
  <Paragraphs>682</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341178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A. Turcan</dc:creator>
  <cp:keywords/>
  <dc:description/>
  <cp:lastModifiedBy>ANA</cp:lastModifiedBy>
  <cp:revision>3</cp:revision>
  <dcterms:created xsi:type="dcterms:W3CDTF">2026-06-23T17:00:00Z</dcterms:created>
  <dcterms:modified xsi:type="dcterms:W3CDTF">2026-06-23T17:35:00Z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2026-06-11T07:14:21Z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25503efa-6742-4716-a0c4-f7ae126525a0</vt:lpwstr>
  </property>
  <property fmtid="{D5CDD505-2E9C-101B-9397-08002B2CF9AE}" pid="8" name="MSIP_Label_38962dcf-d39f-4edc-a396-338a56ba9170_ContentBits">
    <vt:lpwstr>0</vt:lpwstr>
  </property>
</Properties>
</file>