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15E6C" w14:textId="77777777" w:rsidR="00384B17" w:rsidRPr="00384B17" w:rsidRDefault="00384B17" w:rsidP="00384B17">
      <w:pPr>
        <w:spacing w:after="0" w:line="240" w:lineRule="auto"/>
        <w:jc w:val="right"/>
        <w:rPr>
          <w:rFonts w:ascii="Times New Roman" w:eastAsia="Times New Roman" w:hAnsi="Times New Roman" w:cs="Times New Roman"/>
          <w:i/>
          <w:sz w:val="20"/>
          <w:szCs w:val="20"/>
          <w:lang w:eastAsia="ru-RU"/>
        </w:rPr>
      </w:pPr>
      <w:r w:rsidRPr="00384B17">
        <w:rPr>
          <w:rFonts w:ascii="Times New Roman" w:eastAsia="Times New Roman" w:hAnsi="Times New Roman" w:cs="Times New Roman"/>
          <w:i/>
          <w:sz w:val="20"/>
          <w:szCs w:val="20"/>
          <w:lang w:eastAsia="ru-RU"/>
        </w:rPr>
        <w:t>Proiect</w:t>
      </w:r>
    </w:p>
    <w:p w14:paraId="1CC025C9" w14:textId="77777777" w:rsidR="00384B17" w:rsidRPr="00384B17" w:rsidRDefault="00384B17" w:rsidP="00384B17">
      <w:pPr>
        <w:spacing w:after="0" w:line="240" w:lineRule="auto"/>
        <w:jc w:val="center"/>
        <w:rPr>
          <w:rFonts w:ascii="Times New Roman" w:eastAsia="Times New Roman" w:hAnsi="Times New Roman" w:cs="Times New Roman"/>
          <w:b/>
          <w:sz w:val="28"/>
          <w:szCs w:val="28"/>
          <w:lang w:eastAsia="ru-RU"/>
        </w:rPr>
      </w:pPr>
    </w:p>
    <w:p w14:paraId="12764D9D" w14:textId="77777777" w:rsidR="00384B17" w:rsidRPr="00384B17" w:rsidRDefault="00384B17" w:rsidP="00384B17">
      <w:pPr>
        <w:spacing w:after="0" w:line="240" w:lineRule="auto"/>
        <w:jc w:val="center"/>
        <w:rPr>
          <w:rFonts w:ascii="Times New Roman" w:eastAsia="Times New Roman" w:hAnsi="Times New Roman" w:cs="Times New Roman"/>
          <w:b/>
          <w:sz w:val="28"/>
          <w:szCs w:val="28"/>
          <w:lang w:eastAsia="ru-RU"/>
        </w:rPr>
      </w:pPr>
      <w:r w:rsidRPr="00384B17">
        <w:rPr>
          <w:rFonts w:ascii="Times New Roman" w:eastAsia="Times New Roman" w:hAnsi="Times New Roman" w:cs="Times New Roman"/>
          <w:b/>
          <w:sz w:val="28"/>
          <w:szCs w:val="28"/>
          <w:lang w:eastAsia="ru-RU"/>
        </w:rPr>
        <w:t>GUVERNUL REPUBLICII MOLDOVA</w:t>
      </w:r>
    </w:p>
    <w:p w14:paraId="5F8C3F59" w14:textId="77777777" w:rsidR="00384B17" w:rsidRPr="00384B17" w:rsidRDefault="00384B17" w:rsidP="00384B17">
      <w:pPr>
        <w:spacing w:after="0" w:line="240" w:lineRule="auto"/>
        <w:rPr>
          <w:rFonts w:ascii="Times New Roman" w:eastAsia="Times New Roman" w:hAnsi="Times New Roman" w:cs="Times New Roman"/>
          <w:b/>
          <w:sz w:val="28"/>
          <w:szCs w:val="28"/>
          <w:lang w:eastAsia="ru-RU"/>
        </w:rPr>
      </w:pPr>
    </w:p>
    <w:p w14:paraId="226725D5" w14:textId="77777777" w:rsidR="00384B17" w:rsidRPr="00384B17" w:rsidRDefault="00384B17" w:rsidP="00384B17">
      <w:pPr>
        <w:spacing w:after="0" w:line="240" w:lineRule="auto"/>
        <w:jc w:val="center"/>
        <w:rPr>
          <w:rFonts w:ascii="Times New Roman" w:eastAsia="Times New Roman" w:hAnsi="Times New Roman" w:cs="Times New Roman"/>
          <w:b/>
          <w:sz w:val="28"/>
          <w:szCs w:val="28"/>
          <w:lang w:eastAsia="ru-RU"/>
        </w:rPr>
      </w:pPr>
    </w:p>
    <w:p w14:paraId="6A231074" w14:textId="77777777" w:rsidR="00384B17" w:rsidRPr="00384B17" w:rsidRDefault="00384B17" w:rsidP="00384B17">
      <w:pPr>
        <w:spacing w:after="0" w:line="240" w:lineRule="auto"/>
        <w:jc w:val="center"/>
        <w:rPr>
          <w:rFonts w:ascii="Times New Roman" w:eastAsia="Times New Roman" w:hAnsi="Times New Roman" w:cs="Times New Roman"/>
          <w:b/>
          <w:sz w:val="28"/>
          <w:szCs w:val="28"/>
          <w:lang w:eastAsia="ru-RU"/>
        </w:rPr>
      </w:pPr>
      <w:r w:rsidRPr="00384B17">
        <w:rPr>
          <w:rFonts w:ascii="Times New Roman" w:eastAsia="Times New Roman" w:hAnsi="Times New Roman" w:cs="Times New Roman"/>
          <w:b/>
          <w:sz w:val="28"/>
          <w:szCs w:val="28"/>
          <w:lang w:eastAsia="ru-RU"/>
        </w:rPr>
        <w:t>HOTĂRÎRE nr. _____</w:t>
      </w:r>
    </w:p>
    <w:p w14:paraId="5E3B1532" w14:textId="77777777" w:rsidR="00384B17" w:rsidRPr="00384B17" w:rsidRDefault="00384B17" w:rsidP="00384B17">
      <w:pPr>
        <w:spacing w:after="0" w:line="240" w:lineRule="auto"/>
        <w:jc w:val="center"/>
        <w:rPr>
          <w:rFonts w:ascii="Times New Roman" w:eastAsia="Times New Roman" w:hAnsi="Times New Roman" w:cs="Times New Roman"/>
          <w:b/>
          <w:sz w:val="28"/>
          <w:szCs w:val="28"/>
          <w:lang w:eastAsia="ru-RU"/>
        </w:rPr>
      </w:pPr>
      <w:r w:rsidRPr="00384B17">
        <w:rPr>
          <w:rFonts w:ascii="Times New Roman" w:eastAsia="Times New Roman" w:hAnsi="Times New Roman" w:cs="Times New Roman"/>
          <w:b/>
          <w:sz w:val="28"/>
          <w:szCs w:val="28"/>
          <w:lang w:eastAsia="ru-RU"/>
        </w:rPr>
        <w:t>din______________________2017</w:t>
      </w:r>
    </w:p>
    <w:p w14:paraId="1BA8FDF3" w14:textId="77777777" w:rsidR="00384B17" w:rsidRPr="00384B17" w:rsidRDefault="00384B17" w:rsidP="00384B17">
      <w:pPr>
        <w:spacing w:after="0" w:line="240" w:lineRule="auto"/>
        <w:jc w:val="center"/>
        <w:rPr>
          <w:rFonts w:ascii="Times New Roman" w:eastAsia="Times New Roman" w:hAnsi="Times New Roman" w:cs="Times New Roman"/>
          <w:b/>
          <w:sz w:val="28"/>
          <w:szCs w:val="28"/>
          <w:lang w:eastAsia="ru-RU"/>
        </w:rPr>
      </w:pPr>
      <w:r w:rsidRPr="00384B17">
        <w:rPr>
          <w:rFonts w:ascii="Times New Roman" w:eastAsia="Times New Roman" w:hAnsi="Times New Roman" w:cs="Times New Roman"/>
          <w:b/>
          <w:sz w:val="28"/>
          <w:szCs w:val="28"/>
          <w:lang w:eastAsia="ru-RU"/>
        </w:rPr>
        <w:t xml:space="preserve"> </w:t>
      </w:r>
    </w:p>
    <w:p w14:paraId="3D232480" w14:textId="77777777" w:rsidR="00384B17" w:rsidRPr="00384B17" w:rsidRDefault="00384B17" w:rsidP="00384B17">
      <w:pPr>
        <w:spacing w:after="0" w:line="240" w:lineRule="auto"/>
        <w:jc w:val="center"/>
        <w:rPr>
          <w:rFonts w:ascii="Times New Roman" w:eastAsia="Times New Roman" w:hAnsi="Times New Roman" w:cs="Times New Roman"/>
          <w:b/>
          <w:sz w:val="28"/>
          <w:szCs w:val="28"/>
          <w:lang w:eastAsia="ru-RU"/>
        </w:rPr>
      </w:pPr>
      <w:proofErr w:type="spellStart"/>
      <w:r w:rsidRPr="00384B17">
        <w:rPr>
          <w:rFonts w:ascii="Times New Roman" w:eastAsia="Times New Roman" w:hAnsi="Times New Roman" w:cs="Times New Roman"/>
          <w:b/>
          <w:sz w:val="28"/>
          <w:szCs w:val="28"/>
          <w:lang w:eastAsia="ru-RU"/>
        </w:rPr>
        <w:t>Chişinău</w:t>
      </w:r>
      <w:proofErr w:type="spellEnd"/>
    </w:p>
    <w:p w14:paraId="083C1872" w14:textId="77777777" w:rsidR="00384B17" w:rsidRPr="00384B17" w:rsidRDefault="00384B17" w:rsidP="00384B17">
      <w:pPr>
        <w:spacing w:after="0" w:line="240" w:lineRule="auto"/>
        <w:rPr>
          <w:rFonts w:ascii="Times New Roman" w:eastAsia="Times New Roman" w:hAnsi="Times New Roman" w:cs="Times New Roman"/>
          <w:sz w:val="24"/>
          <w:szCs w:val="24"/>
          <w:lang w:eastAsia="ru-RU"/>
        </w:rPr>
      </w:pPr>
    </w:p>
    <w:p w14:paraId="04828E02" w14:textId="77777777" w:rsidR="00384B17" w:rsidRPr="00384B17" w:rsidRDefault="00384B17" w:rsidP="00384B17">
      <w:pPr>
        <w:spacing w:after="0" w:line="240" w:lineRule="auto"/>
        <w:jc w:val="center"/>
        <w:rPr>
          <w:rFonts w:ascii="Times New Roman" w:eastAsia="Times New Roman" w:hAnsi="Times New Roman" w:cs="Times New Roman"/>
          <w:b/>
          <w:sz w:val="24"/>
          <w:szCs w:val="24"/>
          <w:lang w:eastAsia="ru-RU"/>
        </w:rPr>
      </w:pPr>
    </w:p>
    <w:p w14:paraId="1F8E85DF" w14:textId="77777777" w:rsidR="00384B17" w:rsidRPr="00384B17" w:rsidRDefault="00384B17" w:rsidP="00384B17">
      <w:pPr>
        <w:spacing w:after="0" w:line="240" w:lineRule="auto"/>
        <w:ind w:firstLine="708"/>
        <w:jc w:val="center"/>
        <w:rPr>
          <w:rFonts w:ascii="Times New Roman" w:eastAsia="Times New Roman" w:hAnsi="Times New Roman" w:cs="Times New Roman"/>
          <w:b/>
          <w:bCs/>
          <w:sz w:val="28"/>
          <w:szCs w:val="20"/>
          <w:lang w:eastAsia="ru-RU"/>
        </w:rPr>
      </w:pPr>
      <w:r w:rsidRPr="00384B17">
        <w:rPr>
          <w:rFonts w:ascii="Times New Roman" w:eastAsia="Times New Roman" w:hAnsi="Times New Roman" w:cs="Times New Roman"/>
          <w:b/>
          <w:bCs/>
          <w:sz w:val="28"/>
          <w:szCs w:val="28"/>
          <w:lang w:eastAsia="ru-RU"/>
        </w:rPr>
        <w:t xml:space="preserve">cu privire la modificarea </w:t>
      </w:r>
      <w:r>
        <w:rPr>
          <w:rFonts w:ascii="Times New Roman" w:eastAsia="Times New Roman" w:hAnsi="Times New Roman" w:cs="Times New Roman"/>
          <w:b/>
          <w:bCs/>
          <w:sz w:val="28"/>
          <w:szCs w:val="28"/>
          <w:lang w:eastAsia="ru-RU"/>
        </w:rPr>
        <w:t xml:space="preserve">și completarea unor </w:t>
      </w:r>
      <w:proofErr w:type="spellStart"/>
      <w:r>
        <w:rPr>
          <w:rFonts w:ascii="Times New Roman" w:eastAsia="Times New Roman" w:hAnsi="Times New Roman" w:cs="Times New Roman"/>
          <w:b/>
          <w:bCs/>
          <w:sz w:val="28"/>
          <w:szCs w:val="28"/>
          <w:lang w:eastAsia="ru-RU"/>
        </w:rPr>
        <w:t>hotărîri</w:t>
      </w:r>
      <w:proofErr w:type="spellEnd"/>
      <w:r>
        <w:rPr>
          <w:rFonts w:ascii="Times New Roman" w:eastAsia="Times New Roman" w:hAnsi="Times New Roman" w:cs="Times New Roman"/>
          <w:b/>
          <w:bCs/>
          <w:sz w:val="28"/>
          <w:szCs w:val="28"/>
          <w:lang w:eastAsia="ru-RU"/>
        </w:rPr>
        <w:t xml:space="preserve"> ale Guvernului</w:t>
      </w:r>
    </w:p>
    <w:p w14:paraId="39B276C2" w14:textId="77777777" w:rsidR="00384B17" w:rsidRPr="00384B17" w:rsidRDefault="00384B17" w:rsidP="00384B17">
      <w:pPr>
        <w:spacing w:after="0" w:line="240" w:lineRule="auto"/>
        <w:jc w:val="center"/>
        <w:rPr>
          <w:rFonts w:ascii="Times New Roman" w:eastAsia="Times New Roman" w:hAnsi="Times New Roman" w:cs="Times New Roman"/>
          <w:b/>
          <w:sz w:val="28"/>
          <w:szCs w:val="28"/>
          <w:lang w:eastAsia="ru-RU"/>
        </w:rPr>
      </w:pPr>
    </w:p>
    <w:p w14:paraId="0E82B38A" w14:textId="77777777" w:rsidR="00384B17" w:rsidRPr="00384B17" w:rsidRDefault="00384B17" w:rsidP="00384B17">
      <w:pPr>
        <w:spacing w:after="0" w:line="240" w:lineRule="auto"/>
        <w:jc w:val="center"/>
        <w:rPr>
          <w:rFonts w:ascii="Times New Roman" w:eastAsia="Times New Roman" w:hAnsi="Times New Roman" w:cs="Times New Roman"/>
          <w:sz w:val="24"/>
          <w:szCs w:val="24"/>
          <w:lang w:eastAsia="ru-RU"/>
        </w:rPr>
      </w:pPr>
      <w:r w:rsidRPr="00384B17">
        <w:rPr>
          <w:rFonts w:ascii="Times New Roman" w:eastAsia="Times New Roman" w:hAnsi="Times New Roman" w:cs="Times New Roman"/>
          <w:b/>
          <w:sz w:val="28"/>
          <w:szCs w:val="28"/>
          <w:lang w:eastAsia="ru-RU"/>
        </w:rPr>
        <w:t>--------------------------------------------------------------------------</w:t>
      </w:r>
    </w:p>
    <w:p w14:paraId="472E7E6A" w14:textId="77777777" w:rsidR="00384B17" w:rsidRDefault="00384B17" w:rsidP="00384B17">
      <w:pPr>
        <w:spacing w:after="0" w:line="240" w:lineRule="auto"/>
        <w:jc w:val="both"/>
        <w:rPr>
          <w:rFonts w:ascii="Times New Roman" w:eastAsia="Times New Roman" w:hAnsi="Times New Roman" w:cs="Times New Roman"/>
          <w:sz w:val="24"/>
          <w:szCs w:val="24"/>
          <w:lang w:eastAsia="ro-RO"/>
        </w:rPr>
      </w:pPr>
    </w:p>
    <w:p w14:paraId="5DB474B5" w14:textId="77777777" w:rsidR="00384B17" w:rsidRPr="00384B17" w:rsidRDefault="00384B17" w:rsidP="00384B17">
      <w:pPr>
        <w:spacing w:after="0" w:line="240" w:lineRule="auto"/>
        <w:jc w:val="both"/>
        <w:rPr>
          <w:rFonts w:ascii="Times New Roman" w:eastAsia="Times New Roman" w:hAnsi="Times New Roman" w:cs="Times New Roman"/>
          <w:sz w:val="28"/>
          <w:szCs w:val="28"/>
          <w:lang w:eastAsia="ro-RO"/>
        </w:rPr>
      </w:pPr>
    </w:p>
    <w:p w14:paraId="6EEE398A" w14:textId="506F5BD2" w:rsidR="00B72AB2" w:rsidRDefault="00384B17" w:rsidP="00B72AB2">
      <w:pPr>
        <w:spacing w:after="0" w:line="240" w:lineRule="auto"/>
        <w:ind w:firstLine="708"/>
        <w:jc w:val="both"/>
        <w:rPr>
          <w:rFonts w:ascii="Times New Roman" w:hAnsi="Times New Roman" w:cs="Times New Roman"/>
          <w:sz w:val="28"/>
          <w:szCs w:val="28"/>
        </w:rPr>
      </w:pPr>
      <w:r w:rsidRPr="00B72AB2">
        <w:rPr>
          <w:rFonts w:ascii="Times New Roman" w:eastAsia="Times New Roman" w:hAnsi="Times New Roman" w:cs="Times New Roman"/>
          <w:sz w:val="28"/>
          <w:szCs w:val="28"/>
          <w:lang w:eastAsia="ro-RO"/>
        </w:rPr>
        <w:t xml:space="preserve">În scopul implementării Legii </w:t>
      </w:r>
      <w:r w:rsidRPr="00B72AB2">
        <w:rPr>
          <w:rFonts w:ascii="Times New Roman" w:hAnsi="Times New Roman" w:cs="Times New Roman"/>
          <w:bCs/>
          <w:sz w:val="28"/>
          <w:szCs w:val="28"/>
        </w:rPr>
        <w:t>cu privire la parcurile pentru tehnologia informa</w:t>
      </w:r>
      <w:r w:rsidR="00C06D33" w:rsidRPr="00B72AB2">
        <w:rPr>
          <w:rFonts w:ascii="Times New Roman" w:hAnsi="Times New Roman" w:cs="Times New Roman"/>
          <w:bCs/>
          <w:sz w:val="28"/>
          <w:szCs w:val="28"/>
        </w:rPr>
        <w:t>ț</w:t>
      </w:r>
      <w:r w:rsidRPr="00B72AB2">
        <w:rPr>
          <w:rFonts w:ascii="Times New Roman" w:hAnsi="Times New Roman" w:cs="Times New Roman"/>
          <w:bCs/>
          <w:sz w:val="28"/>
          <w:szCs w:val="28"/>
        </w:rPr>
        <w:t xml:space="preserve">iei </w:t>
      </w:r>
      <w:r w:rsidR="00707DA0">
        <w:rPr>
          <w:rFonts w:ascii="Times New Roman" w:eastAsia="Times New Roman" w:hAnsi="Times New Roman" w:cs="Times New Roman"/>
          <w:bCs/>
          <w:sz w:val="28"/>
          <w:szCs w:val="28"/>
          <w:lang w:eastAsia="ro-RO"/>
        </w:rPr>
        <w:t>nr.</w:t>
      </w:r>
      <w:r w:rsidR="006D72A6">
        <w:rPr>
          <w:rFonts w:ascii="Times New Roman" w:eastAsia="Times New Roman" w:hAnsi="Times New Roman" w:cs="Times New Roman"/>
          <w:bCs/>
          <w:sz w:val="28"/>
          <w:szCs w:val="28"/>
          <w:lang w:eastAsia="ro-RO"/>
        </w:rPr>
        <w:t xml:space="preserve">77  din  21 aprilie </w:t>
      </w:r>
      <w:r w:rsidRPr="00384B17">
        <w:rPr>
          <w:rFonts w:ascii="Times New Roman" w:eastAsia="Times New Roman" w:hAnsi="Times New Roman" w:cs="Times New Roman"/>
          <w:bCs/>
          <w:sz w:val="28"/>
          <w:szCs w:val="28"/>
          <w:lang w:eastAsia="ro-RO"/>
        </w:rPr>
        <w:t>2016</w:t>
      </w:r>
      <w:r w:rsidRPr="00B72AB2">
        <w:rPr>
          <w:rFonts w:ascii="Times New Roman" w:hAnsi="Times New Roman" w:cs="Times New Roman"/>
          <w:bCs/>
          <w:sz w:val="28"/>
          <w:szCs w:val="28"/>
        </w:rPr>
        <w:t xml:space="preserve"> (</w:t>
      </w:r>
      <w:r w:rsidRPr="00384B17">
        <w:rPr>
          <w:rFonts w:ascii="Times New Roman" w:eastAsia="Times New Roman" w:hAnsi="Times New Roman" w:cs="Times New Roman"/>
          <w:sz w:val="28"/>
          <w:szCs w:val="28"/>
          <w:lang w:eastAsia="ro-RO"/>
        </w:rPr>
        <w:t>Moni</w:t>
      </w:r>
      <w:r w:rsidR="00021BD6">
        <w:rPr>
          <w:rFonts w:ascii="Times New Roman" w:eastAsia="Times New Roman" w:hAnsi="Times New Roman" w:cs="Times New Roman"/>
          <w:sz w:val="28"/>
          <w:szCs w:val="28"/>
          <w:lang w:eastAsia="ro-RO"/>
        </w:rPr>
        <w:t>torul Oficial al Republicii</w:t>
      </w:r>
      <w:r w:rsidR="006D72A6">
        <w:rPr>
          <w:rFonts w:ascii="Times New Roman" w:eastAsia="Times New Roman" w:hAnsi="Times New Roman" w:cs="Times New Roman"/>
          <w:sz w:val="28"/>
          <w:szCs w:val="28"/>
          <w:lang w:eastAsia="ro-RO"/>
        </w:rPr>
        <w:t xml:space="preserve"> Moldova, </w:t>
      </w:r>
      <w:r w:rsidR="006D72A6" w:rsidRPr="000666B2">
        <w:rPr>
          <w:rFonts w:ascii="Times New Roman" w:eastAsia="Times New Roman" w:hAnsi="Times New Roman" w:cs="Times New Roman"/>
          <w:sz w:val="28"/>
          <w:szCs w:val="28"/>
          <w:lang w:eastAsia="ro-RO"/>
        </w:rPr>
        <w:t>2016,  nr.157-162</w:t>
      </w:r>
      <w:r w:rsidR="00707DA0" w:rsidRPr="000666B2">
        <w:rPr>
          <w:rFonts w:ascii="Times New Roman" w:eastAsia="Times New Roman" w:hAnsi="Times New Roman" w:cs="Times New Roman"/>
          <w:sz w:val="28"/>
          <w:szCs w:val="28"/>
          <w:lang w:eastAsia="ro-RO"/>
        </w:rPr>
        <w:t>,</w:t>
      </w:r>
      <w:r w:rsidR="006D72A6" w:rsidRPr="000666B2">
        <w:rPr>
          <w:rFonts w:ascii="Times New Roman" w:eastAsia="Times New Roman" w:hAnsi="Times New Roman" w:cs="Times New Roman"/>
          <w:sz w:val="28"/>
          <w:szCs w:val="28"/>
          <w:lang w:eastAsia="ro-RO"/>
        </w:rPr>
        <w:t xml:space="preserve"> art.318</w:t>
      </w:r>
      <w:r w:rsidRPr="000666B2">
        <w:rPr>
          <w:rFonts w:ascii="Times New Roman" w:hAnsi="Times New Roman" w:cs="Times New Roman"/>
          <w:sz w:val="28"/>
          <w:szCs w:val="28"/>
        </w:rPr>
        <w:t>)</w:t>
      </w:r>
      <w:r w:rsidR="00B72AB2" w:rsidRPr="000666B2">
        <w:rPr>
          <w:rFonts w:ascii="Times New Roman" w:hAnsi="Times New Roman" w:cs="Times New Roman"/>
          <w:sz w:val="28"/>
          <w:szCs w:val="28"/>
        </w:rPr>
        <w:t xml:space="preserve"> și </w:t>
      </w:r>
      <w:r w:rsidR="00B72AB2" w:rsidRPr="000666B2">
        <w:rPr>
          <w:rFonts w:ascii="Times New Roman" w:eastAsia="Times New Roman" w:hAnsi="Times New Roman" w:cs="Times New Roman"/>
          <w:sz w:val="28"/>
          <w:szCs w:val="28"/>
          <w:lang w:eastAsia="ro-RO"/>
        </w:rPr>
        <w:t>Legii pentru modificarea și complet</w:t>
      </w:r>
      <w:r w:rsidR="00D07A64" w:rsidRPr="000666B2">
        <w:rPr>
          <w:rFonts w:ascii="Times New Roman" w:eastAsia="Times New Roman" w:hAnsi="Times New Roman" w:cs="Times New Roman"/>
          <w:sz w:val="28"/>
          <w:szCs w:val="28"/>
          <w:lang w:eastAsia="ro-RO"/>
        </w:rPr>
        <w:t>area unor acte legislative nr.</w:t>
      </w:r>
      <w:bookmarkStart w:id="0" w:name="_GoBack"/>
      <w:bookmarkEnd w:id="0"/>
      <w:r w:rsidR="00D07A64" w:rsidRPr="000666B2">
        <w:rPr>
          <w:rFonts w:ascii="Times New Roman" w:eastAsia="Times New Roman" w:hAnsi="Times New Roman" w:cs="Times New Roman"/>
          <w:sz w:val="28"/>
          <w:szCs w:val="28"/>
          <w:lang w:eastAsia="ro-RO"/>
        </w:rPr>
        <w:t>145 din 14 iulie 2017</w:t>
      </w:r>
      <w:r w:rsidR="00B72AB2" w:rsidRPr="000666B2">
        <w:rPr>
          <w:rFonts w:ascii="Times New Roman" w:eastAsia="Times New Roman" w:hAnsi="Times New Roman" w:cs="Times New Roman"/>
          <w:sz w:val="28"/>
          <w:szCs w:val="28"/>
          <w:lang w:eastAsia="ro-RO"/>
        </w:rPr>
        <w:t xml:space="preserve"> </w:t>
      </w:r>
      <w:r w:rsidR="00D07A64" w:rsidRPr="000666B2">
        <w:rPr>
          <w:rFonts w:ascii="Times New Roman" w:hAnsi="Times New Roman" w:cs="Times New Roman"/>
          <w:bCs/>
          <w:sz w:val="28"/>
          <w:szCs w:val="28"/>
        </w:rPr>
        <w:t>(</w:t>
      </w:r>
      <w:r w:rsidR="00D07A64" w:rsidRPr="000666B2">
        <w:rPr>
          <w:rFonts w:ascii="Times New Roman" w:eastAsia="Times New Roman" w:hAnsi="Times New Roman" w:cs="Times New Roman"/>
          <w:sz w:val="28"/>
          <w:szCs w:val="28"/>
          <w:lang w:eastAsia="ro-RO"/>
        </w:rPr>
        <w:t>Monitorul Oficial al Republicii Moldova, 2017,  nr.</w:t>
      </w:r>
      <w:r w:rsidR="000666B2" w:rsidRPr="000666B2">
        <w:rPr>
          <w:rFonts w:ascii="Times New Roman" w:eastAsia="Times New Roman" w:hAnsi="Times New Roman" w:cs="Times New Roman"/>
          <w:sz w:val="28"/>
          <w:szCs w:val="28"/>
          <w:lang w:eastAsia="ro-RO"/>
        </w:rPr>
        <w:t>277-288</w:t>
      </w:r>
      <w:r w:rsidR="00D07A64" w:rsidRPr="00B72AB2">
        <w:rPr>
          <w:rFonts w:ascii="Times New Roman" w:hAnsi="Times New Roman" w:cs="Times New Roman"/>
          <w:sz w:val="28"/>
          <w:szCs w:val="28"/>
        </w:rPr>
        <w:t>)</w:t>
      </w:r>
      <w:r w:rsidR="00B72AB2" w:rsidRPr="00B72AB2">
        <w:rPr>
          <w:rFonts w:ascii="Times New Roman" w:hAnsi="Times New Roman" w:cs="Times New Roman"/>
          <w:sz w:val="28"/>
          <w:szCs w:val="28"/>
        </w:rPr>
        <w:t>,</w:t>
      </w:r>
    </w:p>
    <w:p w14:paraId="6040F956" w14:textId="77777777" w:rsidR="006E215C" w:rsidRDefault="006E215C" w:rsidP="00B72AB2">
      <w:pPr>
        <w:spacing w:after="0" w:line="240" w:lineRule="auto"/>
        <w:ind w:firstLine="708"/>
        <w:jc w:val="both"/>
        <w:rPr>
          <w:rFonts w:ascii="Times New Roman" w:eastAsia="Times New Roman" w:hAnsi="Times New Roman" w:cs="Times New Roman"/>
          <w:sz w:val="28"/>
          <w:szCs w:val="28"/>
          <w:lang w:eastAsia="ro-RO"/>
        </w:rPr>
      </w:pPr>
    </w:p>
    <w:p w14:paraId="442251A7" w14:textId="13E3B4BC" w:rsidR="00384B17" w:rsidRDefault="00384B17" w:rsidP="00B72AB2">
      <w:pPr>
        <w:spacing w:after="0" w:line="240" w:lineRule="auto"/>
        <w:ind w:firstLine="708"/>
        <w:jc w:val="both"/>
        <w:rPr>
          <w:rFonts w:ascii="Times New Roman" w:eastAsia="Times New Roman" w:hAnsi="Times New Roman" w:cs="Times New Roman"/>
          <w:b/>
          <w:bCs/>
          <w:sz w:val="28"/>
          <w:szCs w:val="28"/>
          <w:lang w:eastAsia="ro-RO"/>
        </w:rPr>
      </w:pPr>
      <w:r w:rsidRPr="00384B17">
        <w:rPr>
          <w:rFonts w:ascii="Times New Roman" w:eastAsia="Times New Roman" w:hAnsi="Times New Roman" w:cs="Times New Roman"/>
          <w:sz w:val="28"/>
          <w:szCs w:val="28"/>
          <w:lang w:eastAsia="ro-RO"/>
        </w:rPr>
        <w:t xml:space="preserve">Guvernul </w:t>
      </w:r>
      <w:r w:rsidRPr="00384B17">
        <w:rPr>
          <w:rFonts w:ascii="Times New Roman" w:eastAsia="Times New Roman" w:hAnsi="Times New Roman" w:cs="Times New Roman"/>
          <w:b/>
          <w:bCs/>
          <w:sz w:val="28"/>
          <w:szCs w:val="28"/>
          <w:lang w:eastAsia="ro-RO"/>
        </w:rPr>
        <w:t>HOTĂRĂŞTE:</w:t>
      </w:r>
    </w:p>
    <w:p w14:paraId="21995096" w14:textId="77777777" w:rsidR="00960AC4" w:rsidRDefault="00960AC4" w:rsidP="00B72AB2">
      <w:pPr>
        <w:spacing w:after="0" w:line="240" w:lineRule="auto"/>
        <w:ind w:firstLine="708"/>
        <w:jc w:val="both"/>
        <w:rPr>
          <w:rFonts w:ascii="Times New Roman" w:eastAsia="Times New Roman" w:hAnsi="Times New Roman" w:cs="Times New Roman"/>
          <w:b/>
          <w:bCs/>
          <w:sz w:val="28"/>
          <w:szCs w:val="28"/>
          <w:lang w:eastAsia="ro-RO"/>
        </w:rPr>
      </w:pPr>
    </w:p>
    <w:p w14:paraId="1809A215" w14:textId="00AD691B" w:rsidR="00DA49D6" w:rsidRPr="005F30A5" w:rsidRDefault="00DA49D6" w:rsidP="005F30A5">
      <w:pPr>
        <w:numPr>
          <w:ilvl w:val="0"/>
          <w:numId w:val="2"/>
        </w:numPr>
        <w:tabs>
          <w:tab w:val="left" w:pos="142"/>
          <w:tab w:val="left" w:pos="567"/>
        </w:tabs>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Punctul 6 al R</w:t>
      </w:r>
      <w:r w:rsidRPr="00735550">
        <w:rPr>
          <w:rFonts w:ascii="Times New Roman" w:hAnsi="Times New Roman" w:cs="Times New Roman"/>
          <w:sz w:val="28"/>
          <w:szCs w:val="28"/>
        </w:rPr>
        <w:t>egulamentul</w:t>
      </w:r>
      <w:r>
        <w:rPr>
          <w:rFonts w:ascii="Times New Roman" w:hAnsi="Times New Roman" w:cs="Times New Roman"/>
          <w:sz w:val="28"/>
          <w:szCs w:val="28"/>
        </w:rPr>
        <w:t>ui</w:t>
      </w:r>
      <w:r w:rsidRPr="00735550">
        <w:rPr>
          <w:rFonts w:ascii="Times New Roman" w:hAnsi="Times New Roman" w:cs="Times New Roman"/>
          <w:sz w:val="28"/>
          <w:szCs w:val="28"/>
        </w:rPr>
        <w:t xml:space="preserve"> cu privire la modul de constituire și administrare a </w:t>
      </w:r>
      <w:r w:rsidRPr="005F30A5">
        <w:rPr>
          <w:rFonts w:ascii="Times New Roman" w:hAnsi="Times New Roman" w:cs="Times New Roman"/>
          <w:sz w:val="28"/>
          <w:szCs w:val="28"/>
        </w:rPr>
        <w:t xml:space="preserve">fondurilor asigurării obligatorii de asistență medicală, aprobat prin </w:t>
      </w:r>
      <w:proofErr w:type="spellStart"/>
      <w:r w:rsidRPr="005F30A5">
        <w:rPr>
          <w:rFonts w:ascii="Times New Roman" w:hAnsi="Times New Roman" w:cs="Times New Roman"/>
          <w:sz w:val="28"/>
          <w:szCs w:val="28"/>
        </w:rPr>
        <w:t>Hotărîrea</w:t>
      </w:r>
      <w:proofErr w:type="spellEnd"/>
      <w:r w:rsidRPr="005F30A5">
        <w:rPr>
          <w:rFonts w:ascii="Times New Roman" w:hAnsi="Times New Roman" w:cs="Times New Roman"/>
          <w:sz w:val="28"/>
          <w:szCs w:val="28"/>
        </w:rPr>
        <w:t xml:space="preserve"> Guvernului nr.</w:t>
      </w:r>
      <w:r w:rsidR="00103C33" w:rsidRPr="005F30A5">
        <w:rPr>
          <w:rFonts w:ascii="Times New Roman" w:hAnsi="Times New Roman" w:cs="Times New Roman"/>
          <w:sz w:val="28"/>
          <w:szCs w:val="28"/>
        </w:rPr>
        <w:t>594 din</w:t>
      </w:r>
      <w:r w:rsidRPr="005F30A5">
        <w:rPr>
          <w:rFonts w:ascii="Times New Roman" w:hAnsi="Times New Roman" w:cs="Times New Roman"/>
          <w:sz w:val="28"/>
          <w:szCs w:val="28"/>
        </w:rPr>
        <w:t xml:space="preserve"> 14 mai 2002 (Monitorul Oficial al Republici Moldova, 2002, nr.66-68, art.691) cu modificările și completările ulterioare, se completează la final cu textul</w:t>
      </w:r>
      <w:r w:rsidR="005F30A5" w:rsidRPr="005F30A5">
        <w:rPr>
          <w:rFonts w:ascii="Times New Roman" w:hAnsi="Times New Roman" w:cs="Times New Roman"/>
          <w:sz w:val="28"/>
          <w:szCs w:val="28"/>
        </w:rPr>
        <w:t xml:space="preserve"> </w:t>
      </w:r>
      <w:r w:rsidRPr="005F30A5">
        <w:rPr>
          <w:rFonts w:ascii="Times New Roman" w:hAnsi="Times New Roman" w:cs="Times New Roman"/>
          <w:sz w:val="28"/>
          <w:szCs w:val="28"/>
        </w:rPr>
        <w:t xml:space="preserve">„transferurile efectuate de Trezoreria de Stat din contul impozitului unic achitat de rezidenții parcurilor pentru tehnologia informației, potrivit ponderii de repartizare stabilite în Legea cu privire la parcurile pentru tehnologia informației nr.77 din </w:t>
      </w:r>
      <w:r w:rsidRPr="005F30A5">
        <w:rPr>
          <w:rFonts w:ascii="Times New Roman" w:hAnsi="Times New Roman" w:cs="Times New Roman"/>
          <w:bCs/>
          <w:sz w:val="28"/>
          <w:szCs w:val="28"/>
        </w:rPr>
        <w:t>21.04.</w:t>
      </w:r>
      <w:r w:rsidRPr="005F30A5">
        <w:rPr>
          <w:rFonts w:ascii="Times New Roman" w:hAnsi="Times New Roman" w:cs="Times New Roman"/>
          <w:sz w:val="28"/>
          <w:szCs w:val="28"/>
        </w:rPr>
        <w:t>2016.”.</w:t>
      </w:r>
      <w:r w:rsidRPr="005F30A5">
        <w:rPr>
          <w:sz w:val="28"/>
          <w:szCs w:val="28"/>
        </w:rPr>
        <w:t xml:space="preserve"> </w:t>
      </w:r>
    </w:p>
    <w:p w14:paraId="1E544C8F" w14:textId="77777777" w:rsidR="00DA49D6" w:rsidRDefault="00DA49D6" w:rsidP="00DA49D6">
      <w:pPr>
        <w:pStyle w:val="rg"/>
        <w:ind w:firstLine="567"/>
        <w:jc w:val="both"/>
        <w:rPr>
          <w:sz w:val="28"/>
          <w:szCs w:val="28"/>
          <w:lang w:val="ro-RO"/>
        </w:rPr>
      </w:pPr>
    </w:p>
    <w:p w14:paraId="25727D0B" w14:textId="77777777" w:rsidR="00103C33" w:rsidRPr="000D1FB9" w:rsidRDefault="00103C33" w:rsidP="00103C33">
      <w:pPr>
        <w:numPr>
          <w:ilvl w:val="0"/>
          <w:numId w:val="2"/>
        </w:numPr>
        <w:tabs>
          <w:tab w:val="left" w:pos="142"/>
          <w:tab w:val="left" w:pos="567"/>
        </w:tabs>
        <w:spacing w:after="0" w:line="240" w:lineRule="auto"/>
        <w:ind w:left="0" w:firstLine="360"/>
        <w:jc w:val="both"/>
        <w:rPr>
          <w:rFonts w:ascii="Times New Roman" w:hAnsi="Times New Roman" w:cs="Times New Roman"/>
          <w:sz w:val="28"/>
          <w:szCs w:val="28"/>
        </w:rPr>
      </w:pPr>
      <w:r w:rsidRPr="00464F0A">
        <w:rPr>
          <w:rFonts w:ascii="Times New Roman" w:hAnsi="Times New Roman" w:cs="Times New Roman"/>
          <w:sz w:val="28"/>
          <w:szCs w:val="28"/>
        </w:rPr>
        <w:t>Regulamentul cu privire la modul de stabilire și plată a indemnizațiilor adresate familiilor cu copii,</w:t>
      </w:r>
      <w:r w:rsidRPr="000D1FB9">
        <w:rPr>
          <w:rFonts w:ascii="Times New Roman" w:hAnsi="Times New Roman" w:cs="Times New Roman"/>
          <w:sz w:val="28"/>
          <w:szCs w:val="28"/>
        </w:rPr>
        <w:t xml:space="preserve"> aprobat prin </w:t>
      </w:r>
      <w:proofErr w:type="spellStart"/>
      <w:r w:rsidRPr="000D1FB9">
        <w:rPr>
          <w:rFonts w:ascii="Times New Roman" w:hAnsi="Times New Roman" w:cs="Times New Roman"/>
          <w:sz w:val="28"/>
          <w:szCs w:val="28"/>
        </w:rPr>
        <w:t>Hotărîrea</w:t>
      </w:r>
      <w:proofErr w:type="spellEnd"/>
      <w:r>
        <w:rPr>
          <w:rFonts w:ascii="Times New Roman" w:hAnsi="Times New Roman" w:cs="Times New Roman"/>
          <w:sz w:val="28"/>
          <w:szCs w:val="28"/>
        </w:rPr>
        <w:t xml:space="preserve"> Guvernului nr.1478 din 15 noiembrie </w:t>
      </w:r>
      <w:r w:rsidRPr="000D1FB9">
        <w:rPr>
          <w:rFonts w:ascii="Times New Roman" w:hAnsi="Times New Roman" w:cs="Times New Roman"/>
          <w:sz w:val="28"/>
          <w:szCs w:val="28"/>
        </w:rPr>
        <w:t>2002 (Monitorul Oficial al Republicii Moldova</w:t>
      </w:r>
      <w:r>
        <w:rPr>
          <w:rFonts w:ascii="Times New Roman" w:hAnsi="Times New Roman" w:cs="Times New Roman"/>
          <w:sz w:val="28"/>
          <w:szCs w:val="28"/>
        </w:rPr>
        <w:t>, 2002, nr.154-157, art.1612</w:t>
      </w:r>
      <w:r w:rsidRPr="000D1FB9">
        <w:rPr>
          <w:rFonts w:ascii="Times New Roman" w:hAnsi="Times New Roman" w:cs="Times New Roman"/>
          <w:sz w:val="28"/>
          <w:szCs w:val="28"/>
        </w:rPr>
        <w:t xml:space="preserve">), cu modificările și completările ulterioare, se completează cu </w:t>
      </w:r>
      <w:r>
        <w:rPr>
          <w:rFonts w:ascii="Times New Roman" w:hAnsi="Times New Roman" w:cs="Times New Roman"/>
          <w:sz w:val="28"/>
          <w:szCs w:val="28"/>
        </w:rPr>
        <w:t>punctul</w:t>
      </w:r>
      <w:r w:rsidRPr="000D1FB9">
        <w:rPr>
          <w:rFonts w:ascii="Times New Roman" w:hAnsi="Times New Roman" w:cs="Times New Roman"/>
          <w:sz w:val="28"/>
          <w:szCs w:val="28"/>
        </w:rPr>
        <w:t xml:space="preserve"> 37</w:t>
      </w:r>
      <w:r w:rsidRPr="000D1FB9">
        <w:rPr>
          <w:rFonts w:ascii="Times New Roman" w:hAnsi="Times New Roman" w:cs="Times New Roman"/>
          <w:sz w:val="28"/>
          <w:szCs w:val="28"/>
          <w:vertAlign w:val="superscript"/>
        </w:rPr>
        <w:t>1</w:t>
      </w:r>
      <w:r w:rsidRPr="000D1FB9">
        <w:rPr>
          <w:rFonts w:ascii="Times New Roman" w:hAnsi="Times New Roman" w:cs="Times New Roman"/>
          <w:sz w:val="28"/>
          <w:szCs w:val="28"/>
        </w:rPr>
        <w:t xml:space="preserve"> cu următorul cuprins:</w:t>
      </w:r>
    </w:p>
    <w:p w14:paraId="3433C8D7" w14:textId="391A1897" w:rsidR="00103C33" w:rsidRDefault="00103C33" w:rsidP="00103C33">
      <w:pPr>
        <w:pStyle w:val="NormalWeb"/>
        <w:tabs>
          <w:tab w:val="left" w:pos="567"/>
        </w:tabs>
        <w:spacing w:before="0" w:beforeAutospacing="0" w:after="0" w:afterAutospacing="0"/>
        <w:jc w:val="both"/>
        <w:rPr>
          <w:sz w:val="28"/>
          <w:szCs w:val="28"/>
        </w:rPr>
      </w:pPr>
      <w:r w:rsidRPr="000D1FB9">
        <w:rPr>
          <w:rFonts w:eastAsiaTheme="minorEastAsia"/>
          <w:sz w:val="28"/>
          <w:szCs w:val="28"/>
          <w:lang w:eastAsia="en-US"/>
        </w:rPr>
        <w:tab/>
        <w:t>„</w:t>
      </w:r>
      <w:r w:rsidRPr="000D1FB9">
        <w:rPr>
          <w:sz w:val="28"/>
          <w:szCs w:val="28"/>
        </w:rPr>
        <w:t>37</w:t>
      </w:r>
      <w:r w:rsidRPr="000D1FB9">
        <w:rPr>
          <w:sz w:val="28"/>
          <w:szCs w:val="28"/>
          <w:vertAlign w:val="superscript"/>
        </w:rPr>
        <w:t>1</w:t>
      </w:r>
      <w:r w:rsidRPr="000D1FB9">
        <w:rPr>
          <w:sz w:val="28"/>
          <w:szCs w:val="28"/>
        </w:rPr>
        <w:t xml:space="preserve">. Pentru perioada de activitate în baza unui contract individual de muncă încheiat cu un rezident al parcului pentru tehnologia informației, venitul lunar asigurat al angajatului va constitui 60% din cuantumul salariului mediu lunar pe economie, prognozat pentru anul respectiv, indiferent de mărimea efectivă a venitului salarial primit pentru munca desfășurată în parc, numărul zilelor lucrate pe parcursul lunii și programul de muncă al acestuia (deplin sau parțial). În sensul </w:t>
      </w:r>
      <w:r w:rsidRPr="000D1FB9">
        <w:rPr>
          <w:sz w:val="28"/>
          <w:szCs w:val="28"/>
        </w:rPr>
        <w:lastRenderedPageBreak/>
        <w:t xml:space="preserve">aplicării acestei prevederi vor fi considerate lunile în care persoana a lucrat cel puțin o zi pe parcursul unei luni. În cazul în care angajatul a activat pe parcursul lunii </w:t>
      </w:r>
      <w:proofErr w:type="spellStart"/>
      <w:r w:rsidRPr="000D1FB9">
        <w:rPr>
          <w:sz w:val="28"/>
          <w:szCs w:val="28"/>
        </w:rPr>
        <w:t>atît</w:t>
      </w:r>
      <w:proofErr w:type="spellEnd"/>
      <w:r w:rsidRPr="000D1FB9">
        <w:rPr>
          <w:sz w:val="28"/>
          <w:szCs w:val="28"/>
        </w:rPr>
        <w:t xml:space="preserve"> în cadrul unui parc pentru tehnologia informației, </w:t>
      </w:r>
      <w:proofErr w:type="spellStart"/>
      <w:r w:rsidRPr="000D1FB9">
        <w:rPr>
          <w:sz w:val="28"/>
          <w:szCs w:val="28"/>
        </w:rPr>
        <w:t>cît</w:t>
      </w:r>
      <w:proofErr w:type="spellEnd"/>
      <w:r w:rsidRPr="000D1FB9">
        <w:rPr>
          <w:sz w:val="28"/>
          <w:szCs w:val="28"/>
        </w:rPr>
        <w:t xml:space="preserve"> și în afara acestuia, venitul lunar asigurat va fi constituit din venitul din care au fost calculate contribuții individuale de asigurări sociale și 60% din cuantumul salariului mediu lunar pe economie, prognozat pentru anul respectiv.”</w:t>
      </w:r>
      <w:r>
        <w:rPr>
          <w:sz w:val="28"/>
          <w:szCs w:val="28"/>
        </w:rPr>
        <w:t>.</w:t>
      </w:r>
    </w:p>
    <w:p w14:paraId="392E1B05" w14:textId="77777777" w:rsidR="00103C33" w:rsidRDefault="00103C33" w:rsidP="00103C33">
      <w:pPr>
        <w:pStyle w:val="NormalWeb"/>
        <w:tabs>
          <w:tab w:val="left" w:pos="567"/>
        </w:tabs>
        <w:spacing w:before="0" w:beforeAutospacing="0" w:after="0" w:afterAutospacing="0"/>
        <w:jc w:val="both"/>
        <w:rPr>
          <w:sz w:val="28"/>
          <w:szCs w:val="28"/>
        </w:rPr>
      </w:pPr>
    </w:p>
    <w:p w14:paraId="4261A110" w14:textId="77777777" w:rsidR="00103C33" w:rsidRPr="000D1FB9" w:rsidRDefault="00103C33" w:rsidP="00103C33">
      <w:pPr>
        <w:numPr>
          <w:ilvl w:val="0"/>
          <w:numId w:val="2"/>
        </w:numPr>
        <w:tabs>
          <w:tab w:val="left" w:pos="142"/>
          <w:tab w:val="left" w:pos="567"/>
        </w:tabs>
        <w:spacing w:after="0" w:line="240" w:lineRule="auto"/>
        <w:ind w:left="0" w:firstLine="360"/>
        <w:jc w:val="both"/>
        <w:rPr>
          <w:rFonts w:ascii="Times New Roman" w:hAnsi="Times New Roman" w:cs="Times New Roman"/>
          <w:sz w:val="28"/>
          <w:szCs w:val="28"/>
        </w:rPr>
      </w:pPr>
      <w:r w:rsidRPr="00D31519">
        <w:rPr>
          <w:rFonts w:ascii="Times New Roman" w:hAnsi="Times New Roman" w:cs="Times New Roman"/>
          <w:sz w:val="28"/>
          <w:szCs w:val="28"/>
        </w:rPr>
        <w:t xml:space="preserve">Anexa nr.1 la </w:t>
      </w:r>
      <w:proofErr w:type="spellStart"/>
      <w:r w:rsidRPr="00D31519">
        <w:rPr>
          <w:rFonts w:ascii="Times New Roman" w:hAnsi="Times New Roman" w:cs="Times New Roman"/>
          <w:sz w:val="28"/>
          <w:szCs w:val="28"/>
        </w:rPr>
        <w:t>Hotărîr</w:t>
      </w:r>
      <w:r>
        <w:rPr>
          <w:rFonts w:ascii="Times New Roman" w:hAnsi="Times New Roman" w:cs="Times New Roman"/>
          <w:sz w:val="28"/>
          <w:szCs w:val="28"/>
        </w:rPr>
        <w:t>ea</w:t>
      </w:r>
      <w:proofErr w:type="spellEnd"/>
      <w:r>
        <w:rPr>
          <w:rFonts w:ascii="Times New Roman" w:hAnsi="Times New Roman" w:cs="Times New Roman"/>
          <w:sz w:val="28"/>
          <w:szCs w:val="28"/>
        </w:rPr>
        <w:t xml:space="preserve"> Guvernului nr.108 din 03 februarie </w:t>
      </w:r>
      <w:r w:rsidRPr="00D31519">
        <w:rPr>
          <w:rFonts w:ascii="Times New Roman" w:hAnsi="Times New Roman" w:cs="Times New Roman"/>
          <w:sz w:val="28"/>
          <w:szCs w:val="28"/>
        </w:rPr>
        <w:t>2005 ”Privind aprobarea Regulamentului cu privire la condițiile de stabilire, modul de calcul și de plată a indemnizațiilor pentru incapacitate temporară de muncă”</w:t>
      </w:r>
      <w:r w:rsidRPr="000D1FB9">
        <w:rPr>
          <w:rFonts w:ascii="Times New Roman" w:hAnsi="Times New Roman" w:cs="Times New Roman"/>
          <w:sz w:val="28"/>
          <w:szCs w:val="28"/>
        </w:rPr>
        <w:t xml:space="preserve"> (Monitorul Oficial al Republicii Moldova</w:t>
      </w:r>
      <w:r>
        <w:rPr>
          <w:rFonts w:ascii="Times New Roman" w:hAnsi="Times New Roman" w:cs="Times New Roman"/>
          <w:sz w:val="28"/>
          <w:szCs w:val="28"/>
        </w:rPr>
        <w:t>, 2005, nr.24-25, art.162</w:t>
      </w:r>
      <w:r w:rsidRPr="000D1FB9">
        <w:rPr>
          <w:rFonts w:ascii="Times New Roman" w:hAnsi="Times New Roman" w:cs="Times New Roman"/>
          <w:sz w:val="28"/>
          <w:szCs w:val="28"/>
        </w:rPr>
        <w:t>) cu modificările și completările ulterioare, se modifică și se completează după cum urmează:</w:t>
      </w:r>
    </w:p>
    <w:p w14:paraId="06EF88ED" w14:textId="77777777" w:rsidR="00103C33" w:rsidRPr="000D1FB9" w:rsidRDefault="00103C33" w:rsidP="002F3B0F">
      <w:pPr>
        <w:pStyle w:val="NormalWeb"/>
        <w:numPr>
          <w:ilvl w:val="0"/>
          <w:numId w:val="10"/>
        </w:numPr>
        <w:tabs>
          <w:tab w:val="left" w:pos="709"/>
        </w:tabs>
        <w:spacing w:before="120" w:beforeAutospacing="0" w:after="0" w:afterAutospacing="0"/>
        <w:ind w:left="0" w:firstLine="284"/>
        <w:jc w:val="both"/>
        <w:rPr>
          <w:sz w:val="28"/>
          <w:szCs w:val="28"/>
        </w:rPr>
      </w:pPr>
      <w:r w:rsidRPr="000D1FB9">
        <w:rPr>
          <w:sz w:val="28"/>
          <w:szCs w:val="28"/>
        </w:rPr>
        <w:t>după punctul 70 se introduce punctul 70</w:t>
      </w:r>
      <w:r w:rsidRPr="000D1FB9">
        <w:rPr>
          <w:sz w:val="28"/>
          <w:szCs w:val="28"/>
          <w:vertAlign w:val="superscript"/>
        </w:rPr>
        <w:t>1</w:t>
      </w:r>
      <w:r w:rsidRPr="000D1FB9">
        <w:rPr>
          <w:sz w:val="28"/>
          <w:szCs w:val="28"/>
        </w:rPr>
        <w:t xml:space="preserve"> cu următorul cuprins:</w:t>
      </w:r>
    </w:p>
    <w:p w14:paraId="2E64A7D1" w14:textId="77777777" w:rsidR="00103C33" w:rsidRPr="000D1FB9" w:rsidRDefault="00103C33" w:rsidP="002F3B0F">
      <w:pPr>
        <w:pStyle w:val="NormalWeb"/>
        <w:spacing w:before="0" w:beforeAutospacing="0" w:after="0" w:afterAutospacing="0"/>
        <w:ind w:firstLine="284"/>
        <w:jc w:val="both"/>
        <w:rPr>
          <w:sz w:val="28"/>
          <w:szCs w:val="28"/>
        </w:rPr>
      </w:pPr>
      <w:r w:rsidRPr="000D1FB9">
        <w:rPr>
          <w:sz w:val="28"/>
          <w:szCs w:val="28"/>
        </w:rPr>
        <w:t>„70</w:t>
      </w:r>
      <w:r w:rsidRPr="000D1FB9">
        <w:rPr>
          <w:sz w:val="28"/>
          <w:szCs w:val="28"/>
          <w:vertAlign w:val="superscript"/>
        </w:rPr>
        <w:t>1</w:t>
      </w:r>
      <w:r w:rsidRPr="000D1FB9">
        <w:rPr>
          <w:sz w:val="28"/>
          <w:szCs w:val="28"/>
        </w:rPr>
        <w:t xml:space="preserve">. Pentru perioada de activitate în baza unui contract individual de muncă încheiat cu un rezident al parcului pentru tehnologia informației, venitul lunar asigurat al angajatului va constitui 60% din cuantumul salariului mediu lunar pe economie, prognozat pentru anul respectiv, indiferent de mărimea efectivă a venitului salarial primit pentru munca desfășurată în parc, numărul zilelor lucrate pe parcursul lunii și programul de muncă al acestuia (deplin sau parțial). În sensul aplicării acestei prevederi vor fi considerate lunile în care persoana a lucrat cel puțin o zi pe parcursul unei luni. În cazul în care angajatul a activat pe parcursul lunii </w:t>
      </w:r>
      <w:proofErr w:type="spellStart"/>
      <w:r w:rsidRPr="000D1FB9">
        <w:rPr>
          <w:sz w:val="28"/>
          <w:szCs w:val="28"/>
        </w:rPr>
        <w:t>atît</w:t>
      </w:r>
      <w:proofErr w:type="spellEnd"/>
      <w:r w:rsidRPr="000D1FB9">
        <w:rPr>
          <w:sz w:val="28"/>
          <w:szCs w:val="28"/>
        </w:rPr>
        <w:t xml:space="preserve"> în cadrul unui parc pentru tehnologia informației, </w:t>
      </w:r>
      <w:proofErr w:type="spellStart"/>
      <w:r w:rsidRPr="000D1FB9">
        <w:rPr>
          <w:sz w:val="28"/>
          <w:szCs w:val="28"/>
        </w:rPr>
        <w:t>cît</w:t>
      </w:r>
      <w:proofErr w:type="spellEnd"/>
      <w:r w:rsidRPr="000D1FB9">
        <w:rPr>
          <w:sz w:val="28"/>
          <w:szCs w:val="28"/>
        </w:rPr>
        <w:t xml:space="preserve"> și în afara acestuia, venitul lunar asigurat va fi constituit din venitul din care au fost calculate contribuții individuale de asigurări sociale și 60% din cuantumul salariului mediu lunar pe economie, prognozat pentru anul respectiv.”</w:t>
      </w:r>
    </w:p>
    <w:p w14:paraId="59AB454C" w14:textId="77777777" w:rsidR="00103C33" w:rsidRPr="000D1FB9" w:rsidRDefault="00103C33" w:rsidP="002F3B0F">
      <w:pPr>
        <w:pStyle w:val="NormalWeb"/>
        <w:numPr>
          <w:ilvl w:val="0"/>
          <w:numId w:val="10"/>
        </w:numPr>
        <w:tabs>
          <w:tab w:val="left" w:pos="709"/>
        </w:tabs>
        <w:spacing w:before="120" w:beforeAutospacing="0" w:after="0" w:afterAutospacing="0"/>
        <w:ind w:left="0" w:firstLine="284"/>
        <w:jc w:val="both"/>
        <w:rPr>
          <w:sz w:val="28"/>
          <w:szCs w:val="28"/>
        </w:rPr>
      </w:pPr>
      <w:r w:rsidRPr="000D1FB9">
        <w:rPr>
          <w:sz w:val="28"/>
          <w:szCs w:val="28"/>
        </w:rPr>
        <w:t>după punctul 98 se introduce punctul 98</w:t>
      </w:r>
      <w:r w:rsidRPr="000D1FB9">
        <w:rPr>
          <w:sz w:val="28"/>
          <w:szCs w:val="28"/>
          <w:vertAlign w:val="superscript"/>
        </w:rPr>
        <w:t>1</w:t>
      </w:r>
      <w:r w:rsidRPr="000D1FB9">
        <w:rPr>
          <w:sz w:val="28"/>
          <w:szCs w:val="28"/>
        </w:rPr>
        <w:t xml:space="preserve"> cu următorul cuprins:</w:t>
      </w:r>
    </w:p>
    <w:p w14:paraId="1A8E63CE" w14:textId="57E22E63" w:rsidR="00103C33" w:rsidRDefault="00103C33" w:rsidP="002F3B0F">
      <w:pPr>
        <w:pStyle w:val="NormalWeb"/>
        <w:spacing w:before="0" w:beforeAutospacing="0" w:after="0" w:afterAutospacing="0"/>
        <w:ind w:firstLine="284"/>
        <w:jc w:val="both"/>
        <w:rPr>
          <w:sz w:val="28"/>
          <w:szCs w:val="28"/>
        </w:rPr>
      </w:pPr>
      <w:r w:rsidRPr="000D1FB9">
        <w:rPr>
          <w:sz w:val="28"/>
          <w:szCs w:val="28"/>
        </w:rPr>
        <w:t>„98</w:t>
      </w:r>
      <w:r w:rsidRPr="000D1FB9">
        <w:rPr>
          <w:sz w:val="28"/>
          <w:szCs w:val="28"/>
          <w:vertAlign w:val="superscript"/>
        </w:rPr>
        <w:t>1</w:t>
      </w:r>
      <w:r w:rsidRPr="000D1FB9">
        <w:rPr>
          <w:sz w:val="28"/>
          <w:szCs w:val="28"/>
        </w:rPr>
        <w:t xml:space="preserve">. Rezidenții parcurilor pentru tehnologia informației au dreptul la restituirea din bugetul de asigurări sociale de stat a sumelor </w:t>
      </w:r>
      <w:proofErr w:type="spellStart"/>
      <w:r w:rsidRPr="000D1FB9">
        <w:rPr>
          <w:sz w:val="28"/>
          <w:szCs w:val="28"/>
        </w:rPr>
        <w:t>reprezentînd</w:t>
      </w:r>
      <w:proofErr w:type="spellEnd"/>
      <w:r w:rsidRPr="000D1FB9">
        <w:rPr>
          <w:sz w:val="28"/>
          <w:szCs w:val="28"/>
        </w:rPr>
        <w:t xml:space="preserve"> prestațiile de asigurări sociale prevăzute la pct.12 </w:t>
      </w:r>
      <w:proofErr w:type="spellStart"/>
      <w:r w:rsidRPr="000D1FB9">
        <w:rPr>
          <w:sz w:val="28"/>
          <w:szCs w:val="28"/>
        </w:rPr>
        <w:t>lit.a</w:t>
      </w:r>
      <w:proofErr w:type="spellEnd"/>
      <w:r w:rsidRPr="000D1FB9">
        <w:rPr>
          <w:sz w:val="28"/>
          <w:szCs w:val="28"/>
        </w:rPr>
        <w:t xml:space="preserve">), с), d) și e) și pct.37 </w:t>
      </w:r>
      <w:proofErr w:type="spellStart"/>
      <w:r w:rsidRPr="000D1FB9">
        <w:rPr>
          <w:sz w:val="28"/>
          <w:szCs w:val="28"/>
        </w:rPr>
        <w:t>lit.a</w:t>
      </w:r>
      <w:proofErr w:type="spellEnd"/>
      <w:r w:rsidRPr="000D1FB9">
        <w:rPr>
          <w:sz w:val="28"/>
          <w:szCs w:val="28"/>
        </w:rPr>
        <w:t>) din prezentul Regulament, achitate de către aceștia salariaților săi, a căror sursă de finanțare potrivit legislației în vigoare este bugetul de asigurări sociale de stat. Restituirea poate fi solicitată în termen de 3 ani de la achitarea acestor indemnizații.</w:t>
      </w:r>
    </w:p>
    <w:p w14:paraId="1B1A7E15" w14:textId="3B502CCA" w:rsidR="00C324B8" w:rsidRPr="000D1FB9" w:rsidRDefault="00C324B8" w:rsidP="00C324B8">
      <w:pPr>
        <w:pStyle w:val="NormalWeb"/>
        <w:spacing w:before="0" w:beforeAutospacing="0" w:after="0" w:afterAutospacing="0"/>
        <w:ind w:firstLine="426"/>
        <w:jc w:val="both"/>
        <w:rPr>
          <w:sz w:val="28"/>
          <w:szCs w:val="28"/>
        </w:rPr>
      </w:pPr>
      <w:r>
        <w:rPr>
          <w:sz w:val="28"/>
          <w:szCs w:val="28"/>
        </w:rPr>
        <w:t xml:space="preserve">Restituirea se efectuează de la un cont </w:t>
      </w:r>
      <w:proofErr w:type="spellStart"/>
      <w:r>
        <w:rPr>
          <w:sz w:val="28"/>
          <w:szCs w:val="28"/>
        </w:rPr>
        <w:t>trezorerial</w:t>
      </w:r>
      <w:proofErr w:type="spellEnd"/>
      <w:r>
        <w:rPr>
          <w:sz w:val="28"/>
          <w:szCs w:val="28"/>
        </w:rPr>
        <w:t xml:space="preserve"> deschis special pentru efectuarea restituirii sumelor ce constituie sumele indemnizațiilor pentru incapacitate temporară de muncă plătite de către rezidenții parcului pentru tehnologia informației.</w:t>
      </w:r>
    </w:p>
    <w:p w14:paraId="63979E97" w14:textId="77777777" w:rsidR="00103C33" w:rsidRPr="000D1FB9" w:rsidRDefault="00103C33" w:rsidP="00C324B8">
      <w:pPr>
        <w:pStyle w:val="NormalWeb"/>
        <w:spacing w:before="0" w:beforeAutospacing="0" w:after="0" w:afterAutospacing="0"/>
        <w:ind w:firstLine="426"/>
        <w:jc w:val="both"/>
        <w:rPr>
          <w:sz w:val="28"/>
          <w:szCs w:val="28"/>
        </w:rPr>
      </w:pPr>
      <w:r w:rsidRPr="000D1FB9">
        <w:rPr>
          <w:sz w:val="28"/>
          <w:szCs w:val="28"/>
        </w:rPr>
        <w:t>Cererea rezidentului parcului pentru tehnologia informației pentru restituire din bugetul de asigurări sociale de stat se înaintează la structura teritorială de asigurări sociale în deservirea căreia se află acesta. Modelul cererii este aprobat prin ordinul Casei Naționale de Asigurări Sociale.</w:t>
      </w:r>
    </w:p>
    <w:p w14:paraId="4AABEF01" w14:textId="77777777" w:rsidR="00103C33" w:rsidRPr="000D1FB9" w:rsidRDefault="00103C33" w:rsidP="00FF4E5F">
      <w:pPr>
        <w:pStyle w:val="NormalWeb"/>
        <w:spacing w:before="0" w:beforeAutospacing="0" w:after="0" w:afterAutospacing="0"/>
        <w:ind w:firstLine="567"/>
        <w:jc w:val="both"/>
        <w:rPr>
          <w:sz w:val="28"/>
          <w:szCs w:val="28"/>
        </w:rPr>
      </w:pPr>
      <w:r w:rsidRPr="000D1FB9">
        <w:rPr>
          <w:sz w:val="28"/>
          <w:szCs w:val="28"/>
        </w:rPr>
        <w:t xml:space="preserve">La cerere se anexează următoarele acte: </w:t>
      </w:r>
    </w:p>
    <w:p w14:paraId="40FCE5A3" w14:textId="7D7DC94E" w:rsidR="00103C33" w:rsidRPr="000D1FB9" w:rsidRDefault="00103C33" w:rsidP="00FF4E5F">
      <w:pPr>
        <w:pStyle w:val="NormalWeb"/>
        <w:spacing w:before="0" w:beforeAutospacing="0" w:after="0" w:afterAutospacing="0"/>
        <w:ind w:firstLine="567"/>
        <w:jc w:val="both"/>
        <w:rPr>
          <w:sz w:val="28"/>
          <w:szCs w:val="28"/>
        </w:rPr>
      </w:pPr>
      <w:r w:rsidRPr="000D1FB9">
        <w:rPr>
          <w:sz w:val="28"/>
          <w:szCs w:val="28"/>
        </w:rPr>
        <w:t xml:space="preserve">a) </w:t>
      </w:r>
      <w:r w:rsidR="00351334">
        <w:rPr>
          <w:sz w:val="28"/>
          <w:szCs w:val="28"/>
        </w:rPr>
        <w:t>copiile confirmate ale certificatelor</w:t>
      </w:r>
      <w:r w:rsidRPr="000D1FB9">
        <w:rPr>
          <w:sz w:val="28"/>
          <w:szCs w:val="28"/>
        </w:rPr>
        <w:t xml:space="preserve"> de concediu medical; </w:t>
      </w:r>
    </w:p>
    <w:p w14:paraId="410263C0" w14:textId="28A34644" w:rsidR="00103C33" w:rsidRPr="000D1FB9" w:rsidRDefault="00103C33" w:rsidP="00FF4E5F">
      <w:pPr>
        <w:pStyle w:val="NormalWeb"/>
        <w:spacing w:before="0" w:beforeAutospacing="0" w:after="0" w:afterAutospacing="0"/>
        <w:ind w:firstLine="567"/>
        <w:jc w:val="both"/>
        <w:rPr>
          <w:sz w:val="28"/>
          <w:szCs w:val="28"/>
        </w:rPr>
      </w:pPr>
      <w:r w:rsidRPr="000D1FB9">
        <w:rPr>
          <w:sz w:val="28"/>
          <w:szCs w:val="28"/>
        </w:rPr>
        <w:lastRenderedPageBreak/>
        <w:t>b) document</w:t>
      </w:r>
      <w:r w:rsidR="006477DF">
        <w:rPr>
          <w:sz w:val="28"/>
          <w:szCs w:val="28"/>
        </w:rPr>
        <w:t xml:space="preserve"> întocmit de angajator în formă liberă, confirmat prin semnătură de salariat, precum că indemnizația pentru incapacitate temporară de muncă i-a fost achitată</w:t>
      </w:r>
      <w:r w:rsidRPr="000D1FB9">
        <w:rPr>
          <w:sz w:val="28"/>
          <w:szCs w:val="28"/>
        </w:rPr>
        <w:t>;</w:t>
      </w:r>
    </w:p>
    <w:p w14:paraId="13B985CF" w14:textId="77777777" w:rsidR="00103C33" w:rsidRPr="000D1FB9" w:rsidRDefault="00103C33" w:rsidP="00FF4E5F">
      <w:pPr>
        <w:pStyle w:val="NormalWeb"/>
        <w:spacing w:before="0" w:beforeAutospacing="0" w:after="0" w:afterAutospacing="0"/>
        <w:ind w:firstLine="567"/>
        <w:jc w:val="both"/>
        <w:rPr>
          <w:sz w:val="28"/>
          <w:szCs w:val="28"/>
        </w:rPr>
      </w:pPr>
      <w:r w:rsidRPr="000D1FB9">
        <w:rPr>
          <w:sz w:val="28"/>
          <w:szCs w:val="28"/>
        </w:rPr>
        <w:t>c) alte documente care au stat la baza stabilirii dreptului de a beneficia de prestații de asigurări sociale, după caz.</w:t>
      </w:r>
    </w:p>
    <w:p w14:paraId="26C59CED" w14:textId="64991F96" w:rsidR="00103C33" w:rsidRDefault="00103C33" w:rsidP="00FF4E5F">
      <w:pPr>
        <w:pStyle w:val="NormalWeb"/>
        <w:spacing w:before="0" w:beforeAutospacing="0" w:after="0" w:afterAutospacing="0"/>
        <w:ind w:firstLine="567"/>
        <w:jc w:val="both"/>
        <w:rPr>
          <w:sz w:val="28"/>
          <w:szCs w:val="28"/>
        </w:rPr>
      </w:pPr>
      <w:r w:rsidRPr="000D1FB9">
        <w:rPr>
          <w:sz w:val="28"/>
          <w:szCs w:val="28"/>
        </w:rPr>
        <w:t>Cererile de restituire se examinează</w:t>
      </w:r>
      <w:r w:rsidR="006477DF">
        <w:rPr>
          <w:sz w:val="28"/>
          <w:szCs w:val="28"/>
        </w:rPr>
        <w:t xml:space="preserve"> și, după caz, decizia de restituire </w:t>
      </w:r>
      <w:r w:rsidRPr="000D1FB9">
        <w:rPr>
          <w:sz w:val="28"/>
          <w:szCs w:val="28"/>
        </w:rPr>
        <w:t xml:space="preserve">se aprobă de </w:t>
      </w:r>
      <w:r w:rsidR="006477DF">
        <w:rPr>
          <w:sz w:val="28"/>
          <w:szCs w:val="28"/>
        </w:rPr>
        <w:t xml:space="preserve">conducerea Casei Naționale </w:t>
      </w:r>
      <w:r w:rsidRPr="000D1FB9">
        <w:rPr>
          <w:sz w:val="28"/>
          <w:szCs w:val="28"/>
        </w:rPr>
        <w:t xml:space="preserve">în termen </w:t>
      </w:r>
      <w:r w:rsidR="006477DF">
        <w:rPr>
          <w:sz w:val="28"/>
          <w:szCs w:val="28"/>
        </w:rPr>
        <w:t>45</w:t>
      </w:r>
      <w:r w:rsidRPr="000D1FB9">
        <w:rPr>
          <w:sz w:val="28"/>
          <w:szCs w:val="28"/>
        </w:rPr>
        <w:t xml:space="preserve"> de zile </w:t>
      </w:r>
      <w:r w:rsidR="006477DF">
        <w:rPr>
          <w:sz w:val="28"/>
          <w:szCs w:val="28"/>
        </w:rPr>
        <w:t>lucrătoare</w:t>
      </w:r>
      <w:r w:rsidRPr="000D1FB9">
        <w:rPr>
          <w:sz w:val="28"/>
          <w:szCs w:val="28"/>
        </w:rPr>
        <w:t xml:space="preserve"> din data</w:t>
      </w:r>
      <w:r w:rsidR="006477DF">
        <w:rPr>
          <w:sz w:val="28"/>
          <w:szCs w:val="28"/>
        </w:rPr>
        <w:t xml:space="preserve"> depunerii cererii</w:t>
      </w:r>
      <w:r w:rsidRPr="000D1FB9">
        <w:rPr>
          <w:sz w:val="28"/>
          <w:szCs w:val="28"/>
        </w:rPr>
        <w:t>.”</w:t>
      </w:r>
      <w:r>
        <w:rPr>
          <w:sz w:val="28"/>
          <w:szCs w:val="28"/>
        </w:rPr>
        <w:t>.</w:t>
      </w:r>
    </w:p>
    <w:p w14:paraId="11A1ECF1" w14:textId="72FD4EE2" w:rsidR="00632FC6" w:rsidRPr="006627B4" w:rsidRDefault="00632FC6" w:rsidP="00FF4E5F">
      <w:pPr>
        <w:pStyle w:val="NormalWeb"/>
        <w:tabs>
          <w:tab w:val="left" w:pos="851"/>
        </w:tabs>
        <w:spacing w:before="0" w:beforeAutospacing="0" w:after="0" w:afterAutospacing="0"/>
        <w:ind w:firstLine="567"/>
        <w:jc w:val="both"/>
        <w:rPr>
          <w:sz w:val="28"/>
          <w:szCs w:val="28"/>
        </w:rPr>
      </w:pPr>
    </w:p>
    <w:p w14:paraId="13F4AB84" w14:textId="0F81FFE0" w:rsidR="00632FC6" w:rsidRDefault="00632FC6" w:rsidP="00FF4E5F">
      <w:pPr>
        <w:pStyle w:val="NormalWeb"/>
        <w:numPr>
          <w:ilvl w:val="0"/>
          <w:numId w:val="2"/>
        </w:numPr>
        <w:tabs>
          <w:tab w:val="left" w:pos="709"/>
          <w:tab w:val="left" w:pos="851"/>
        </w:tabs>
        <w:spacing w:before="0" w:beforeAutospacing="0" w:after="0" w:afterAutospacing="0"/>
        <w:ind w:left="0" w:firstLine="567"/>
        <w:jc w:val="both"/>
        <w:rPr>
          <w:sz w:val="28"/>
          <w:szCs w:val="28"/>
        </w:rPr>
      </w:pPr>
      <w:r w:rsidRPr="006627B4">
        <w:rPr>
          <w:rFonts w:eastAsiaTheme="minorEastAsia"/>
          <w:bCs/>
          <w:color w:val="000000"/>
          <w:sz w:val="28"/>
          <w:szCs w:val="28"/>
          <w:lang w:eastAsia="en-US"/>
        </w:rPr>
        <w:t>Regulamentul privind evidența și</w:t>
      </w:r>
      <w:r w:rsidRPr="006627B4">
        <w:rPr>
          <w:rFonts w:eastAsiaTheme="minorEastAsia"/>
          <w:b/>
          <w:bCs/>
          <w:color w:val="000000"/>
          <w:sz w:val="28"/>
          <w:szCs w:val="28"/>
          <w:lang w:eastAsia="en-US"/>
        </w:rPr>
        <w:t xml:space="preserve"> </w:t>
      </w:r>
      <w:r w:rsidRPr="006627B4">
        <w:rPr>
          <w:rStyle w:val="docheader1"/>
          <w:b w:val="0"/>
          <w:sz w:val="28"/>
          <w:szCs w:val="28"/>
        </w:rPr>
        <w:t>calcularea uzurii mijloacelor fixe în scopuri fiscale, aprobat prin</w:t>
      </w:r>
      <w:r w:rsidRPr="00632FC6">
        <w:rPr>
          <w:rStyle w:val="docheader1"/>
          <w:sz w:val="28"/>
          <w:szCs w:val="28"/>
        </w:rPr>
        <w:t xml:space="preserve"> </w:t>
      </w:r>
      <w:proofErr w:type="spellStart"/>
      <w:r w:rsidRPr="00632FC6">
        <w:rPr>
          <w:sz w:val="28"/>
          <w:szCs w:val="28"/>
        </w:rPr>
        <w:t>Hotărîrea</w:t>
      </w:r>
      <w:proofErr w:type="spellEnd"/>
      <w:r w:rsidRPr="00632FC6">
        <w:rPr>
          <w:sz w:val="28"/>
          <w:szCs w:val="28"/>
        </w:rPr>
        <w:t xml:space="preserve"> Guvernului</w:t>
      </w:r>
      <w:r w:rsidRPr="00632FC6">
        <w:rPr>
          <w:b/>
          <w:sz w:val="28"/>
          <w:szCs w:val="28"/>
        </w:rPr>
        <w:t xml:space="preserve"> </w:t>
      </w:r>
      <w:r w:rsidRPr="00632FC6">
        <w:rPr>
          <w:sz w:val="28"/>
          <w:szCs w:val="28"/>
        </w:rPr>
        <w:t>nr.</w:t>
      </w:r>
      <w:r>
        <w:rPr>
          <w:sz w:val="28"/>
          <w:szCs w:val="28"/>
        </w:rPr>
        <w:t xml:space="preserve">289 din 14 martie </w:t>
      </w:r>
      <w:r w:rsidRPr="00632FC6">
        <w:rPr>
          <w:sz w:val="28"/>
          <w:szCs w:val="28"/>
        </w:rPr>
        <w:t>2007 (Monitorul Oficial al Republicii Moldova</w:t>
      </w:r>
      <w:r>
        <w:rPr>
          <w:sz w:val="28"/>
          <w:szCs w:val="28"/>
        </w:rPr>
        <w:t>, 2007,</w:t>
      </w:r>
      <w:r w:rsidRPr="00632FC6">
        <w:rPr>
          <w:sz w:val="28"/>
          <w:szCs w:val="28"/>
        </w:rPr>
        <w:t xml:space="preserve"> </w:t>
      </w:r>
      <w:r>
        <w:rPr>
          <w:color w:val="000000"/>
          <w:sz w:val="28"/>
          <w:szCs w:val="28"/>
        </w:rPr>
        <w:t>nr.</w:t>
      </w:r>
      <w:r w:rsidRPr="00632FC6">
        <w:rPr>
          <w:color w:val="000000"/>
          <w:sz w:val="28"/>
          <w:szCs w:val="28"/>
        </w:rPr>
        <w:t>39-42</w:t>
      </w:r>
      <w:r w:rsidR="000D7283">
        <w:rPr>
          <w:color w:val="000000"/>
          <w:sz w:val="28"/>
          <w:szCs w:val="28"/>
        </w:rPr>
        <w:t>, art.305</w:t>
      </w:r>
      <w:r w:rsidRPr="00632FC6">
        <w:rPr>
          <w:sz w:val="28"/>
          <w:szCs w:val="28"/>
        </w:rPr>
        <w:t>) cu modificările și comp</w:t>
      </w:r>
      <w:r w:rsidR="007A346D">
        <w:rPr>
          <w:sz w:val="28"/>
          <w:szCs w:val="28"/>
        </w:rPr>
        <w:t>letările ulterioare,</w:t>
      </w:r>
      <w:r w:rsidRPr="00632FC6">
        <w:rPr>
          <w:sz w:val="28"/>
          <w:szCs w:val="28"/>
        </w:rPr>
        <w:t xml:space="preserve"> se completează </w:t>
      </w:r>
      <w:r w:rsidR="00231D39">
        <w:rPr>
          <w:sz w:val="28"/>
          <w:szCs w:val="28"/>
        </w:rPr>
        <w:t>cu punctele 3</w:t>
      </w:r>
      <w:r w:rsidR="00231D39">
        <w:rPr>
          <w:sz w:val="28"/>
          <w:szCs w:val="28"/>
          <w:vertAlign w:val="superscript"/>
        </w:rPr>
        <w:t>1</w:t>
      </w:r>
      <w:r w:rsidR="00231D39">
        <w:rPr>
          <w:sz w:val="28"/>
          <w:szCs w:val="28"/>
        </w:rPr>
        <w:t xml:space="preserve">),  </w:t>
      </w:r>
      <w:r w:rsidR="00231D39">
        <w:rPr>
          <w:bCs/>
          <w:sz w:val="28"/>
          <w:szCs w:val="28"/>
          <w:lang w:eastAsia="en-GB"/>
        </w:rPr>
        <w:t>5</w:t>
      </w:r>
      <w:r w:rsidR="00231D39">
        <w:rPr>
          <w:bCs/>
          <w:sz w:val="28"/>
          <w:szCs w:val="28"/>
          <w:vertAlign w:val="superscript"/>
          <w:lang w:eastAsia="en-GB"/>
        </w:rPr>
        <w:t>1</w:t>
      </w:r>
      <w:r w:rsidR="00231D39">
        <w:rPr>
          <w:bCs/>
          <w:sz w:val="28"/>
          <w:szCs w:val="28"/>
          <w:lang w:eastAsia="en-GB"/>
        </w:rPr>
        <w:t>) și 18</w:t>
      </w:r>
      <w:r w:rsidR="00231D39">
        <w:rPr>
          <w:bCs/>
          <w:sz w:val="28"/>
          <w:szCs w:val="28"/>
          <w:vertAlign w:val="superscript"/>
          <w:lang w:eastAsia="en-GB"/>
        </w:rPr>
        <w:t>1</w:t>
      </w:r>
      <w:r w:rsidR="00231D39">
        <w:rPr>
          <w:bCs/>
          <w:sz w:val="28"/>
          <w:szCs w:val="28"/>
          <w:lang w:eastAsia="en-GB"/>
        </w:rPr>
        <w:t xml:space="preserve">) </w:t>
      </w:r>
      <w:r w:rsidRPr="00632FC6">
        <w:rPr>
          <w:sz w:val="28"/>
          <w:szCs w:val="28"/>
        </w:rPr>
        <w:t>după cum urmează:</w:t>
      </w:r>
    </w:p>
    <w:p w14:paraId="67771E89" w14:textId="6142E58D" w:rsidR="00D103B5" w:rsidRDefault="00231D39" w:rsidP="00FF4E5F">
      <w:pPr>
        <w:pStyle w:val="NormalWeb"/>
        <w:tabs>
          <w:tab w:val="left" w:pos="426"/>
          <w:tab w:val="left" w:pos="567"/>
        </w:tabs>
        <w:spacing w:before="0" w:beforeAutospacing="0" w:after="0" w:afterAutospacing="0"/>
        <w:ind w:firstLine="567"/>
        <w:jc w:val="both"/>
        <w:rPr>
          <w:bCs/>
          <w:sz w:val="28"/>
          <w:szCs w:val="28"/>
          <w:lang w:eastAsia="en-GB"/>
        </w:rPr>
      </w:pPr>
      <w:r w:rsidRPr="00D103B5">
        <w:rPr>
          <w:sz w:val="28"/>
          <w:szCs w:val="28"/>
          <w:lang w:eastAsia="en-GB"/>
        </w:rPr>
        <w:t xml:space="preserve"> </w:t>
      </w:r>
      <w:r w:rsidR="00D103B5" w:rsidRPr="00D103B5">
        <w:rPr>
          <w:sz w:val="28"/>
          <w:szCs w:val="28"/>
          <w:lang w:eastAsia="en-GB"/>
        </w:rPr>
        <w:t>„</w:t>
      </w:r>
      <w:r w:rsidR="00D103B5" w:rsidRPr="00D103B5">
        <w:rPr>
          <w:sz w:val="28"/>
          <w:szCs w:val="28"/>
          <w:lang w:val="en-US"/>
        </w:rPr>
        <w:t>3</w:t>
      </w:r>
      <w:r w:rsidR="00D103B5" w:rsidRPr="00D103B5">
        <w:rPr>
          <w:sz w:val="28"/>
          <w:szCs w:val="28"/>
          <w:vertAlign w:val="superscript"/>
          <w:lang w:val="en-US"/>
        </w:rPr>
        <w:t>1</w:t>
      </w:r>
      <w:r w:rsidR="00D103B5" w:rsidRPr="00D103B5">
        <w:rPr>
          <w:sz w:val="28"/>
          <w:szCs w:val="28"/>
          <w:lang w:val="en-US"/>
        </w:rPr>
        <w:t xml:space="preserve">) </w:t>
      </w:r>
      <w:r w:rsidR="00D103B5">
        <w:rPr>
          <w:sz w:val="28"/>
          <w:szCs w:val="28"/>
          <w:lang w:val="en-US"/>
        </w:rPr>
        <w:t>A</w:t>
      </w:r>
      <w:r w:rsidR="00D103B5" w:rsidRPr="00D103B5">
        <w:rPr>
          <w:bCs/>
          <w:sz w:val="28"/>
          <w:szCs w:val="28"/>
          <w:lang w:eastAsia="en-GB"/>
        </w:rPr>
        <w:t>gen</w:t>
      </w:r>
      <w:r w:rsidR="009259B4">
        <w:rPr>
          <w:bCs/>
          <w:sz w:val="28"/>
          <w:szCs w:val="28"/>
          <w:lang w:eastAsia="en-GB"/>
        </w:rPr>
        <w:t>ț</w:t>
      </w:r>
      <w:r w:rsidR="00D103B5" w:rsidRPr="00D103B5">
        <w:rPr>
          <w:bCs/>
          <w:sz w:val="28"/>
          <w:szCs w:val="28"/>
          <w:lang w:eastAsia="en-GB"/>
        </w:rPr>
        <w:t>ii economici care pe parcursul anului fiscal ob</w:t>
      </w:r>
      <w:r w:rsidR="009259B4">
        <w:rPr>
          <w:bCs/>
          <w:sz w:val="28"/>
          <w:szCs w:val="28"/>
          <w:lang w:eastAsia="en-GB"/>
        </w:rPr>
        <w:t>ț</w:t>
      </w:r>
      <w:r w:rsidR="00D103B5" w:rsidRPr="00D103B5">
        <w:rPr>
          <w:bCs/>
          <w:sz w:val="28"/>
          <w:szCs w:val="28"/>
          <w:lang w:eastAsia="en-GB"/>
        </w:rPr>
        <w:t>in titlul de rezident al parcului pentru tehnologia informa</w:t>
      </w:r>
      <w:r w:rsidR="009259B4">
        <w:rPr>
          <w:bCs/>
          <w:sz w:val="28"/>
          <w:szCs w:val="28"/>
          <w:lang w:eastAsia="en-GB"/>
        </w:rPr>
        <w:t>ț</w:t>
      </w:r>
      <w:r w:rsidR="00D103B5" w:rsidRPr="00D103B5">
        <w:rPr>
          <w:bCs/>
          <w:sz w:val="28"/>
          <w:szCs w:val="28"/>
          <w:lang w:eastAsia="en-GB"/>
        </w:rPr>
        <w:t>iei nu au dreptul la deducerea în scopuri fiscale a cheltuielilor privind uzura mijloacelor fixe în anul fiscal respectiv.</w:t>
      </w:r>
      <w:r w:rsidR="00D103B5">
        <w:rPr>
          <w:bCs/>
          <w:sz w:val="28"/>
          <w:szCs w:val="28"/>
          <w:lang w:eastAsia="en-GB"/>
        </w:rPr>
        <w:t>;</w:t>
      </w:r>
    </w:p>
    <w:p w14:paraId="28D607B7" w14:textId="6391E36F" w:rsidR="00D103B5" w:rsidRDefault="00231D39" w:rsidP="00FF4E5F">
      <w:pPr>
        <w:pStyle w:val="NormalWeb"/>
        <w:tabs>
          <w:tab w:val="left" w:pos="426"/>
          <w:tab w:val="left" w:pos="851"/>
        </w:tabs>
        <w:spacing w:before="0" w:beforeAutospacing="0" w:after="0" w:afterAutospacing="0"/>
        <w:ind w:firstLine="567"/>
        <w:jc w:val="both"/>
        <w:rPr>
          <w:sz w:val="28"/>
          <w:szCs w:val="28"/>
        </w:rPr>
      </w:pPr>
      <w:r>
        <w:rPr>
          <w:sz w:val="28"/>
          <w:szCs w:val="28"/>
        </w:rPr>
        <w:t xml:space="preserve"> </w:t>
      </w:r>
      <w:r w:rsidR="00D103B5">
        <w:rPr>
          <w:sz w:val="28"/>
          <w:szCs w:val="28"/>
        </w:rPr>
        <w:t>5</w:t>
      </w:r>
      <w:r w:rsidR="00D103B5">
        <w:rPr>
          <w:sz w:val="28"/>
          <w:szCs w:val="28"/>
          <w:vertAlign w:val="superscript"/>
        </w:rPr>
        <w:t>1</w:t>
      </w:r>
      <w:r w:rsidR="00D103B5">
        <w:rPr>
          <w:sz w:val="28"/>
          <w:szCs w:val="28"/>
        </w:rPr>
        <w:t xml:space="preserve">) </w:t>
      </w:r>
      <w:r w:rsidR="00D103B5" w:rsidRPr="00530861">
        <w:rPr>
          <w:bCs/>
          <w:sz w:val="28"/>
          <w:szCs w:val="28"/>
          <w:lang w:eastAsia="en-GB"/>
        </w:rPr>
        <w:t>Pentru agen</w:t>
      </w:r>
      <w:r w:rsidR="009259B4">
        <w:rPr>
          <w:bCs/>
          <w:sz w:val="28"/>
          <w:szCs w:val="28"/>
          <w:lang w:eastAsia="en-GB"/>
        </w:rPr>
        <w:t>ț</w:t>
      </w:r>
      <w:r w:rsidR="00D103B5" w:rsidRPr="00530861">
        <w:rPr>
          <w:bCs/>
          <w:sz w:val="28"/>
          <w:szCs w:val="28"/>
          <w:lang w:eastAsia="en-GB"/>
        </w:rPr>
        <w:t>ii econom</w:t>
      </w:r>
      <w:r w:rsidR="00D103B5">
        <w:rPr>
          <w:bCs/>
          <w:sz w:val="28"/>
          <w:szCs w:val="28"/>
          <w:lang w:eastAsia="en-GB"/>
        </w:rPr>
        <w:t>ici</w:t>
      </w:r>
      <w:r w:rsidR="00D103B5" w:rsidRPr="00530861">
        <w:rPr>
          <w:bCs/>
          <w:sz w:val="28"/>
          <w:szCs w:val="28"/>
          <w:lang w:eastAsia="en-GB"/>
        </w:rPr>
        <w:t xml:space="preserve"> cărora</w:t>
      </w:r>
      <w:r w:rsidR="00D103B5">
        <w:rPr>
          <w:bCs/>
          <w:sz w:val="28"/>
          <w:szCs w:val="28"/>
          <w:lang w:eastAsia="en-GB"/>
        </w:rPr>
        <w:t>,</w:t>
      </w:r>
      <w:r w:rsidR="00D103B5" w:rsidRPr="00530861">
        <w:rPr>
          <w:bCs/>
          <w:sz w:val="28"/>
          <w:szCs w:val="28"/>
          <w:lang w:eastAsia="en-GB"/>
        </w:rPr>
        <w:t xml:space="preserve"> în conformitate cu prevederile </w:t>
      </w:r>
      <w:r w:rsidR="00D103B5">
        <w:rPr>
          <w:bCs/>
          <w:sz w:val="28"/>
          <w:szCs w:val="28"/>
          <w:lang w:eastAsia="en-GB"/>
        </w:rPr>
        <w:t xml:space="preserve">legislației </w:t>
      </w:r>
      <w:r w:rsidR="00D103B5" w:rsidRPr="00530861">
        <w:rPr>
          <w:bCs/>
          <w:sz w:val="28"/>
          <w:szCs w:val="28"/>
          <w:lang w:eastAsia="en-GB"/>
        </w:rPr>
        <w:t>cu privire la parcurile pentru tehnologia informa</w:t>
      </w:r>
      <w:r w:rsidR="009259B4">
        <w:rPr>
          <w:bCs/>
          <w:sz w:val="28"/>
          <w:szCs w:val="28"/>
          <w:lang w:eastAsia="en-GB"/>
        </w:rPr>
        <w:t>ț</w:t>
      </w:r>
      <w:r w:rsidR="00D103B5" w:rsidRPr="00530861">
        <w:rPr>
          <w:bCs/>
          <w:sz w:val="28"/>
          <w:szCs w:val="28"/>
          <w:lang w:eastAsia="en-GB"/>
        </w:rPr>
        <w:t>iei,</w:t>
      </w:r>
      <w:r w:rsidR="00D103B5">
        <w:rPr>
          <w:bCs/>
          <w:sz w:val="28"/>
          <w:szCs w:val="28"/>
          <w:lang w:eastAsia="en-GB"/>
        </w:rPr>
        <w:t xml:space="preserve"> </w:t>
      </w:r>
      <w:r w:rsidR="00D103B5" w:rsidRPr="00530861">
        <w:rPr>
          <w:bCs/>
          <w:sz w:val="28"/>
          <w:szCs w:val="28"/>
          <w:lang w:eastAsia="en-GB"/>
        </w:rPr>
        <w:t>le-a fost retras titlul</w:t>
      </w:r>
      <w:r w:rsidR="00D103B5" w:rsidRPr="00530861">
        <w:rPr>
          <w:b/>
          <w:bCs/>
          <w:sz w:val="28"/>
          <w:szCs w:val="28"/>
          <w:lang w:eastAsia="en-GB"/>
        </w:rPr>
        <w:t xml:space="preserve"> </w:t>
      </w:r>
      <w:r w:rsidR="00D103B5" w:rsidRPr="00530861">
        <w:rPr>
          <w:bCs/>
          <w:sz w:val="28"/>
          <w:szCs w:val="28"/>
          <w:lang w:eastAsia="en-GB"/>
        </w:rPr>
        <w:t>de rezident al parcului pentru tehnologia informa</w:t>
      </w:r>
      <w:r w:rsidR="009259B4">
        <w:rPr>
          <w:bCs/>
          <w:sz w:val="28"/>
          <w:szCs w:val="28"/>
          <w:lang w:eastAsia="en-GB"/>
        </w:rPr>
        <w:t>ț</w:t>
      </w:r>
      <w:r w:rsidR="00D103B5" w:rsidRPr="00530861">
        <w:rPr>
          <w:bCs/>
          <w:sz w:val="28"/>
          <w:szCs w:val="28"/>
          <w:lang w:eastAsia="en-GB"/>
        </w:rPr>
        <w:t>iei pentru perioada aplicării regimului de impoz</w:t>
      </w:r>
      <w:r w:rsidR="00D103B5">
        <w:rPr>
          <w:bCs/>
          <w:sz w:val="28"/>
          <w:szCs w:val="28"/>
          <w:lang w:eastAsia="en-GB"/>
        </w:rPr>
        <w:t>itare stabilit în titlul II al Codului fiscal,</w:t>
      </w:r>
      <w:r w:rsidR="00D103B5" w:rsidRPr="00530861">
        <w:rPr>
          <w:bCs/>
          <w:sz w:val="28"/>
          <w:szCs w:val="28"/>
          <w:lang w:eastAsia="en-GB"/>
        </w:rPr>
        <w:t xml:space="preserve"> </w:t>
      </w:r>
      <w:r w:rsidR="00D103B5">
        <w:rPr>
          <w:bCs/>
          <w:sz w:val="28"/>
          <w:szCs w:val="28"/>
          <w:lang w:eastAsia="en-GB"/>
        </w:rPr>
        <w:t>v</w:t>
      </w:r>
      <w:r w:rsidR="00D103B5" w:rsidRPr="00530861">
        <w:rPr>
          <w:bCs/>
          <w:sz w:val="28"/>
          <w:szCs w:val="28"/>
          <w:lang w:eastAsia="en-GB"/>
        </w:rPr>
        <w:t xml:space="preserve">aloarea de intrare a mijloacelor fixe pe fiecare categorie de proprietate, în scop fiscal, este egală cu valoarea contabilă a acestor active la începutul lunii următoare celei în care a fost retras </w:t>
      </w:r>
      <w:r w:rsidR="00D103B5" w:rsidRPr="006E6F76">
        <w:rPr>
          <w:bCs/>
          <w:sz w:val="28"/>
          <w:szCs w:val="28"/>
          <w:lang w:eastAsia="en-GB"/>
        </w:rPr>
        <w:t>titlul</w:t>
      </w:r>
      <w:r w:rsidR="00D103B5" w:rsidRPr="00530861">
        <w:rPr>
          <w:bCs/>
          <w:sz w:val="28"/>
          <w:szCs w:val="28"/>
          <w:lang w:eastAsia="en-GB"/>
        </w:rPr>
        <w:t xml:space="preserve"> de rezident al parcului</w:t>
      </w:r>
      <w:r w:rsidR="00D103B5">
        <w:rPr>
          <w:bCs/>
          <w:sz w:val="28"/>
          <w:szCs w:val="28"/>
          <w:lang w:eastAsia="en-GB"/>
        </w:rPr>
        <w:t xml:space="preserve"> pentru tehnologia informației</w:t>
      </w:r>
      <w:r w:rsidR="00D103B5" w:rsidRPr="00530861">
        <w:rPr>
          <w:bCs/>
          <w:sz w:val="28"/>
          <w:szCs w:val="28"/>
          <w:lang w:eastAsia="en-GB"/>
        </w:rPr>
        <w:t>.</w:t>
      </w:r>
      <w:r>
        <w:rPr>
          <w:sz w:val="28"/>
          <w:szCs w:val="28"/>
          <w:lang w:eastAsia="en-GB"/>
        </w:rPr>
        <w:t>;</w:t>
      </w:r>
    </w:p>
    <w:p w14:paraId="68C6667E" w14:textId="40FC3148" w:rsidR="00231D39" w:rsidRPr="00231D39" w:rsidRDefault="00231D39" w:rsidP="00231D39">
      <w:pPr>
        <w:pStyle w:val="NormalWeb"/>
        <w:tabs>
          <w:tab w:val="left" w:pos="426"/>
          <w:tab w:val="left" w:pos="567"/>
        </w:tabs>
        <w:spacing w:before="0" w:beforeAutospacing="0" w:after="0" w:afterAutospacing="0"/>
        <w:ind w:firstLine="567"/>
        <w:jc w:val="both"/>
        <w:rPr>
          <w:bCs/>
          <w:sz w:val="28"/>
          <w:szCs w:val="28"/>
          <w:lang w:eastAsia="en-GB"/>
        </w:rPr>
      </w:pPr>
      <w:r>
        <w:rPr>
          <w:sz w:val="28"/>
          <w:szCs w:val="28"/>
        </w:rPr>
        <w:t>18</w:t>
      </w:r>
      <w:r>
        <w:rPr>
          <w:sz w:val="28"/>
          <w:szCs w:val="28"/>
          <w:vertAlign w:val="superscript"/>
        </w:rPr>
        <w:t>1</w:t>
      </w:r>
      <w:r>
        <w:rPr>
          <w:sz w:val="28"/>
          <w:szCs w:val="28"/>
        </w:rPr>
        <w:t xml:space="preserve">) </w:t>
      </w:r>
      <w:r>
        <w:rPr>
          <w:sz w:val="28"/>
          <w:szCs w:val="28"/>
          <w:lang w:val="en-US"/>
        </w:rPr>
        <w:t>A</w:t>
      </w:r>
      <w:r w:rsidRPr="00D103B5">
        <w:rPr>
          <w:bCs/>
          <w:sz w:val="28"/>
          <w:szCs w:val="28"/>
          <w:lang w:eastAsia="en-GB"/>
        </w:rPr>
        <w:t>gen</w:t>
      </w:r>
      <w:r w:rsidR="009259B4">
        <w:rPr>
          <w:bCs/>
          <w:sz w:val="28"/>
          <w:szCs w:val="28"/>
          <w:lang w:eastAsia="en-GB"/>
        </w:rPr>
        <w:t>ț</w:t>
      </w:r>
      <w:r w:rsidRPr="00D103B5">
        <w:rPr>
          <w:bCs/>
          <w:sz w:val="28"/>
          <w:szCs w:val="28"/>
          <w:lang w:eastAsia="en-GB"/>
        </w:rPr>
        <w:t>ii economici care pe parcursul anului fiscal ob</w:t>
      </w:r>
      <w:r w:rsidR="009259B4">
        <w:rPr>
          <w:bCs/>
          <w:sz w:val="28"/>
          <w:szCs w:val="28"/>
          <w:lang w:eastAsia="en-GB"/>
        </w:rPr>
        <w:t>ț</w:t>
      </w:r>
      <w:r w:rsidRPr="00D103B5">
        <w:rPr>
          <w:bCs/>
          <w:sz w:val="28"/>
          <w:szCs w:val="28"/>
          <w:lang w:eastAsia="en-GB"/>
        </w:rPr>
        <w:t>in titlul de rezident al parcului pentru tehnologia informa</w:t>
      </w:r>
      <w:r w:rsidR="009259B4">
        <w:rPr>
          <w:bCs/>
          <w:sz w:val="28"/>
          <w:szCs w:val="28"/>
          <w:lang w:eastAsia="en-GB"/>
        </w:rPr>
        <w:t>ț</w:t>
      </w:r>
      <w:r w:rsidRPr="00D103B5">
        <w:rPr>
          <w:bCs/>
          <w:sz w:val="28"/>
          <w:szCs w:val="28"/>
          <w:lang w:eastAsia="en-GB"/>
        </w:rPr>
        <w:t xml:space="preserve">iei nu au dreptul la deducerea în scopuri fiscale a cheltuielilor privind </w:t>
      </w:r>
      <w:r>
        <w:rPr>
          <w:bCs/>
          <w:sz w:val="28"/>
          <w:szCs w:val="28"/>
          <w:lang w:eastAsia="en-GB"/>
        </w:rPr>
        <w:t xml:space="preserve">reparația </w:t>
      </w:r>
      <w:r w:rsidRPr="00D103B5">
        <w:rPr>
          <w:bCs/>
          <w:sz w:val="28"/>
          <w:szCs w:val="28"/>
          <w:lang w:eastAsia="en-GB"/>
        </w:rPr>
        <w:t>mijloacelor fixe în anul fiscal respectiv.</w:t>
      </w:r>
      <w:r>
        <w:rPr>
          <w:bCs/>
          <w:sz w:val="28"/>
          <w:szCs w:val="28"/>
          <w:lang w:eastAsia="en-GB"/>
        </w:rPr>
        <w:t>”.</w:t>
      </w:r>
    </w:p>
    <w:p w14:paraId="626D24B6" w14:textId="2FDA32FC" w:rsidR="00103C33" w:rsidRPr="000D1FB9" w:rsidRDefault="00103C33" w:rsidP="00DA49D6">
      <w:pPr>
        <w:pStyle w:val="NormalWeb"/>
        <w:tabs>
          <w:tab w:val="left" w:pos="567"/>
        </w:tabs>
        <w:spacing w:before="0" w:beforeAutospacing="0" w:after="0" w:afterAutospacing="0"/>
        <w:jc w:val="both"/>
        <w:rPr>
          <w:sz w:val="28"/>
          <w:szCs w:val="28"/>
        </w:rPr>
      </w:pPr>
    </w:p>
    <w:p w14:paraId="5A6E4B12" w14:textId="3EC0AAEB" w:rsidR="002B0F84" w:rsidRPr="00B8137D" w:rsidRDefault="00DF6916" w:rsidP="00B8137D">
      <w:pPr>
        <w:numPr>
          <w:ilvl w:val="0"/>
          <w:numId w:val="2"/>
        </w:numPr>
        <w:tabs>
          <w:tab w:val="left" w:pos="142"/>
          <w:tab w:val="left" w:pos="567"/>
        </w:tabs>
        <w:spacing w:after="0" w:line="240" w:lineRule="auto"/>
        <w:ind w:left="0" w:firstLine="360"/>
        <w:jc w:val="both"/>
        <w:rPr>
          <w:rFonts w:ascii="Times New Roman" w:hAnsi="Times New Roman" w:cs="Times New Roman"/>
          <w:color w:val="000000"/>
          <w:sz w:val="28"/>
          <w:szCs w:val="28"/>
        </w:rPr>
      </w:pPr>
      <w:r w:rsidRPr="000D1FB9">
        <w:rPr>
          <w:rFonts w:ascii="Times New Roman" w:hAnsi="Times New Roman" w:cs="Times New Roman"/>
          <w:color w:val="000000"/>
          <w:sz w:val="28"/>
          <w:szCs w:val="28"/>
        </w:rPr>
        <w:t xml:space="preserve">Regulamentul cu privire la reținerea impozitului pe venit din salariu și din alte plăți efectuate de către patron în folosul angajatului, precum și din plățile achitate în folosul persoanelor fizice care nu practică activitate de întreprinzător pentru serviciile prestate și/sau efectuarea de lucrări, aprobat prin </w:t>
      </w:r>
      <w:proofErr w:type="spellStart"/>
      <w:r w:rsidRPr="000D1FB9">
        <w:rPr>
          <w:rFonts w:ascii="Times New Roman" w:hAnsi="Times New Roman" w:cs="Times New Roman"/>
          <w:color w:val="000000"/>
          <w:sz w:val="28"/>
          <w:szCs w:val="28"/>
        </w:rPr>
        <w:t>Hotăr</w:t>
      </w:r>
      <w:r w:rsidR="00021BD6">
        <w:rPr>
          <w:rFonts w:ascii="Times New Roman" w:hAnsi="Times New Roman" w:cs="Times New Roman"/>
          <w:color w:val="000000"/>
          <w:sz w:val="28"/>
          <w:szCs w:val="28"/>
        </w:rPr>
        <w:t>îrea</w:t>
      </w:r>
      <w:proofErr w:type="spellEnd"/>
      <w:r w:rsidR="00021BD6">
        <w:rPr>
          <w:rFonts w:ascii="Times New Roman" w:hAnsi="Times New Roman" w:cs="Times New Roman"/>
          <w:color w:val="000000"/>
          <w:sz w:val="28"/>
          <w:szCs w:val="28"/>
        </w:rPr>
        <w:t xml:space="preserve"> Guvernului nr.697 din 22 august </w:t>
      </w:r>
      <w:r w:rsidRPr="000D1FB9">
        <w:rPr>
          <w:rFonts w:ascii="Times New Roman" w:hAnsi="Times New Roman" w:cs="Times New Roman"/>
          <w:color w:val="000000"/>
          <w:sz w:val="28"/>
          <w:szCs w:val="28"/>
        </w:rPr>
        <w:t xml:space="preserve">2014 </w:t>
      </w:r>
      <w:r w:rsidR="00FF607A" w:rsidRPr="000D1FB9">
        <w:rPr>
          <w:rFonts w:ascii="Times New Roman" w:hAnsi="Times New Roman" w:cs="Times New Roman"/>
          <w:color w:val="000000"/>
          <w:sz w:val="28"/>
          <w:szCs w:val="28"/>
        </w:rPr>
        <w:t>(</w:t>
      </w:r>
      <w:r w:rsidR="00FF607A" w:rsidRPr="000D1FB9">
        <w:rPr>
          <w:rFonts w:ascii="Times New Roman" w:eastAsia="Times New Roman" w:hAnsi="Times New Roman" w:cs="Times New Roman"/>
          <w:sz w:val="28"/>
          <w:szCs w:val="28"/>
          <w:lang w:eastAsia="ro-RO"/>
        </w:rPr>
        <w:t>Monitorul Oficial</w:t>
      </w:r>
      <w:r w:rsidR="00021BD6">
        <w:rPr>
          <w:rFonts w:ascii="Times New Roman" w:eastAsia="Times New Roman" w:hAnsi="Times New Roman" w:cs="Times New Roman"/>
          <w:sz w:val="28"/>
          <w:szCs w:val="28"/>
          <w:lang w:eastAsia="ro-RO"/>
        </w:rPr>
        <w:t xml:space="preserve"> al Republicii Moldova, 2014,</w:t>
      </w:r>
      <w:r w:rsidR="00FF607A" w:rsidRPr="000D1FB9">
        <w:rPr>
          <w:rFonts w:ascii="Times New Roman" w:eastAsia="Times New Roman" w:hAnsi="Times New Roman" w:cs="Times New Roman"/>
          <w:sz w:val="28"/>
          <w:szCs w:val="28"/>
          <w:lang w:eastAsia="ro-RO"/>
        </w:rPr>
        <w:t xml:space="preserve"> nr.256-260</w:t>
      </w:r>
      <w:r w:rsidR="00021BD6">
        <w:rPr>
          <w:rFonts w:ascii="Times New Roman" w:eastAsia="Times New Roman" w:hAnsi="Times New Roman" w:cs="Times New Roman"/>
          <w:sz w:val="28"/>
          <w:szCs w:val="28"/>
          <w:lang w:eastAsia="ro-RO"/>
        </w:rPr>
        <w:t>, art.745</w:t>
      </w:r>
      <w:r w:rsidR="00FF607A" w:rsidRPr="000D1FB9">
        <w:rPr>
          <w:rFonts w:ascii="Times New Roman" w:eastAsia="Times New Roman" w:hAnsi="Times New Roman" w:cs="Times New Roman"/>
          <w:sz w:val="28"/>
          <w:szCs w:val="28"/>
          <w:lang w:eastAsia="ro-RO"/>
        </w:rPr>
        <w:t>)</w:t>
      </w:r>
      <w:r w:rsidR="009F7948" w:rsidRPr="000D1FB9">
        <w:rPr>
          <w:rFonts w:ascii="Times New Roman" w:eastAsia="Times New Roman" w:hAnsi="Times New Roman" w:cs="Times New Roman"/>
          <w:sz w:val="28"/>
          <w:szCs w:val="28"/>
          <w:lang w:eastAsia="ro-RO"/>
        </w:rPr>
        <w:t>, se completează după cum urmează:</w:t>
      </w:r>
    </w:p>
    <w:p w14:paraId="5442D677" w14:textId="34B9A3F3" w:rsidR="002B0F84" w:rsidRPr="000D1FB9" w:rsidRDefault="002B0F84" w:rsidP="00AF6001">
      <w:pPr>
        <w:pStyle w:val="NormalWeb"/>
        <w:numPr>
          <w:ilvl w:val="0"/>
          <w:numId w:val="14"/>
        </w:numPr>
        <w:tabs>
          <w:tab w:val="left" w:pos="709"/>
        </w:tabs>
        <w:spacing w:before="120" w:beforeAutospacing="0" w:after="0" w:afterAutospacing="0"/>
        <w:ind w:left="0" w:firstLine="284"/>
        <w:jc w:val="both"/>
        <w:rPr>
          <w:sz w:val="28"/>
          <w:szCs w:val="28"/>
        </w:rPr>
      </w:pPr>
      <w:r w:rsidRPr="000D1FB9">
        <w:rPr>
          <w:sz w:val="28"/>
          <w:szCs w:val="28"/>
        </w:rPr>
        <w:t>punctul 1 se completează în final cu următoarea propoziție:</w:t>
      </w:r>
    </w:p>
    <w:p w14:paraId="1769632D" w14:textId="2CB81328" w:rsidR="00956242" w:rsidRDefault="002B0F84" w:rsidP="005C3493">
      <w:pPr>
        <w:pStyle w:val="NormalWeb"/>
        <w:tabs>
          <w:tab w:val="left" w:pos="851"/>
        </w:tabs>
        <w:spacing w:before="0" w:beforeAutospacing="0" w:after="0" w:afterAutospacing="0"/>
        <w:ind w:firstLine="360"/>
        <w:jc w:val="both"/>
        <w:rPr>
          <w:sz w:val="28"/>
          <w:szCs w:val="28"/>
        </w:rPr>
      </w:pPr>
      <w:r w:rsidRPr="000D1FB9">
        <w:rPr>
          <w:sz w:val="28"/>
          <w:szCs w:val="28"/>
        </w:rPr>
        <w:t>„</w:t>
      </w:r>
      <w:r w:rsidR="00E949ED" w:rsidRPr="000D1FB9">
        <w:rPr>
          <w:sz w:val="28"/>
          <w:szCs w:val="28"/>
        </w:rPr>
        <w:t>Excepție de la normele p</w:t>
      </w:r>
      <w:r w:rsidRPr="000D1FB9">
        <w:rPr>
          <w:sz w:val="28"/>
          <w:szCs w:val="28"/>
        </w:rPr>
        <w:t>rezentul</w:t>
      </w:r>
      <w:r w:rsidR="00E949ED" w:rsidRPr="000D1FB9">
        <w:rPr>
          <w:sz w:val="28"/>
          <w:szCs w:val="28"/>
        </w:rPr>
        <w:t>ui</w:t>
      </w:r>
      <w:r w:rsidRPr="000D1FB9">
        <w:rPr>
          <w:sz w:val="28"/>
          <w:szCs w:val="28"/>
        </w:rPr>
        <w:t xml:space="preserve"> Regulament</w:t>
      </w:r>
      <w:r w:rsidR="00E949ED" w:rsidRPr="000D1FB9">
        <w:rPr>
          <w:sz w:val="28"/>
          <w:szCs w:val="28"/>
        </w:rPr>
        <w:t xml:space="preserve"> de calculare și reținere a impozitului pe venit din salariu</w:t>
      </w:r>
      <w:r w:rsidRPr="000D1FB9">
        <w:rPr>
          <w:sz w:val="28"/>
          <w:szCs w:val="28"/>
        </w:rPr>
        <w:t xml:space="preserve"> </w:t>
      </w:r>
      <w:r w:rsidR="00E949ED" w:rsidRPr="000D1FB9">
        <w:rPr>
          <w:sz w:val="28"/>
          <w:szCs w:val="28"/>
        </w:rPr>
        <w:t>sunt prevederile pct.36</w:t>
      </w:r>
      <w:r w:rsidR="00E949ED" w:rsidRPr="000D1FB9">
        <w:rPr>
          <w:sz w:val="28"/>
          <w:szCs w:val="28"/>
          <w:vertAlign w:val="superscript"/>
        </w:rPr>
        <w:t>1</w:t>
      </w:r>
      <w:r w:rsidR="00E949ED" w:rsidRPr="000D1FB9">
        <w:rPr>
          <w:sz w:val="28"/>
          <w:szCs w:val="28"/>
        </w:rPr>
        <w:t xml:space="preserve">, care sunt stabilite pentru </w:t>
      </w:r>
      <w:r w:rsidRPr="000D1FB9">
        <w:rPr>
          <w:sz w:val="28"/>
          <w:szCs w:val="28"/>
        </w:rPr>
        <w:t xml:space="preserve">veniturile salariale obținute de angajați de la rezidenții parcurilor </w:t>
      </w:r>
      <w:r w:rsidR="007F61AB" w:rsidRPr="000D1FB9">
        <w:rPr>
          <w:sz w:val="28"/>
          <w:szCs w:val="28"/>
        </w:rPr>
        <w:t>pentru tehnologia</w:t>
      </w:r>
      <w:r w:rsidRPr="000D1FB9">
        <w:rPr>
          <w:sz w:val="28"/>
          <w:szCs w:val="28"/>
        </w:rPr>
        <w:t xml:space="preserve"> informației, ale căror regim de impozitare este </w:t>
      </w:r>
      <w:r w:rsidR="00E949ED" w:rsidRPr="000D1FB9">
        <w:rPr>
          <w:sz w:val="28"/>
          <w:szCs w:val="28"/>
        </w:rPr>
        <w:t xml:space="preserve">reglementat de </w:t>
      </w:r>
      <w:r w:rsidR="00D573A0">
        <w:rPr>
          <w:sz w:val="28"/>
          <w:szCs w:val="28"/>
        </w:rPr>
        <w:t>cap.</w:t>
      </w:r>
      <w:r w:rsidR="00D5423B" w:rsidRPr="000D1FB9">
        <w:rPr>
          <w:sz w:val="28"/>
          <w:szCs w:val="28"/>
        </w:rPr>
        <w:t xml:space="preserve">1 </w:t>
      </w:r>
      <w:r w:rsidR="00D573A0">
        <w:rPr>
          <w:sz w:val="28"/>
          <w:szCs w:val="28"/>
        </w:rPr>
        <w:t>t</w:t>
      </w:r>
      <w:r w:rsidRPr="000D1FB9">
        <w:rPr>
          <w:sz w:val="28"/>
          <w:szCs w:val="28"/>
        </w:rPr>
        <w:t>itlul X al Codului fiscal</w:t>
      </w:r>
      <w:r w:rsidR="00D573A0">
        <w:rPr>
          <w:sz w:val="28"/>
          <w:szCs w:val="28"/>
        </w:rPr>
        <w:t xml:space="preserve"> (regimul special)</w:t>
      </w:r>
      <w:r w:rsidRPr="000D1FB9">
        <w:rPr>
          <w:sz w:val="28"/>
          <w:szCs w:val="28"/>
        </w:rPr>
        <w:t>.”</w:t>
      </w:r>
      <w:r w:rsidR="00D22A92" w:rsidRPr="000D1FB9">
        <w:rPr>
          <w:sz w:val="28"/>
          <w:szCs w:val="28"/>
        </w:rPr>
        <w:t>;</w:t>
      </w:r>
    </w:p>
    <w:p w14:paraId="6DF4E647" w14:textId="652EEA4F" w:rsidR="00956242" w:rsidRDefault="00956242" w:rsidP="003B145E">
      <w:pPr>
        <w:pStyle w:val="NormalWeb"/>
        <w:numPr>
          <w:ilvl w:val="0"/>
          <w:numId w:val="14"/>
        </w:numPr>
        <w:tabs>
          <w:tab w:val="left" w:pos="709"/>
        </w:tabs>
        <w:spacing w:before="120" w:beforeAutospacing="0" w:after="0" w:afterAutospacing="0"/>
        <w:ind w:left="0" w:firstLine="284"/>
        <w:jc w:val="both"/>
        <w:rPr>
          <w:sz w:val="28"/>
          <w:szCs w:val="28"/>
        </w:rPr>
      </w:pPr>
      <w:r>
        <w:rPr>
          <w:sz w:val="28"/>
          <w:szCs w:val="28"/>
        </w:rPr>
        <w:t>după punctul 16 se completează cu punctul 16</w:t>
      </w:r>
      <w:r>
        <w:rPr>
          <w:sz w:val="28"/>
          <w:szCs w:val="28"/>
          <w:vertAlign w:val="superscript"/>
        </w:rPr>
        <w:t>1</w:t>
      </w:r>
      <w:r>
        <w:rPr>
          <w:sz w:val="28"/>
          <w:szCs w:val="28"/>
        </w:rPr>
        <w:t xml:space="preserve"> cu următorul cuprins:</w:t>
      </w:r>
    </w:p>
    <w:p w14:paraId="53DFBBFA" w14:textId="1377019A" w:rsidR="00956242" w:rsidRDefault="005C3493" w:rsidP="003B145E">
      <w:pPr>
        <w:tabs>
          <w:tab w:val="left" w:pos="284"/>
        </w:tabs>
        <w:spacing w:line="240" w:lineRule="auto"/>
        <w:contextualSpacing/>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ab/>
      </w:r>
      <w:r w:rsidR="00956242" w:rsidRPr="005C3493">
        <w:rPr>
          <w:rFonts w:ascii="Times New Roman" w:hAnsi="Times New Roman" w:cs="Times New Roman"/>
          <w:sz w:val="28"/>
          <w:szCs w:val="28"/>
        </w:rPr>
        <w:t>„16</w:t>
      </w:r>
      <w:r w:rsidR="00956242" w:rsidRPr="005C3493">
        <w:rPr>
          <w:rFonts w:ascii="Times New Roman" w:hAnsi="Times New Roman" w:cs="Times New Roman"/>
          <w:sz w:val="28"/>
          <w:szCs w:val="28"/>
          <w:vertAlign w:val="superscript"/>
        </w:rPr>
        <w:t>1</w:t>
      </w:r>
      <w:r w:rsidR="00956242" w:rsidRPr="005C3493">
        <w:rPr>
          <w:rFonts w:ascii="Times New Roman" w:hAnsi="Times New Roman" w:cs="Times New Roman"/>
          <w:sz w:val="28"/>
          <w:szCs w:val="28"/>
        </w:rPr>
        <w:t xml:space="preserve">. </w:t>
      </w:r>
      <w:r w:rsidR="006E091E">
        <w:rPr>
          <w:rFonts w:ascii="Times New Roman" w:eastAsia="Times New Roman" w:hAnsi="Times New Roman" w:cs="Times New Roman"/>
          <w:sz w:val="28"/>
          <w:szCs w:val="28"/>
        </w:rPr>
        <w:t>Angajații,</w:t>
      </w:r>
      <w:r w:rsidRPr="005C3493">
        <w:rPr>
          <w:rFonts w:ascii="Times New Roman" w:eastAsia="Times New Roman" w:hAnsi="Times New Roman" w:cs="Times New Roman"/>
          <w:sz w:val="28"/>
          <w:szCs w:val="28"/>
        </w:rPr>
        <w:t xml:space="preserve"> care pe parcursul perioadei fiscale, au obținut venitu</w:t>
      </w:r>
      <w:r w:rsidR="004E1BC0">
        <w:rPr>
          <w:rFonts w:ascii="Times New Roman" w:eastAsia="Times New Roman" w:hAnsi="Times New Roman" w:cs="Times New Roman"/>
          <w:sz w:val="28"/>
          <w:szCs w:val="28"/>
        </w:rPr>
        <w:t>ri impozitate conform cap.</w:t>
      </w:r>
      <w:r w:rsidRPr="005C3493">
        <w:rPr>
          <w:rFonts w:ascii="Times New Roman" w:eastAsia="Times New Roman" w:hAnsi="Times New Roman" w:cs="Times New Roman"/>
          <w:sz w:val="28"/>
          <w:szCs w:val="28"/>
        </w:rPr>
        <w:t>1 titlul X</w:t>
      </w:r>
      <w:r w:rsidR="006E091E">
        <w:rPr>
          <w:rFonts w:ascii="Times New Roman" w:eastAsia="Times New Roman" w:hAnsi="Times New Roman" w:cs="Times New Roman"/>
          <w:sz w:val="28"/>
          <w:szCs w:val="28"/>
        </w:rPr>
        <w:t xml:space="preserve"> din Codul fiscal</w:t>
      </w:r>
      <w:r w:rsidRPr="005C3493">
        <w:rPr>
          <w:rFonts w:ascii="Times New Roman" w:eastAsia="Times New Roman" w:hAnsi="Times New Roman" w:cs="Times New Roman"/>
          <w:sz w:val="28"/>
          <w:szCs w:val="28"/>
        </w:rPr>
        <w:t xml:space="preserve"> </w:t>
      </w:r>
      <w:proofErr w:type="spellStart"/>
      <w:r w:rsidRPr="005C3493">
        <w:rPr>
          <w:rFonts w:ascii="Times New Roman" w:eastAsia="Times New Roman" w:hAnsi="Times New Roman" w:cs="Times New Roman"/>
          <w:sz w:val="28"/>
          <w:szCs w:val="28"/>
        </w:rPr>
        <w:t>sînt</w:t>
      </w:r>
      <w:proofErr w:type="spellEnd"/>
      <w:r w:rsidRPr="005C3493">
        <w:rPr>
          <w:rFonts w:ascii="Times New Roman" w:eastAsia="Times New Roman" w:hAnsi="Times New Roman" w:cs="Times New Roman"/>
          <w:sz w:val="28"/>
          <w:szCs w:val="28"/>
        </w:rPr>
        <w:t xml:space="preserve"> private de dreptul de a folosi scutirile conform art.33, 34 </w:t>
      </w:r>
      <w:proofErr w:type="spellStart"/>
      <w:r w:rsidRPr="005C3493">
        <w:rPr>
          <w:rFonts w:ascii="Times New Roman" w:eastAsia="Times New Roman" w:hAnsi="Times New Roman" w:cs="Times New Roman"/>
          <w:sz w:val="28"/>
          <w:szCs w:val="28"/>
        </w:rPr>
        <w:t>şi</w:t>
      </w:r>
      <w:proofErr w:type="spellEnd"/>
      <w:r w:rsidRPr="005C3493">
        <w:rPr>
          <w:rFonts w:ascii="Times New Roman" w:eastAsia="Times New Roman" w:hAnsi="Times New Roman" w:cs="Times New Roman"/>
          <w:sz w:val="28"/>
          <w:szCs w:val="28"/>
        </w:rPr>
        <w:t xml:space="preserve"> 35</w:t>
      </w:r>
      <w:r w:rsidR="006E091E">
        <w:rPr>
          <w:rFonts w:ascii="Times New Roman" w:eastAsia="Times New Roman" w:hAnsi="Times New Roman" w:cs="Times New Roman"/>
          <w:sz w:val="28"/>
          <w:szCs w:val="28"/>
        </w:rPr>
        <w:t xml:space="preserve"> din Codul fiscal</w:t>
      </w:r>
      <w:r w:rsidRPr="005C3493">
        <w:rPr>
          <w:rFonts w:ascii="Times New Roman" w:eastAsia="Times New Roman" w:hAnsi="Times New Roman" w:cs="Times New Roman"/>
          <w:sz w:val="28"/>
          <w:szCs w:val="28"/>
        </w:rPr>
        <w:t xml:space="preserve">. Scutirile neutilizate în acest caz nu pot fi transmise către </w:t>
      </w:r>
      <w:proofErr w:type="spellStart"/>
      <w:r w:rsidRPr="005C3493">
        <w:rPr>
          <w:rFonts w:ascii="Times New Roman" w:eastAsia="Times New Roman" w:hAnsi="Times New Roman" w:cs="Times New Roman"/>
          <w:sz w:val="28"/>
          <w:szCs w:val="28"/>
        </w:rPr>
        <w:t>soţie</w:t>
      </w:r>
      <w:proofErr w:type="spellEnd"/>
      <w:r w:rsidRPr="005C3493">
        <w:rPr>
          <w:rFonts w:ascii="Times New Roman" w:eastAsia="Times New Roman" w:hAnsi="Times New Roman" w:cs="Times New Roman"/>
          <w:sz w:val="28"/>
          <w:szCs w:val="28"/>
        </w:rPr>
        <w:t xml:space="preserve"> (</w:t>
      </w:r>
      <w:proofErr w:type="spellStart"/>
      <w:r w:rsidRPr="005C3493">
        <w:rPr>
          <w:rFonts w:ascii="Times New Roman" w:eastAsia="Times New Roman" w:hAnsi="Times New Roman" w:cs="Times New Roman"/>
          <w:sz w:val="28"/>
          <w:szCs w:val="28"/>
        </w:rPr>
        <w:t>soţ</w:t>
      </w:r>
      <w:proofErr w:type="spellEnd"/>
      <w:r w:rsidRPr="005C349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6D5DEDF9" w14:textId="7E73F4BA" w:rsidR="00D01C5D" w:rsidRDefault="00424F26" w:rsidP="003B145E">
      <w:pPr>
        <w:pStyle w:val="ListParagraph"/>
        <w:numPr>
          <w:ilvl w:val="0"/>
          <w:numId w:val="14"/>
        </w:numPr>
        <w:tabs>
          <w:tab w:val="left" w:pos="284"/>
        </w:tabs>
        <w:spacing w:after="0" w:line="240" w:lineRule="auto"/>
        <w:ind w:left="284"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după </w:t>
      </w:r>
      <w:r w:rsidR="004E1BC0">
        <w:rPr>
          <w:rFonts w:ascii="Times New Roman" w:eastAsia="Times New Roman" w:hAnsi="Times New Roman" w:cs="Times New Roman"/>
          <w:sz w:val="28"/>
          <w:szCs w:val="28"/>
        </w:rPr>
        <w:t>punctul 18</w:t>
      </w:r>
      <w:r w:rsidR="00D01C5D">
        <w:rPr>
          <w:rFonts w:ascii="Times New Roman" w:eastAsia="Times New Roman" w:hAnsi="Times New Roman" w:cs="Times New Roman"/>
          <w:sz w:val="28"/>
          <w:szCs w:val="28"/>
        </w:rPr>
        <w:t xml:space="preserve"> se completează </w:t>
      </w:r>
      <w:r>
        <w:rPr>
          <w:rFonts w:ascii="Times New Roman" w:eastAsia="Times New Roman" w:hAnsi="Times New Roman" w:cs="Times New Roman"/>
          <w:sz w:val="28"/>
          <w:szCs w:val="28"/>
        </w:rPr>
        <w:t>cu punctul 18</w:t>
      </w:r>
      <w:r>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xml:space="preserve"> cu următorul cuprins</w:t>
      </w:r>
      <w:r w:rsidR="00D01C5D">
        <w:rPr>
          <w:rFonts w:ascii="Times New Roman" w:eastAsia="Times New Roman" w:hAnsi="Times New Roman" w:cs="Times New Roman"/>
          <w:sz w:val="28"/>
          <w:szCs w:val="28"/>
        </w:rPr>
        <w:t>:</w:t>
      </w:r>
    </w:p>
    <w:p w14:paraId="52917A45" w14:textId="5C3CBD10" w:rsidR="00D01C5D" w:rsidRPr="00EB0D4D" w:rsidRDefault="00AD01C8" w:rsidP="003B145E">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01C5D" w:rsidRPr="00EB0D4D">
        <w:rPr>
          <w:rFonts w:ascii="Times New Roman" w:hAnsi="Times New Roman" w:cs="Times New Roman"/>
          <w:sz w:val="28"/>
          <w:szCs w:val="28"/>
        </w:rPr>
        <w:t>„</w:t>
      </w:r>
      <w:r w:rsidR="00424F26">
        <w:rPr>
          <w:rFonts w:ascii="Times New Roman" w:hAnsi="Times New Roman" w:cs="Times New Roman"/>
          <w:sz w:val="28"/>
          <w:szCs w:val="28"/>
        </w:rPr>
        <w:t>18</w:t>
      </w:r>
      <w:r w:rsidR="00424F26">
        <w:rPr>
          <w:rFonts w:ascii="Times New Roman" w:hAnsi="Times New Roman" w:cs="Times New Roman"/>
          <w:sz w:val="28"/>
          <w:szCs w:val="28"/>
          <w:vertAlign w:val="superscript"/>
        </w:rPr>
        <w:t>1</w:t>
      </w:r>
      <w:r w:rsidR="004E1BC0">
        <w:rPr>
          <w:rFonts w:ascii="Times New Roman" w:hAnsi="Times New Roman" w:cs="Times New Roman"/>
          <w:sz w:val="28"/>
          <w:szCs w:val="28"/>
        </w:rPr>
        <w:t>.</w:t>
      </w:r>
      <w:r w:rsidR="00424F26">
        <w:rPr>
          <w:rFonts w:ascii="Times New Roman" w:hAnsi="Times New Roman" w:cs="Times New Roman"/>
          <w:sz w:val="28"/>
          <w:szCs w:val="28"/>
        </w:rPr>
        <w:t xml:space="preserve"> </w:t>
      </w:r>
      <w:r w:rsidR="00424F26" w:rsidRPr="000B0F1A">
        <w:rPr>
          <w:rFonts w:ascii="Times New Roman" w:hAnsi="Times New Roman" w:cs="Times New Roman"/>
          <w:sz w:val="28"/>
          <w:szCs w:val="28"/>
        </w:rPr>
        <w:t>Scutirile</w:t>
      </w:r>
      <w:r w:rsidR="001061C8">
        <w:rPr>
          <w:rFonts w:ascii="Times New Roman" w:hAnsi="Times New Roman" w:cs="Times New Roman"/>
          <w:sz w:val="28"/>
          <w:szCs w:val="28"/>
        </w:rPr>
        <w:t>,</w:t>
      </w:r>
      <w:r w:rsidR="00424F26" w:rsidRPr="000B0F1A">
        <w:rPr>
          <w:rFonts w:ascii="Times New Roman" w:hAnsi="Times New Roman" w:cs="Times New Roman"/>
          <w:sz w:val="28"/>
          <w:szCs w:val="28"/>
        </w:rPr>
        <w:t xml:space="preserve"> de care a</w:t>
      </w:r>
      <w:r w:rsidR="00EB0D4D" w:rsidRPr="000B0F1A">
        <w:rPr>
          <w:rFonts w:ascii="Times New Roman" w:hAnsi="Times New Roman" w:cs="Times New Roman"/>
          <w:sz w:val="28"/>
          <w:szCs w:val="28"/>
        </w:rPr>
        <w:t xml:space="preserve"> </w:t>
      </w:r>
      <w:r w:rsidR="00424F26" w:rsidRPr="000B0F1A">
        <w:rPr>
          <w:rFonts w:ascii="Times New Roman" w:hAnsi="Times New Roman" w:cs="Times New Roman"/>
          <w:sz w:val="28"/>
          <w:szCs w:val="28"/>
        </w:rPr>
        <w:t>beneficiat</w:t>
      </w:r>
      <w:r w:rsidR="00EB0D4D" w:rsidRPr="000B0F1A">
        <w:rPr>
          <w:rFonts w:ascii="Times New Roman" w:hAnsi="Times New Roman" w:cs="Times New Roman"/>
          <w:sz w:val="28"/>
          <w:szCs w:val="28"/>
        </w:rPr>
        <w:t xml:space="preserve"> angajatul </w:t>
      </w:r>
      <w:r w:rsidR="00087B42" w:rsidRPr="000B0F1A">
        <w:rPr>
          <w:rFonts w:ascii="Times New Roman" w:hAnsi="Times New Roman" w:cs="Times New Roman"/>
          <w:sz w:val="28"/>
          <w:szCs w:val="28"/>
        </w:rPr>
        <w:t xml:space="preserve">rezidentului parcului pentru tehnologia informației </w:t>
      </w:r>
      <w:r w:rsidR="000B0F1A" w:rsidRPr="000B0F1A">
        <w:rPr>
          <w:rFonts w:ascii="Times New Roman" w:hAnsi="Times New Roman" w:cs="Times New Roman"/>
          <w:sz w:val="28"/>
          <w:szCs w:val="28"/>
        </w:rPr>
        <w:t>în perioada de aplicare a regimului standard</w:t>
      </w:r>
      <w:r w:rsidR="001061C8">
        <w:rPr>
          <w:rFonts w:ascii="Times New Roman" w:hAnsi="Times New Roman" w:cs="Times New Roman"/>
          <w:sz w:val="28"/>
          <w:szCs w:val="28"/>
        </w:rPr>
        <w:t>,</w:t>
      </w:r>
      <w:r w:rsidR="000B0F1A" w:rsidRPr="00EB0D4D">
        <w:rPr>
          <w:rFonts w:ascii="Times New Roman" w:hAnsi="Times New Roman" w:cs="Times New Roman"/>
          <w:sz w:val="28"/>
          <w:szCs w:val="28"/>
        </w:rPr>
        <w:t xml:space="preserve"> </w:t>
      </w:r>
      <w:r w:rsidR="00EB0D4D" w:rsidRPr="00EB0D4D">
        <w:rPr>
          <w:rFonts w:ascii="Times New Roman" w:hAnsi="Times New Roman" w:cs="Times New Roman"/>
          <w:sz w:val="28"/>
          <w:szCs w:val="28"/>
        </w:rPr>
        <w:t xml:space="preserve">se anulează </w:t>
      </w:r>
      <w:proofErr w:type="spellStart"/>
      <w:r w:rsidR="00EB0D4D" w:rsidRPr="00EB0D4D">
        <w:rPr>
          <w:rFonts w:ascii="Times New Roman" w:hAnsi="Times New Roman" w:cs="Times New Roman"/>
          <w:sz w:val="28"/>
          <w:szCs w:val="28"/>
        </w:rPr>
        <w:t>începînd</w:t>
      </w:r>
      <w:proofErr w:type="spellEnd"/>
      <w:r w:rsidR="00EB0D4D" w:rsidRPr="00EB0D4D">
        <w:rPr>
          <w:rFonts w:ascii="Times New Roman" w:hAnsi="Times New Roman" w:cs="Times New Roman"/>
          <w:sz w:val="28"/>
          <w:szCs w:val="28"/>
        </w:rPr>
        <w:t xml:space="preserve"> cu luna următoare celei în care </w:t>
      </w:r>
      <w:r w:rsidR="009162B3">
        <w:rPr>
          <w:rFonts w:ascii="Times New Roman" w:hAnsi="Times New Roman" w:cs="Times New Roman"/>
          <w:sz w:val="28"/>
          <w:szCs w:val="28"/>
        </w:rPr>
        <w:t xml:space="preserve">angajatorul a obținut titlul de rezident al </w:t>
      </w:r>
      <w:r w:rsidR="009162B3" w:rsidRPr="000B0F1A">
        <w:rPr>
          <w:rFonts w:ascii="Times New Roman" w:hAnsi="Times New Roman" w:cs="Times New Roman"/>
          <w:sz w:val="28"/>
          <w:szCs w:val="28"/>
        </w:rPr>
        <w:t>parcului pentru tehnologia informației</w:t>
      </w:r>
      <w:r w:rsidR="00EB0D4D" w:rsidRPr="00EB0D4D">
        <w:rPr>
          <w:rFonts w:ascii="Times New Roman" w:hAnsi="Times New Roman" w:cs="Times New Roman"/>
          <w:sz w:val="28"/>
          <w:szCs w:val="28"/>
        </w:rPr>
        <w:t>.</w:t>
      </w:r>
      <w:r w:rsidR="00F60029">
        <w:rPr>
          <w:rFonts w:ascii="Times New Roman" w:hAnsi="Times New Roman" w:cs="Times New Roman"/>
          <w:sz w:val="28"/>
          <w:szCs w:val="28"/>
        </w:rPr>
        <w:t xml:space="preserve"> </w:t>
      </w:r>
    </w:p>
    <w:p w14:paraId="318110DA" w14:textId="51A4FAE5" w:rsidR="002B0F84" w:rsidRPr="000D1FB9" w:rsidRDefault="00C95E43" w:rsidP="003B145E">
      <w:pPr>
        <w:pStyle w:val="NormalWeb"/>
        <w:numPr>
          <w:ilvl w:val="0"/>
          <w:numId w:val="14"/>
        </w:numPr>
        <w:tabs>
          <w:tab w:val="left" w:pos="709"/>
        </w:tabs>
        <w:spacing w:before="120" w:beforeAutospacing="0" w:after="0" w:afterAutospacing="0"/>
        <w:ind w:left="0" w:firstLine="284"/>
        <w:jc w:val="both"/>
        <w:rPr>
          <w:sz w:val="28"/>
          <w:szCs w:val="28"/>
        </w:rPr>
      </w:pPr>
      <w:r>
        <w:rPr>
          <w:sz w:val="28"/>
          <w:szCs w:val="28"/>
        </w:rPr>
        <w:t>d</w:t>
      </w:r>
      <w:r w:rsidR="002B0F84" w:rsidRPr="000D1FB9">
        <w:rPr>
          <w:sz w:val="28"/>
          <w:szCs w:val="28"/>
        </w:rPr>
        <w:t>upă punctul 36 se introduce un nou punct 36</w:t>
      </w:r>
      <w:r w:rsidR="002B0F84" w:rsidRPr="000D1FB9">
        <w:rPr>
          <w:sz w:val="28"/>
          <w:szCs w:val="28"/>
          <w:vertAlign w:val="superscript"/>
        </w:rPr>
        <w:t xml:space="preserve">1 </w:t>
      </w:r>
      <w:r w:rsidR="002B0F84" w:rsidRPr="000D1FB9">
        <w:rPr>
          <w:sz w:val="28"/>
          <w:szCs w:val="28"/>
        </w:rPr>
        <w:t>cu următorul cuprins:</w:t>
      </w:r>
    </w:p>
    <w:p w14:paraId="3F705A81" w14:textId="21310E40" w:rsidR="002B0F84" w:rsidRPr="000D1FB9" w:rsidRDefault="002B0F84" w:rsidP="003B145E">
      <w:pPr>
        <w:pStyle w:val="NormalWeb"/>
        <w:spacing w:before="0" w:beforeAutospacing="0" w:after="0" w:afterAutospacing="0"/>
        <w:ind w:firstLine="360"/>
        <w:jc w:val="both"/>
        <w:rPr>
          <w:sz w:val="28"/>
          <w:szCs w:val="28"/>
        </w:rPr>
      </w:pPr>
      <w:r w:rsidRPr="000D1FB9">
        <w:rPr>
          <w:sz w:val="28"/>
          <w:szCs w:val="28"/>
        </w:rPr>
        <w:t>„36</w:t>
      </w:r>
      <w:r w:rsidRPr="000D1FB9">
        <w:rPr>
          <w:sz w:val="28"/>
          <w:szCs w:val="28"/>
          <w:vertAlign w:val="superscript"/>
        </w:rPr>
        <w:t>1</w:t>
      </w:r>
      <w:r w:rsidRPr="000D1FB9">
        <w:rPr>
          <w:sz w:val="28"/>
          <w:szCs w:val="28"/>
        </w:rPr>
        <w:t xml:space="preserve">. Impozitul pe venit aferent venitului salarial al angajaților rezidentului parcului </w:t>
      </w:r>
      <w:r w:rsidR="007F61AB" w:rsidRPr="000D1FB9">
        <w:rPr>
          <w:sz w:val="28"/>
          <w:szCs w:val="28"/>
        </w:rPr>
        <w:t>pentru tehnologia</w:t>
      </w:r>
      <w:r w:rsidRPr="000D1FB9">
        <w:rPr>
          <w:sz w:val="28"/>
          <w:szCs w:val="28"/>
        </w:rPr>
        <w:t xml:space="preserve"> informației este inclus în impozitul unic datorat de rezidentul parcului și, respectiv, nu generează obligații adiționale de calculare, reținere, achitare și raportare pentru rezidentul parcului.</w:t>
      </w:r>
    </w:p>
    <w:p w14:paraId="249A27F6" w14:textId="78869434" w:rsidR="002B0F84" w:rsidRPr="000D1FB9" w:rsidRDefault="002B0F84" w:rsidP="001A6048">
      <w:pPr>
        <w:pStyle w:val="NormalWeb"/>
        <w:spacing w:before="0" w:beforeAutospacing="0" w:after="0" w:afterAutospacing="0"/>
        <w:ind w:firstLine="360"/>
        <w:jc w:val="both"/>
        <w:rPr>
          <w:sz w:val="28"/>
          <w:szCs w:val="28"/>
        </w:rPr>
      </w:pPr>
      <w:r w:rsidRPr="000D1FB9">
        <w:rPr>
          <w:sz w:val="28"/>
          <w:szCs w:val="28"/>
        </w:rPr>
        <w:t xml:space="preserve">Veniturile salariale calculate angajaților în perioada de aplicare a regimului standard, dar achitate acestora în perioada de aplicare a regimului </w:t>
      </w:r>
      <w:r w:rsidR="008D75A8">
        <w:rPr>
          <w:sz w:val="28"/>
          <w:szCs w:val="28"/>
        </w:rPr>
        <w:t>special</w:t>
      </w:r>
      <w:r w:rsidRPr="000D1FB9">
        <w:rPr>
          <w:sz w:val="28"/>
          <w:szCs w:val="28"/>
        </w:rPr>
        <w:t>, vor fi impozitate la data plății acestora potrivit prevederilor regimului standard.</w:t>
      </w:r>
    </w:p>
    <w:p w14:paraId="7EBDC3FB" w14:textId="7FED1EC1" w:rsidR="002B0F84" w:rsidRDefault="000B0777" w:rsidP="00960AC4">
      <w:pPr>
        <w:pStyle w:val="NormalWeb"/>
        <w:spacing w:before="0" w:beforeAutospacing="0" w:after="0" w:afterAutospacing="0"/>
        <w:ind w:firstLine="360"/>
        <w:jc w:val="both"/>
        <w:rPr>
          <w:sz w:val="28"/>
          <w:szCs w:val="28"/>
        </w:rPr>
      </w:pPr>
      <w:r>
        <w:rPr>
          <w:sz w:val="28"/>
          <w:szCs w:val="28"/>
        </w:rPr>
        <w:t>V</w:t>
      </w:r>
      <w:r w:rsidR="002B0F84" w:rsidRPr="000D1FB9">
        <w:rPr>
          <w:sz w:val="28"/>
          <w:szCs w:val="28"/>
        </w:rPr>
        <w:t xml:space="preserve">eniturile </w:t>
      </w:r>
      <w:r w:rsidR="002B0F84" w:rsidRPr="000B0777">
        <w:rPr>
          <w:sz w:val="28"/>
          <w:szCs w:val="28"/>
        </w:rPr>
        <w:t>salariale calculate angajaților în pe</w:t>
      </w:r>
      <w:r w:rsidR="008D75A8" w:rsidRPr="000B0777">
        <w:rPr>
          <w:sz w:val="28"/>
          <w:szCs w:val="28"/>
        </w:rPr>
        <w:t xml:space="preserve">rioada de aplicare a regimului </w:t>
      </w:r>
      <w:r w:rsidRPr="000B0777">
        <w:rPr>
          <w:sz w:val="28"/>
          <w:szCs w:val="28"/>
        </w:rPr>
        <w:t>reglementat de cap.1 titlul X al Codului fiscal</w:t>
      </w:r>
      <w:r w:rsidR="002B0F84" w:rsidRPr="000B0777">
        <w:rPr>
          <w:sz w:val="28"/>
          <w:szCs w:val="28"/>
        </w:rPr>
        <w:t xml:space="preserve">, dar achitate acestora în perioada de aplicare a regimului standard, nu vor fi supuse impozitării la data plății acestora </w:t>
      </w:r>
      <w:proofErr w:type="spellStart"/>
      <w:r w:rsidR="002B0F84" w:rsidRPr="000B0777">
        <w:rPr>
          <w:sz w:val="28"/>
          <w:szCs w:val="28"/>
        </w:rPr>
        <w:t>întrucît</w:t>
      </w:r>
      <w:proofErr w:type="spellEnd"/>
      <w:r w:rsidR="002B0F84" w:rsidRPr="000B0777">
        <w:rPr>
          <w:sz w:val="28"/>
          <w:szCs w:val="28"/>
        </w:rPr>
        <w:t xml:space="preserve"> impozitul pe venit aferent este inclus în impozitul unic.”</w:t>
      </w:r>
      <w:r>
        <w:rPr>
          <w:sz w:val="28"/>
          <w:szCs w:val="28"/>
        </w:rPr>
        <w:t>.</w:t>
      </w:r>
    </w:p>
    <w:p w14:paraId="51145E82" w14:textId="381F2C7E" w:rsidR="002B0F84" w:rsidRDefault="002B0F84" w:rsidP="002B0F84">
      <w:pPr>
        <w:tabs>
          <w:tab w:val="left" w:pos="142"/>
          <w:tab w:val="left" w:pos="567"/>
        </w:tabs>
        <w:spacing w:after="0" w:line="240" w:lineRule="auto"/>
        <w:jc w:val="both"/>
        <w:rPr>
          <w:rFonts w:ascii="Times New Roman" w:hAnsi="Times New Roman" w:cs="Times New Roman"/>
          <w:color w:val="000000"/>
          <w:sz w:val="28"/>
          <w:szCs w:val="28"/>
        </w:rPr>
      </w:pPr>
    </w:p>
    <w:p w14:paraId="1EFAB96A" w14:textId="5213FE88" w:rsidR="00372443" w:rsidRDefault="00372443" w:rsidP="002B0F84">
      <w:pPr>
        <w:tabs>
          <w:tab w:val="left" w:pos="142"/>
          <w:tab w:val="left" w:pos="567"/>
        </w:tabs>
        <w:spacing w:after="0" w:line="240" w:lineRule="auto"/>
        <w:jc w:val="both"/>
        <w:rPr>
          <w:rFonts w:ascii="Times New Roman" w:hAnsi="Times New Roman" w:cs="Times New Roman"/>
          <w:color w:val="000000"/>
          <w:sz w:val="28"/>
          <w:szCs w:val="28"/>
        </w:rPr>
      </w:pPr>
    </w:p>
    <w:p w14:paraId="641891BA" w14:textId="4022E671" w:rsidR="00372443" w:rsidRDefault="00372443" w:rsidP="002B0F84">
      <w:pPr>
        <w:tabs>
          <w:tab w:val="left" w:pos="142"/>
          <w:tab w:val="left" w:pos="567"/>
        </w:tabs>
        <w:spacing w:after="0" w:line="240" w:lineRule="auto"/>
        <w:jc w:val="both"/>
        <w:rPr>
          <w:rFonts w:ascii="Times New Roman" w:hAnsi="Times New Roman" w:cs="Times New Roman"/>
          <w:color w:val="000000"/>
          <w:sz w:val="28"/>
          <w:szCs w:val="28"/>
        </w:rPr>
      </w:pPr>
    </w:p>
    <w:p w14:paraId="15EF4150" w14:textId="57CDD3A8" w:rsidR="00372443" w:rsidRDefault="00372443" w:rsidP="002B0F84">
      <w:pPr>
        <w:tabs>
          <w:tab w:val="left" w:pos="142"/>
          <w:tab w:val="left" w:pos="567"/>
        </w:tabs>
        <w:spacing w:after="0" w:line="240" w:lineRule="auto"/>
        <w:jc w:val="both"/>
        <w:rPr>
          <w:rFonts w:ascii="Times New Roman" w:hAnsi="Times New Roman" w:cs="Times New Roman"/>
          <w:color w:val="000000"/>
          <w:sz w:val="28"/>
          <w:szCs w:val="28"/>
        </w:rPr>
      </w:pPr>
    </w:p>
    <w:p w14:paraId="0E3DB092" w14:textId="06C02055" w:rsidR="00372443" w:rsidRDefault="00372443" w:rsidP="002B0F84">
      <w:pPr>
        <w:tabs>
          <w:tab w:val="left" w:pos="142"/>
          <w:tab w:val="left" w:pos="567"/>
        </w:tabs>
        <w:spacing w:after="0" w:line="240" w:lineRule="auto"/>
        <w:jc w:val="both"/>
        <w:rPr>
          <w:rFonts w:ascii="Times New Roman" w:hAnsi="Times New Roman" w:cs="Times New Roman"/>
          <w:color w:val="000000"/>
          <w:sz w:val="28"/>
          <w:szCs w:val="28"/>
        </w:rPr>
      </w:pPr>
    </w:p>
    <w:p w14:paraId="13A523EA" w14:textId="48FC6A4D" w:rsidR="00372443" w:rsidRDefault="00372443" w:rsidP="002B0F84">
      <w:pPr>
        <w:tabs>
          <w:tab w:val="left" w:pos="142"/>
          <w:tab w:val="left" w:pos="567"/>
        </w:tabs>
        <w:spacing w:after="0" w:line="240" w:lineRule="auto"/>
        <w:jc w:val="both"/>
        <w:rPr>
          <w:rFonts w:ascii="Times New Roman" w:hAnsi="Times New Roman" w:cs="Times New Roman"/>
          <w:color w:val="000000"/>
          <w:sz w:val="28"/>
          <w:szCs w:val="28"/>
        </w:rPr>
      </w:pPr>
    </w:p>
    <w:p w14:paraId="1686D94D" w14:textId="2E01E6CD" w:rsidR="00372443" w:rsidRDefault="00372443" w:rsidP="002B0F84">
      <w:pPr>
        <w:tabs>
          <w:tab w:val="left" w:pos="142"/>
          <w:tab w:val="left" w:pos="567"/>
        </w:tabs>
        <w:spacing w:after="0" w:line="240" w:lineRule="auto"/>
        <w:jc w:val="both"/>
        <w:rPr>
          <w:rFonts w:ascii="Times New Roman" w:hAnsi="Times New Roman" w:cs="Times New Roman"/>
          <w:color w:val="000000"/>
          <w:sz w:val="28"/>
          <w:szCs w:val="28"/>
        </w:rPr>
      </w:pPr>
    </w:p>
    <w:p w14:paraId="1A001EE4" w14:textId="77777777" w:rsidR="00372443" w:rsidRPr="000D1FB9" w:rsidRDefault="00372443" w:rsidP="002B0F84">
      <w:pPr>
        <w:tabs>
          <w:tab w:val="left" w:pos="142"/>
          <w:tab w:val="left" w:pos="567"/>
        </w:tabs>
        <w:spacing w:after="0" w:line="240" w:lineRule="auto"/>
        <w:jc w:val="both"/>
        <w:rPr>
          <w:rFonts w:ascii="Times New Roman" w:hAnsi="Times New Roman" w:cs="Times New Roman"/>
          <w:color w:val="000000"/>
          <w:sz w:val="28"/>
          <w:szCs w:val="28"/>
        </w:rPr>
      </w:pPr>
    </w:p>
    <w:p w14:paraId="6351E953" w14:textId="32DDA570" w:rsidR="00906063" w:rsidRPr="00384B17" w:rsidRDefault="00906063" w:rsidP="000B0777">
      <w:pPr>
        <w:tabs>
          <w:tab w:val="left" w:pos="993"/>
        </w:tabs>
        <w:spacing w:after="0" w:line="240" w:lineRule="auto"/>
        <w:jc w:val="both"/>
        <w:rPr>
          <w:rFonts w:ascii="Times New Roman" w:eastAsia="Times New Roman" w:hAnsi="Times New Roman" w:cs="Times New Roman"/>
          <w:sz w:val="28"/>
          <w:szCs w:val="28"/>
          <w:lang w:eastAsia="ro-RO"/>
        </w:rPr>
      </w:pPr>
    </w:p>
    <w:p w14:paraId="22A00EB8" w14:textId="77777777" w:rsidR="00384B17" w:rsidRPr="00384B17" w:rsidRDefault="00384B17" w:rsidP="00384B17">
      <w:pPr>
        <w:shd w:val="clear" w:color="auto" w:fill="FFFFFF"/>
        <w:tabs>
          <w:tab w:val="center" w:pos="8102"/>
        </w:tabs>
        <w:spacing w:before="240" w:after="0" w:line="638" w:lineRule="exact"/>
        <w:rPr>
          <w:rFonts w:ascii="Times New Roman" w:eastAsia="Times New Roman" w:hAnsi="Times New Roman" w:cs="Times New Roman"/>
          <w:sz w:val="24"/>
          <w:szCs w:val="24"/>
          <w:lang w:eastAsia="ru-RU"/>
        </w:rPr>
      </w:pPr>
      <w:r w:rsidRPr="00384B17">
        <w:rPr>
          <w:rFonts w:ascii="Times New Roman" w:eastAsia="Times New Roman" w:hAnsi="Times New Roman" w:cs="Times New Roman"/>
          <w:b/>
          <w:bCs/>
          <w:color w:val="242424"/>
          <w:sz w:val="24"/>
          <w:szCs w:val="24"/>
          <w:lang w:eastAsia="ru-RU"/>
        </w:rPr>
        <w:t>Prim-ministru</w:t>
      </w:r>
      <w:r w:rsidRPr="00384B17">
        <w:rPr>
          <w:rFonts w:ascii="Times New Roman" w:eastAsia="Times New Roman" w:hAnsi="Times New Roman" w:cs="Times New Roman"/>
          <w:b/>
          <w:bCs/>
          <w:color w:val="242424"/>
          <w:sz w:val="24"/>
          <w:szCs w:val="24"/>
          <w:lang w:eastAsia="ru-RU"/>
        </w:rPr>
        <w:tab/>
        <w:t xml:space="preserve">                  Pavel FILIP</w:t>
      </w:r>
    </w:p>
    <w:p w14:paraId="71617BDD" w14:textId="77777777" w:rsidR="00384B17" w:rsidRPr="00384B17" w:rsidRDefault="00384B17" w:rsidP="00384B17">
      <w:pPr>
        <w:shd w:val="clear" w:color="auto" w:fill="FFFFFF"/>
        <w:spacing w:before="240" w:after="0" w:line="240" w:lineRule="auto"/>
        <w:ind w:left="11"/>
        <w:rPr>
          <w:rFonts w:ascii="Times New Roman" w:eastAsia="Times New Roman" w:hAnsi="Times New Roman" w:cs="Times New Roman"/>
          <w:sz w:val="24"/>
          <w:szCs w:val="24"/>
          <w:lang w:eastAsia="ru-RU"/>
        </w:rPr>
      </w:pPr>
      <w:r w:rsidRPr="00384B17">
        <w:rPr>
          <w:rFonts w:ascii="Times New Roman" w:eastAsia="Times New Roman" w:hAnsi="Times New Roman" w:cs="Times New Roman"/>
          <w:sz w:val="24"/>
          <w:szCs w:val="24"/>
          <w:lang w:eastAsia="ru-RU"/>
        </w:rPr>
        <w:t>Contrasemnează:</w:t>
      </w:r>
    </w:p>
    <w:p w14:paraId="43D9B104" w14:textId="77777777" w:rsidR="00384B17" w:rsidRPr="00384B17" w:rsidRDefault="00384B17" w:rsidP="00384B17">
      <w:pPr>
        <w:shd w:val="clear" w:color="auto" w:fill="FFFFFF"/>
        <w:spacing w:after="0" w:line="240" w:lineRule="auto"/>
        <w:ind w:left="10"/>
        <w:jc w:val="both"/>
        <w:rPr>
          <w:rFonts w:ascii="Times New Roman" w:eastAsia="Times New Roman" w:hAnsi="Times New Roman" w:cs="Times New Roman"/>
          <w:sz w:val="24"/>
          <w:szCs w:val="24"/>
          <w:lang w:eastAsia="ru-RU"/>
        </w:rPr>
      </w:pPr>
    </w:p>
    <w:p w14:paraId="1168B74E" w14:textId="77777777" w:rsidR="00384B17" w:rsidRPr="00384B17" w:rsidRDefault="00384B17" w:rsidP="00384B17">
      <w:pPr>
        <w:shd w:val="clear" w:color="auto" w:fill="FFFFFF"/>
        <w:tabs>
          <w:tab w:val="left" w:pos="6000"/>
        </w:tabs>
        <w:spacing w:after="0" w:line="240" w:lineRule="auto"/>
        <w:ind w:left="5"/>
        <w:jc w:val="both"/>
        <w:rPr>
          <w:rFonts w:ascii="Times New Roman" w:eastAsia="Times New Roman" w:hAnsi="Times New Roman" w:cs="Times New Roman"/>
          <w:sz w:val="24"/>
          <w:szCs w:val="24"/>
          <w:lang w:eastAsia="ru-RU"/>
        </w:rPr>
      </w:pPr>
      <w:r w:rsidRPr="00384B17">
        <w:rPr>
          <w:rFonts w:ascii="Times New Roman" w:eastAsia="Times New Roman" w:hAnsi="Times New Roman" w:cs="Times New Roman"/>
          <w:sz w:val="24"/>
          <w:szCs w:val="24"/>
          <w:lang w:eastAsia="ru-RU"/>
        </w:rPr>
        <w:tab/>
      </w:r>
    </w:p>
    <w:p w14:paraId="794CDE6F" w14:textId="77777777" w:rsidR="00384B17" w:rsidRPr="00384B17" w:rsidRDefault="00384B17" w:rsidP="00384B17">
      <w:pPr>
        <w:shd w:val="clear" w:color="auto" w:fill="FFFFFF"/>
        <w:tabs>
          <w:tab w:val="center" w:pos="8102"/>
        </w:tabs>
        <w:spacing w:after="0" w:line="240" w:lineRule="auto"/>
        <w:ind w:left="5"/>
        <w:jc w:val="both"/>
        <w:rPr>
          <w:rFonts w:ascii="Times New Roman" w:eastAsia="Times New Roman" w:hAnsi="Times New Roman" w:cs="Times New Roman"/>
          <w:sz w:val="24"/>
          <w:szCs w:val="24"/>
          <w:lang w:eastAsia="ru-RU"/>
        </w:rPr>
      </w:pPr>
      <w:r w:rsidRPr="00384B17">
        <w:rPr>
          <w:rFonts w:ascii="Times New Roman" w:eastAsia="Times New Roman" w:hAnsi="Times New Roman" w:cs="Times New Roman"/>
          <w:sz w:val="24"/>
          <w:szCs w:val="24"/>
          <w:lang w:eastAsia="ru-RU"/>
        </w:rPr>
        <w:t xml:space="preserve">Ministrul </w:t>
      </w:r>
      <w:proofErr w:type="spellStart"/>
      <w:r w:rsidRPr="00384B17">
        <w:rPr>
          <w:rFonts w:ascii="Times New Roman" w:eastAsia="Times New Roman" w:hAnsi="Times New Roman" w:cs="Times New Roman"/>
          <w:sz w:val="24"/>
          <w:szCs w:val="24"/>
          <w:lang w:eastAsia="ru-RU"/>
        </w:rPr>
        <w:t>finanţelor</w:t>
      </w:r>
      <w:proofErr w:type="spellEnd"/>
      <w:r w:rsidRPr="00384B17">
        <w:rPr>
          <w:rFonts w:ascii="Times New Roman" w:eastAsia="Times New Roman" w:hAnsi="Times New Roman" w:cs="Times New Roman"/>
          <w:sz w:val="24"/>
          <w:szCs w:val="24"/>
          <w:lang w:eastAsia="ru-RU"/>
        </w:rPr>
        <w:tab/>
        <w:t xml:space="preserve">                                Octavian ARMAȘU</w:t>
      </w:r>
    </w:p>
    <w:p w14:paraId="14FE43E2" w14:textId="77777777" w:rsidR="00384B17" w:rsidRPr="00384B17" w:rsidRDefault="00384B17" w:rsidP="00384B17">
      <w:pPr>
        <w:shd w:val="clear" w:color="auto" w:fill="FFFFFF"/>
        <w:spacing w:after="0" w:line="240" w:lineRule="auto"/>
        <w:jc w:val="both"/>
        <w:rPr>
          <w:rFonts w:ascii="Times New Roman" w:eastAsia="Times New Roman" w:hAnsi="Times New Roman" w:cs="Times New Roman"/>
          <w:color w:val="242424"/>
          <w:sz w:val="24"/>
          <w:szCs w:val="24"/>
          <w:lang w:eastAsia="ru-RU"/>
        </w:rPr>
      </w:pPr>
    </w:p>
    <w:p w14:paraId="797EFCCE" w14:textId="77777777" w:rsidR="00384B17" w:rsidRPr="00384B17" w:rsidRDefault="00384B17" w:rsidP="00384B17">
      <w:pPr>
        <w:shd w:val="clear" w:color="auto" w:fill="FFFFFF"/>
        <w:tabs>
          <w:tab w:val="center" w:pos="8102"/>
        </w:tabs>
        <w:spacing w:after="0" w:line="648" w:lineRule="exact"/>
        <w:rPr>
          <w:rFonts w:ascii="Times New Roman" w:eastAsia="Times New Roman" w:hAnsi="Times New Roman" w:cs="Times New Roman"/>
          <w:color w:val="000000"/>
          <w:sz w:val="24"/>
          <w:szCs w:val="24"/>
          <w:lang w:eastAsia="ru-RU"/>
        </w:rPr>
      </w:pPr>
      <w:r w:rsidRPr="00384B17">
        <w:rPr>
          <w:rFonts w:ascii="Times New Roman" w:eastAsia="Times New Roman" w:hAnsi="Times New Roman" w:cs="Times New Roman"/>
          <w:color w:val="000000"/>
          <w:sz w:val="24"/>
          <w:szCs w:val="24"/>
          <w:lang w:eastAsia="ru-RU"/>
        </w:rPr>
        <w:t xml:space="preserve">Ministrul justiției                                               </w:t>
      </w:r>
      <w:r w:rsidRPr="00384B17">
        <w:rPr>
          <w:rFonts w:ascii="Times New Roman" w:eastAsia="Times New Roman" w:hAnsi="Times New Roman" w:cs="Times New Roman"/>
          <w:color w:val="000000"/>
          <w:sz w:val="24"/>
          <w:szCs w:val="24"/>
          <w:lang w:eastAsia="ru-RU"/>
        </w:rPr>
        <w:tab/>
        <w:t xml:space="preserve">                                    Vladimir CEBOTARI</w:t>
      </w:r>
    </w:p>
    <w:p w14:paraId="17B56486" w14:textId="77777777" w:rsidR="00384B17" w:rsidRPr="005A08FF" w:rsidRDefault="00384B17" w:rsidP="00384B17">
      <w:pPr>
        <w:spacing w:after="0" w:line="240" w:lineRule="auto"/>
        <w:rPr>
          <w:rFonts w:ascii="Times New Roman" w:eastAsia="Times New Roman" w:hAnsi="Times New Roman" w:cs="Times New Roman"/>
          <w:sz w:val="24"/>
          <w:szCs w:val="24"/>
          <w:lang w:val="en-US" w:eastAsia="ru-RU"/>
        </w:rPr>
      </w:pPr>
    </w:p>
    <w:p w14:paraId="24DE1B8F" w14:textId="65C0D182" w:rsidR="00306000" w:rsidRPr="005A08FF" w:rsidRDefault="00306000">
      <w:pPr>
        <w:rPr>
          <w:rFonts w:ascii="Times New Roman" w:hAnsi="Times New Roman" w:cs="Times New Roman"/>
          <w:sz w:val="24"/>
          <w:szCs w:val="24"/>
        </w:rPr>
      </w:pPr>
    </w:p>
    <w:sectPr w:rsidR="00306000" w:rsidRPr="005A08FF" w:rsidSect="00A42032">
      <w:footerReference w:type="default" r:id="rId8"/>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C969D" w14:textId="77777777" w:rsidR="00E0417A" w:rsidRDefault="00E0417A" w:rsidP="00906063">
      <w:pPr>
        <w:spacing w:after="0" w:line="240" w:lineRule="auto"/>
      </w:pPr>
      <w:r>
        <w:separator/>
      </w:r>
    </w:p>
  </w:endnote>
  <w:endnote w:type="continuationSeparator" w:id="0">
    <w:p w14:paraId="62BA58B6" w14:textId="77777777" w:rsidR="00E0417A" w:rsidRDefault="00E0417A" w:rsidP="00906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libri Light">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257478"/>
      <w:docPartObj>
        <w:docPartGallery w:val="Page Numbers (Bottom of Page)"/>
        <w:docPartUnique/>
      </w:docPartObj>
    </w:sdtPr>
    <w:sdtEndPr>
      <w:rPr>
        <w:noProof/>
      </w:rPr>
    </w:sdtEndPr>
    <w:sdtContent>
      <w:p w14:paraId="6B32D591" w14:textId="6B9ED729" w:rsidR="00906063" w:rsidRDefault="00906063">
        <w:pPr>
          <w:pStyle w:val="Footer"/>
          <w:jc w:val="right"/>
        </w:pPr>
        <w:r>
          <w:fldChar w:fldCharType="begin"/>
        </w:r>
        <w:r>
          <w:instrText xml:space="preserve"> PAGE   \* MERGEFORMAT </w:instrText>
        </w:r>
        <w:r>
          <w:fldChar w:fldCharType="separate"/>
        </w:r>
        <w:r w:rsidR="0007338B">
          <w:rPr>
            <w:noProof/>
          </w:rPr>
          <w:t>3</w:t>
        </w:r>
        <w:r>
          <w:rPr>
            <w:noProof/>
          </w:rPr>
          <w:fldChar w:fldCharType="end"/>
        </w:r>
      </w:p>
    </w:sdtContent>
  </w:sdt>
  <w:p w14:paraId="1CD06E2B" w14:textId="77777777" w:rsidR="00906063" w:rsidRDefault="00906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A82F2" w14:textId="77777777" w:rsidR="00E0417A" w:rsidRDefault="00E0417A" w:rsidP="00906063">
      <w:pPr>
        <w:spacing w:after="0" w:line="240" w:lineRule="auto"/>
      </w:pPr>
      <w:r>
        <w:separator/>
      </w:r>
    </w:p>
  </w:footnote>
  <w:footnote w:type="continuationSeparator" w:id="0">
    <w:p w14:paraId="49C3186A" w14:textId="77777777" w:rsidR="00E0417A" w:rsidRDefault="00E0417A" w:rsidP="00906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9CD"/>
    <w:multiLevelType w:val="hybridMultilevel"/>
    <w:tmpl w:val="BDECB91C"/>
    <w:lvl w:ilvl="0" w:tplc="04180011">
      <w:start w:val="1"/>
      <w:numFmt w:val="decimal"/>
      <w:lvlText w:val="%1)"/>
      <w:lvlJc w:val="left"/>
      <w:pPr>
        <w:ind w:left="720" w:hanging="360"/>
      </w:pPr>
      <w:rPr>
        <w:rFonts w:eastAsia="Times New Roman"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57209F1"/>
    <w:multiLevelType w:val="hybridMultilevel"/>
    <w:tmpl w:val="3FCE4318"/>
    <w:lvl w:ilvl="0" w:tplc="E25698F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ABA34DD"/>
    <w:multiLevelType w:val="hybridMultilevel"/>
    <w:tmpl w:val="ADBA4E7E"/>
    <w:lvl w:ilvl="0" w:tplc="AB348430">
      <w:start w:val="1"/>
      <w:numFmt w:val="decimal"/>
      <w:lvlText w:val="%1)"/>
      <w:lvlJc w:val="left"/>
      <w:pPr>
        <w:ind w:left="1467" w:hanging="90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 w15:restartNumberingAfterBreak="0">
    <w:nsid w:val="0E4764B2"/>
    <w:multiLevelType w:val="hybridMultilevel"/>
    <w:tmpl w:val="E4EAA82A"/>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89E14A7"/>
    <w:multiLevelType w:val="hybridMultilevel"/>
    <w:tmpl w:val="93CC67E0"/>
    <w:lvl w:ilvl="0" w:tplc="501CCD9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32E6579D"/>
    <w:multiLevelType w:val="hybridMultilevel"/>
    <w:tmpl w:val="3FCE4318"/>
    <w:lvl w:ilvl="0" w:tplc="E25698F4">
      <w:start w:val="1"/>
      <w:numFmt w:val="decimal"/>
      <w:lvlText w:val="%1)"/>
      <w:lvlJc w:val="left"/>
      <w:pPr>
        <w:ind w:left="644"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3BBC5104"/>
    <w:multiLevelType w:val="hybridMultilevel"/>
    <w:tmpl w:val="11008A12"/>
    <w:lvl w:ilvl="0" w:tplc="7A905C1E">
      <w:start w:val="1"/>
      <w:numFmt w:val="decimal"/>
      <w:lvlText w:val="%1."/>
      <w:lvlJc w:val="left"/>
      <w:pPr>
        <w:ind w:left="927" w:hanging="360"/>
      </w:pPr>
      <w:rPr>
        <w:rFonts w:hint="default"/>
        <w:b/>
        <w:color w:val="auto"/>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3F1C6749"/>
    <w:multiLevelType w:val="hybridMultilevel"/>
    <w:tmpl w:val="E26CD0DC"/>
    <w:lvl w:ilvl="0" w:tplc="18FE3290">
      <w:start w:val="1"/>
      <w:numFmt w:val="decimal"/>
      <w:lvlText w:val="%1."/>
      <w:lvlJc w:val="left"/>
      <w:pPr>
        <w:ind w:left="720" w:hanging="360"/>
      </w:pPr>
      <w:rPr>
        <w:rFonts w:ascii="Times New Roman" w:hAnsi="Times New Roman" w:cs="Times New Roman" w:hint="default"/>
        <w:b/>
        <w:i w:val="0"/>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FEC746D"/>
    <w:multiLevelType w:val="hybridMultilevel"/>
    <w:tmpl w:val="26A2919E"/>
    <w:lvl w:ilvl="0" w:tplc="7954ED6E">
      <w:start w:val="1"/>
      <w:numFmt w:val="decimal"/>
      <w:lvlText w:val="%1)"/>
      <w:lvlJc w:val="left"/>
      <w:pPr>
        <w:ind w:left="435" w:hanging="360"/>
      </w:pPr>
      <w:rPr>
        <w:rFonts w:hint="default"/>
      </w:rPr>
    </w:lvl>
    <w:lvl w:ilvl="1" w:tplc="04180019" w:tentative="1">
      <w:start w:val="1"/>
      <w:numFmt w:val="lowerLetter"/>
      <w:lvlText w:val="%2."/>
      <w:lvlJc w:val="left"/>
      <w:pPr>
        <w:ind w:left="1155" w:hanging="360"/>
      </w:pPr>
    </w:lvl>
    <w:lvl w:ilvl="2" w:tplc="0418001B" w:tentative="1">
      <w:start w:val="1"/>
      <w:numFmt w:val="lowerRoman"/>
      <w:lvlText w:val="%3."/>
      <w:lvlJc w:val="right"/>
      <w:pPr>
        <w:ind w:left="1875" w:hanging="180"/>
      </w:pPr>
    </w:lvl>
    <w:lvl w:ilvl="3" w:tplc="0418000F" w:tentative="1">
      <w:start w:val="1"/>
      <w:numFmt w:val="decimal"/>
      <w:lvlText w:val="%4."/>
      <w:lvlJc w:val="left"/>
      <w:pPr>
        <w:ind w:left="2595" w:hanging="360"/>
      </w:pPr>
    </w:lvl>
    <w:lvl w:ilvl="4" w:tplc="04180019" w:tentative="1">
      <w:start w:val="1"/>
      <w:numFmt w:val="lowerLetter"/>
      <w:lvlText w:val="%5."/>
      <w:lvlJc w:val="left"/>
      <w:pPr>
        <w:ind w:left="3315" w:hanging="360"/>
      </w:pPr>
    </w:lvl>
    <w:lvl w:ilvl="5" w:tplc="0418001B" w:tentative="1">
      <w:start w:val="1"/>
      <w:numFmt w:val="lowerRoman"/>
      <w:lvlText w:val="%6."/>
      <w:lvlJc w:val="right"/>
      <w:pPr>
        <w:ind w:left="4035" w:hanging="180"/>
      </w:pPr>
    </w:lvl>
    <w:lvl w:ilvl="6" w:tplc="0418000F" w:tentative="1">
      <w:start w:val="1"/>
      <w:numFmt w:val="decimal"/>
      <w:lvlText w:val="%7."/>
      <w:lvlJc w:val="left"/>
      <w:pPr>
        <w:ind w:left="4755" w:hanging="360"/>
      </w:pPr>
    </w:lvl>
    <w:lvl w:ilvl="7" w:tplc="04180019" w:tentative="1">
      <w:start w:val="1"/>
      <w:numFmt w:val="lowerLetter"/>
      <w:lvlText w:val="%8."/>
      <w:lvlJc w:val="left"/>
      <w:pPr>
        <w:ind w:left="5475" w:hanging="360"/>
      </w:pPr>
    </w:lvl>
    <w:lvl w:ilvl="8" w:tplc="0418001B" w:tentative="1">
      <w:start w:val="1"/>
      <w:numFmt w:val="lowerRoman"/>
      <w:lvlText w:val="%9."/>
      <w:lvlJc w:val="right"/>
      <w:pPr>
        <w:ind w:left="6195" w:hanging="180"/>
      </w:pPr>
    </w:lvl>
  </w:abstractNum>
  <w:abstractNum w:abstractNumId="9" w15:restartNumberingAfterBreak="0">
    <w:nsid w:val="41244CCA"/>
    <w:multiLevelType w:val="hybridMultilevel"/>
    <w:tmpl w:val="8744D7AE"/>
    <w:lvl w:ilvl="0" w:tplc="C2EA3E3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50D258BF"/>
    <w:multiLevelType w:val="hybridMultilevel"/>
    <w:tmpl w:val="2B108772"/>
    <w:lvl w:ilvl="0" w:tplc="3BCA35D2">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1" w15:restartNumberingAfterBreak="0">
    <w:nsid w:val="700379EC"/>
    <w:multiLevelType w:val="singleLevel"/>
    <w:tmpl w:val="605C43F2"/>
    <w:lvl w:ilvl="0">
      <w:start w:val="1"/>
      <w:numFmt w:val="decimal"/>
      <w:lvlText w:val="(%1)"/>
      <w:legacy w:legacy="1" w:legacySpace="0" w:legacyIndent="297"/>
      <w:lvlJc w:val="left"/>
      <w:rPr>
        <w:rFonts w:ascii="Times New Roman" w:hAnsi="Times New Roman" w:cs="Times New Roman" w:hint="default"/>
      </w:rPr>
    </w:lvl>
  </w:abstractNum>
  <w:abstractNum w:abstractNumId="12" w15:restartNumberingAfterBreak="0">
    <w:nsid w:val="7134331F"/>
    <w:multiLevelType w:val="hybridMultilevel"/>
    <w:tmpl w:val="E26CD0DC"/>
    <w:lvl w:ilvl="0" w:tplc="18FE3290">
      <w:start w:val="1"/>
      <w:numFmt w:val="decimal"/>
      <w:lvlText w:val="%1."/>
      <w:lvlJc w:val="left"/>
      <w:pPr>
        <w:ind w:left="720" w:hanging="360"/>
      </w:pPr>
      <w:rPr>
        <w:rFonts w:ascii="Times New Roman" w:hAnsi="Times New Roman" w:cs="Times New Roman" w:hint="default"/>
        <w:b/>
        <w:i w:val="0"/>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DF31D5C"/>
    <w:multiLevelType w:val="hybridMultilevel"/>
    <w:tmpl w:val="C784C1C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0"/>
  </w:num>
  <w:num w:numId="5">
    <w:abstractNumId w:val="1"/>
  </w:num>
  <w:num w:numId="6">
    <w:abstractNumId w:val="12"/>
  </w:num>
  <w:num w:numId="7">
    <w:abstractNumId w:val="6"/>
  </w:num>
  <w:num w:numId="8">
    <w:abstractNumId w:val="5"/>
  </w:num>
  <w:num w:numId="9">
    <w:abstractNumId w:val="4"/>
  </w:num>
  <w:num w:numId="10">
    <w:abstractNumId w:val="8"/>
  </w:num>
  <w:num w:numId="11">
    <w:abstractNumId w:val="13"/>
  </w:num>
  <w:num w:numId="12">
    <w:abstractNumId w:val="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B17"/>
    <w:rsid w:val="00021BD6"/>
    <w:rsid w:val="00042EC0"/>
    <w:rsid w:val="000432A9"/>
    <w:rsid w:val="00060D37"/>
    <w:rsid w:val="00062CDE"/>
    <w:rsid w:val="000666B2"/>
    <w:rsid w:val="0007338B"/>
    <w:rsid w:val="00081F1D"/>
    <w:rsid w:val="00087B42"/>
    <w:rsid w:val="00090D88"/>
    <w:rsid w:val="000B0777"/>
    <w:rsid w:val="000B0F1A"/>
    <w:rsid w:val="000D1FB9"/>
    <w:rsid w:val="000D7283"/>
    <w:rsid w:val="000E732D"/>
    <w:rsid w:val="000F45F2"/>
    <w:rsid w:val="00103266"/>
    <w:rsid w:val="00103C33"/>
    <w:rsid w:val="001061C8"/>
    <w:rsid w:val="001111C7"/>
    <w:rsid w:val="001136A6"/>
    <w:rsid w:val="00131937"/>
    <w:rsid w:val="00133CFC"/>
    <w:rsid w:val="001A6048"/>
    <w:rsid w:val="00201F5A"/>
    <w:rsid w:val="00212717"/>
    <w:rsid w:val="0022519D"/>
    <w:rsid w:val="00231D39"/>
    <w:rsid w:val="0024684F"/>
    <w:rsid w:val="00271797"/>
    <w:rsid w:val="00271E50"/>
    <w:rsid w:val="00295CEF"/>
    <w:rsid w:val="0029623F"/>
    <w:rsid w:val="002B0F84"/>
    <w:rsid w:val="002F3B0F"/>
    <w:rsid w:val="002F4071"/>
    <w:rsid w:val="00306000"/>
    <w:rsid w:val="00310341"/>
    <w:rsid w:val="003146DD"/>
    <w:rsid w:val="00351334"/>
    <w:rsid w:val="003628A8"/>
    <w:rsid w:val="00372443"/>
    <w:rsid w:val="003822D4"/>
    <w:rsid w:val="00384B17"/>
    <w:rsid w:val="0039567C"/>
    <w:rsid w:val="003B145E"/>
    <w:rsid w:val="00424F26"/>
    <w:rsid w:val="00464F0A"/>
    <w:rsid w:val="004A6800"/>
    <w:rsid w:val="004D5619"/>
    <w:rsid w:val="004E19C8"/>
    <w:rsid w:val="004E1BC0"/>
    <w:rsid w:val="00515D4A"/>
    <w:rsid w:val="00531DBA"/>
    <w:rsid w:val="005550C1"/>
    <w:rsid w:val="00555C62"/>
    <w:rsid w:val="00572F50"/>
    <w:rsid w:val="005A08FF"/>
    <w:rsid w:val="005C3493"/>
    <w:rsid w:val="005F2095"/>
    <w:rsid w:val="005F30A5"/>
    <w:rsid w:val="005F3C78"/>
    <w:rsid w:val="005F6340"/>
    <w:rsid w:val="0060581A"/>
    <w:rsid w:val="006148BD"/>
    <w:rsid w:val="00632FC6"/>
    <w:rsid w:val="006477DF"/>
    <w:rsid w:val="006527A9"/>
    <w:rsid w:val="006627B4"/>
    <w:rsid w:val="00692103"/>
    <w:rsid w:val="006D72A6"/>
    <w:rsid w:val="006E091E"/>
    <w:rsid w:val="006E0E85"/>
    <w:rsid w:val="006E215C"/>
    <w:rsid w:val="006F0B20"/>
    <w:rsid w:val="00707DA0"/>
    <w:rsid w:val="00735550"/>
    <w:rsid w:val="00746CE2"/>
    <w:rsid w:val="007501A4"/>
    <w:rsid w:val="007A324C"/>
    <w:rsid w:val="007A346D"/>
    <w:rsid w:val="007B050C"/>
    <w:rsid w:val="007D0B9C"/>
    <w:rsid w:val="007D19BF"/>
    <w:rsid w:val="007D40D6"/>
    <w:rsid w:val="007F61AB"/>
    <w:rsid w:val="00805A2D"/>
    <w:rsid w:val="00887BA1"/>
    <w:rsid w:val="008B1188"/>
    <w:rsid w:val="008B14DA"/>
    <w:rsid w:val="008D2050"/>
    <w:rsid w:val="008D3DB9"/>
    <w:rsid w:val="008D509D"/>
    <w:rsid w:val="008D75A8"/>
    <w:rsid w:val="00906063"/>
    <w:rsid w:val="009162B3"/>
    <w:rsid w:val="009259B4"/>
    <w:rsid w:val="00934105"/>
    <w:rsid w:val="00940246"/>
    <w:rsid w:val="00941176"/>
    <w:rsid w:val="00956242"/>
    <w:rsid w:val="00960AC4"/>
    <w:rsid w:val="0097681C"/>
    <w:rsid w:val="009C1F3A"/>
    <w:rsid w:val="009C4102"/>
    <w:rsid w:val="009E01B9"/>
    <w:rsid w:val="009E5629"/>
    <w:rsid w:val="009F7948"/>
    <w:rsid w:val="009F7971"/>
    <w:rsid w:val="00A11DD9"/>
    <w:rsid w:val="00A31D0A"/>
    <w:rsid w:val="00A40078"/>
    <w:rsid w:val="00A42032"/>
    <w:rsid w:val="00AC00CA"/>
    <w:rsid w:val="00AC55C0"/>
    <w:rsid w:val="00AD01C8"/>
    <w:rsid w:val="00AF6001"/>
    <w:rsid w:val="00B4636B"/>
    <w:rsid w:val="00B47BF0"/>
    <w:rsid w:val="00B516FA"/>
    <w:rsid w:val="00B72AB2"/>
    <w:rsid w:val="00B8137D"/>
    <w:rsid w:val="00B834EC"/>
    <w:rsid w:val="00BA38AF"/>
    <w:rsid w:val="00BC46FF"/>
    <w:rsid w:val="00BC6620"/>
    <w:rsid w:val="00BC66F5"/>
    <w:rsid w:val="00C064FC"/>
    <w:rsid w:val="00C06D33"/>
    <w:rsid w:val="00C15D71"/>
    <w:rsid w:val="00C324B8"/>
    <w:rsid w:val="00C53A28"/>
    <w:rsid w:val="00C95E43"/>
    <w:rsid w:val="00CA5B0D"/>
    <w:rsid w:val="00CD0B78"/>
    <w:rsid w:val="00D01C5D"/>
    <w:rsid w:val="00D07A64"/>
    <w:rsid w:val="00D103B5"/>
    <w:rsid w:val="00D22A92"/>
    <w:rsid w:val="00D27D0D"/>
    <w:rsid w:val="00D31519"/>
    <w:rsid w:val="00D5423B"/>
    <w:rsid w:val="00D573A0"/>
    <w:rsid w:val="00D645C5"/>
    <w:rsid w:val="00DA49D6"/>
    <w:rsid w:val="00DF6916"/>
    <w:rsid w:val="00DF7912"/>
    <w:rsid w:val="00E00D0C"/>
    <w:rsid w:val="00E0327C"/>
    <w:rsid w:val="00E0417A"/>
    <w:rsid w:val="00E132B9"/>
    <w:rsid w:val="00E15920"/>
    <w:rsid w:val="00E2376E"/>
    <w:rsid w:val="00E551D8"/>
    <w:rsid w:val="00E61AB9"/>
    <w:rsid w:val="00E6422A"/>
    <w:rsid w:val="00E949ED"/>
    <w:rsid w:val="00EA3789"/>
    <w:rsid w:val="00EB0D4D"/>
    <w:rsid w:val="00EF383F"/>
    <w:rsid w:val="00EF7BCA"/>
    <w:rsid w:val="00F0050F"/>
    <w:rsid w:val="00F111F2"/>
    <w:rsid w:val="00F37F16"/>
    <w:rsid w:val="00F534B1"/>
    <w:rsid w:val="00F60029"/>
    <w:rsid w:val="00FF4E5F"/>
    <w:rsid w:val="00FF607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00E31"/>
  <w15:chartTrackingRefBased/>
  <w15:docId w15:val="{6F4E2208-8136-4F6A-99F9-2146295F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
    <w:name w:val="tt"/>
    <w:basedOn w:val="Normal"/>
    <w:rsid w:val="00384B1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n">
    <w:name w:val="cn"/>
    <w:basedOn w:val="Normal"/>
    <w:rsid w:val="00384B1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NormalWeb">
    <w:name w:val="Normal (Web)"/>
    <w:basedOn w:val="Normal"/>
    <w:uiPriority w:val="99"/>
    <w:unhideWhenUsed/>
    <w:rsid w:val="00384B1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b">
    <w:name w:val="pb"/>
    <w:basedOn w:val="Normal"/>
    <w:rsid w:val="00384B1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B72AB2"/>
    <w:pPr>
      <w:ind w:left="720"/>
      <w:contextualSpacing/>
    </w:pPr>
  </w:style>
  <w:style w:type="character" w:styleId="CommentReference">
    <w:name w:val="annotation reference"/>
    <w:basedOn w:val="DefaultParagraphFont"/>
    <w:uiPriority w:val="99"/>
    <w:semiHidden/>
    <w:unhideWhenUsed/>
    <w:rsid w:val="001136A6"/>
    <w:rPr>
      <w:sz w:val="16"/>
      <w:szCs w:val="16"/>
    </w:rPr>
  </w:style>
  <w:style w:type="paragraph" w:styleId="CommentText">
    <w:name w:val="annotation text"/>
    <w:basedOn w:val="Normal"/>
    <w:link w:val="CommentTextChar"/>
    <w:uiPriority w:val="99"/>
    <w:semiHidden/>
    <w:unhideWhenUsed/>
    <w:rsid w:val="001136A6"/>
    <w:pPr>
      <w:spacing w:line="240" w:lineRule="auto"/>
    </w:pPr>
    <w:rPr>
      <w:sz w:val="20"/>
      <w:szCs w:val="20"/>
    </w:rPr>
  </w:style>
  <w:style w:type="character" w:customStyle="1" w:styleId="CommentTextChar">
    <w:name w:val="Comment Text Char"/>
    <w:basedOn w:val="DefaultParagraphFont"/>
    <w:link w:val="CommentText"/>
    <w:uiPriority w:val="99"/>
    <w:semiHidden/>
    <w:rsid w:val="001136A6"/>
    <w:rPr>
      <w:sz w:val="20"/>
      <w:szCs w:val="20"/>
    </w:rPr>
  </w:style>
  <w:style w:type="paragraph" w:styleId="CommentSubject">
    <w:name w:val="annotation subject"/>
    <w:basedOn w:val="CommentText"/>
    <w:next w:val="CommentText"/>
    <w:link w:val="CommentSubjectChar"/>
    <w:uiPriority w:val="99"/>
    <w:semiHidden/>
    <w:unhideWhenUsed/>
    <w:rsid w:val="001136A6"/>
    <w:rPr>
      <w:b/>
      <w:bCs/>
    </w:rPr>
  </w:style>
  <w:style w:type="character" w:customStyle="1" w:styleId="CommentSubjectChar">
    <w:name w:val="Comment Subject Char"/>
    <w:basedOn w:val="CommentTextChar"/>
    <w:link w:val="CommentSubject"/>
    <w:uiPriority w:val="99"/>
    <w:semiHidden/>
    <w:rsid w:val="001136A6"/>
    <w:rPr>
      <w:b/>
      <w:bCs/>
      <w:sz w:val="20"/>
      <w:szCs w:val="20"/>
    </w:rPr>
  </w:style>
  <w:style w:type="paragraph" w:styleId="BalloonText">
    <w:name w:val="Balloon Text"/>
    <w:basedOn w:val="Normal"/>
    <w:link w:val="BalloonTextChar"/>
    <w:uiPriority w:val="99"/>
    <w:semiHidden/>
    <w:unhideWhenUsed/>
    <w:rsid w:val="001136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6A6"/>
    <w:rPr>
      <w:rFonts w:ascii="Segoe UI" w:hAnsi="Segoe UI" w:cs="Segoe UI"/>
      <w:sz w:val="18"/>
      <w:szCs w:val="18"/>
    </w:rPr>
  </w:style>
  <w:style w:type="paragraph" w:customStyle="1" w:styleId="rg">
    <w:name w:val="rg"/>
    <w:basedOn w:val="Normal"/>
    <w:rsid w:val="00271797"/>
    <w:pPr>
      <w:spacing w:after="0" w:line="240" w:lineRule="auto"/>
      <w:jc w:val="right"/>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90606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06063"/>
  </w:style>
  <w:style w:type="paragraph" w:styleId="Footer">
    <w:name w:val="footer"/>
    <w:basedOn w:val="Normal"/>
    <w:link w:val="FooterChar"/>
    <w:uiPriority w:val="99"/>
    <w:unhideWhenUsed/>
    <w:rsid w:val="009060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06063"/>
  </w:style>
  <w:style w:type="character" w:customStyle="1" w:styleId="docheader1">
    <w:name w:val="doc_header1"/>
    <w:basedOn w:val="DefaultParagraphFont"/>
    <w:rsid w:val="00632FC6"/>
    <w:rPr>
      <w:rFonts w:ascii="Times New Roman" w:hAnsi="Times New Roman" w:cs="Times New Roman" w:hint="default"/>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555291">
      <w:bodyDiv w:val="1"/>
      <w:marLeft w:val="0"/>
      <w:marRight w:val="0"/>
      <w:marTop w:val="0"/>
      <w:marBottom w:val="0"/>
      <w:divBdr>
        <w:top w:val="none" w:sz="0" w:space="0" w:color="auto"/>
        <w:left w:val="none" w:sz="0" w:space="0" w:color="auto"/>
        <w:bottom w:val="none" w:sz="0" w:space="0" w:color="auto"/>
        <w:right w:val="none" w:sz="0" w:space="0" w:color="auto"/>
      </w:divBdr>
    </w:div>
    <w:div w:id="873811884">
      <w:bodyDiv w:val="1"/>
      <w:marLeft w:val="0"/>
      <w:marRight w:val="0"/>
      <w:marTop w:val="0"/>
      <w:marBottom w:val="0"/>
      <w:divBdr>
        <w:top w:val="none" w:sz="0" w:space="0" w:color="auto"/>
        <w:left w:val="none" w:sz="0" w:space="0" w:color="auto"/>
        <w:bottom w:val="none" w:sz="0" w:space="0" w:color="auto"/>
        <w:right w:val="none" w:sz="0" w:space="0" w:color="auto"/>
      </w:divBdr>
    </w:div>
    <w:div w:id="1263995354">
      <w:bodyDiv w:val="1"/>
      <w:marLeft w:val="0"/>
      <w:marRight w:val="0"/>
      <w:marTop w:val="0"/>
      <w:marBottom w:val="0"/>
      <w:divBdr>
        <w:top w:val="none" w:sz="0" w:space="0" w:color="auto"/>
        <w:left w:val="none" w:sz="0" w:space="0" w:color="auto"/>
        <w:bottom w:val="none" w:sz="0" w:space="0" w:color="auto"/>
        <w:right w:val="none" w:sz="0" w:space="0" w:color="auto"/>
      </w:divBdr>
    </w:div>
    <w:div w:id="185434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AA91E-D9A4-4808-B78B-ADCD24820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1436</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iovutatian</dc:creator>
  <cp:keywords/>
  <dc:description/>
  <cp:lastModifiedBy>iovutatian</cp:lastModifiedBy>
  <cp:revision>87</cp:revision>
  <cp:lastPrinted>2017-07-17T06:23:00Z</cp:lastPrinted>
  <dcterms:created xsi:type="dcterms:W3CDTF">2017-08-02T10:33:00Z</dcterms:created>
  <dcterms:modified xsi:type="dcterms:W3CDTF">2017-08-04T11:16:00Z</dcterms:modified>
</cp:coreProperties>
</file>